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636" w:rsidP="00075636">
      <w:pPr>
        <w:pStyle w:val="Title"/>
      </w:pPr>
      <w:r>
        <w:fldChar w:fldCharType="begin"/>
      </w:r>
      <w:r>
        <w:instrText xml:space="preserve"> TITLE   \* MERGEFORMAT </w:instrText>
      </w:r>
      <w:r>
        <w:fldChar w:fldCharType="separate"/>
      </w:r>
      <w:r>
        <w:t>Assessment Requirements for TLIL5069 Manage a rail yard or terminal</w:t>
      </w:r>
      <w:r>
        <w:fldChar w:fldCharType="end"/>
      </w:r>
    </w:p>
    <w:p w:rsidR="00075636" w:rsidP="00075636">
      <w:pPr>
        <w:pStyle w:val="Version"/>
        <w:sectPr w:rsidSect="00977F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FE2" w:rsidP="00977FE2">
      <w:pPr>
        <w:pStyle w:val="SuperHeading"/>
      </w:pPr>
      <w:r w:rsidRPr="00977FE2">
        <w:t>Assessment Requirements for TLIL5069 Manage a rail yard or terminal</w:t>
      </w:r>
    </w:p>
    <w:p w:rsidR="00000000" w:rsidRPr="00977FE2" w:rsidP="00977FE2">
      <w:pPr>
        <w:pStyle w:val="Heading1"/>
      </w:pPr>
      <w:bookmarkStart w:id="1" w:name="O_753148"/>
      <w:bookmarkEnd w:id="1"/>
      <w:r w:rsidRPr="00977FE2">
        <w:t>Modification History</w:t>
      </w:r>
    </w:p>
    <w:p w:rsidR="00075636" w:rsidP="00075636">
      <w:pPr>
        <w:pStyle w:val="BodyText"/>
      </w:pPr>
      <w:r w:rsidRPr="00977FE2">
        <w:t>Release 1. This is the first release of this unit of competency in the TLI Transport and Logistics Training Package.</w:t>
      </w:r>
    </w:p>
    <w:p w:rsidR="00000000" w:rsidRPr="00977FE2" w:rsidP="00977FE2">
      <w:pPr>
        <w:pStyle w:val="Heading1"/>
      </w:pPr>
      <w:bookmarkStart w:id="2" w:name="O_753149"/>
      <w:bookmarkEnd w:id="2"/>
      <w:r w:rsidRPr="00977FE2">
        <w:t>Performance Evidence</w:t>
      </w:r>
    </w:p>
    <w:tbl>
      <w:tblPr>
        <w:tblW w:w="0" w:type="auto"/>
        <w:tblCellMar>
          <w:left w:w="62" w:type="dxa"/>
          <w:right w:w="62" w:type="dxa"/>
        </w:tblCellMar>
        <w:tblLook w:val="0000"/>
      </w:tblPr>
      <w:tblGrid>
        <w:gridCol w:w="9196"/>
      </w:tblGrid>
      <w:tr w:rsidTr="0007563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77FE2">
            <w:pPr>
              <w:pStyle w:val="BodyText"/>
              <w:rPr>
                <w:lang w:val="en-NZ"/>
              </w:rPr>
            </w:pPr>
            <w:r w:rsidRPr="00977FE2">
              <w:t>Evidence required to demonstrate competence in this unit must be relevant to and satisfy all of the requirements of the elements and performance criteria on at least one occasion and include:</w:t>
            </w:r>
          </w:p>
        </w:tc>
      </w:tr>
      <w:tr w:rsidTr="0007563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77FE2" w:rsidP="00977FE2">
            <w:pPr>
              <w:pStyle w:val="ListBullet"/>
            </w:pPr>
            <w:r w:rsidRPr="00977FE2">
              <w:t>accessing and using rail industry standar</w:t>
            </w:r>
            <w:r w:rsidRPr="00977FE2">
              <w:t>ds</w:t>
            </w:r>
          </w:p>
          <w:p w:rsidR="00000000" w:rsidRPr="00977FE2" w:rsidP="00977FE2">
            <w:pPr>
              <w:pStyle w:val="ListBullet"/>
            </w:pPr>
            <w:r w:rsidRPr="00977FE2">
              <w:t>applying relevant safeworking system and workplace procedures</w:t>
            </w:r>
          </w:p>
          <w:p w:rsidR="00000000" w:rsidRPr="00977FE2" w:rsidP="00977FE2">
            <w:pPr>
              <w:pStyle w:val="ListBullet"/>
            </w:pPr>
            <w:r w:rsidRPr="00977FE2">
              <w:t>communicating effectively with others and interpreting complex information relating to rail yard/terminal operations and interfacing rail network/s</w:t>
            </w:r>
          </w:p>
          <w:p w:rsidR="00000000" w:rsidRPr="00977FE2" w:rsidP="00977FE2">
            <w:pPr>
              <w:pStyle w:val="ListBullet"/>
            </w:pPr>
            <w:r w:rsidRPr="00977FE2">
              <w:t>developing and implementing rail yard or te</w:t>
            </w:r>
            <w:r w:rsidRPr="00977FE2">
              <w:t>rminal emergency procedures</w:t>
            </w:r>
          </w:p>
          <w:p w:rsidR="00000000" w:rsidRPr="00977FE2" w:rsidP="00977FE2">
            <w:pPr>
              <w:pStyle w:val="ListBullet"/>
            </w:pPr>
            <w:r w:rsidRPr="00977FE2">
              <w:t xml:space="preserve">identifying job hazards and taking required action to minimise, control or eliminate identified hazards </w:t>
            </w:r>
          </w:p>
          <w:p w:rsidR="00000000" w:rsidRPr="00977FE2" w:rsidP="00977FE2">
            <w:pPr>
              <w:pStyle w:val="ListBullet"/>
            </w:pPr>
            <w:r w:rsidRPr="00977FE2">
              <w:t>implementing the safety management system</w:t>
            </w:r>
          </w:p>
          <w:p w:rsidR="00000000" w:rsidRPr="00977FE2" w:rsidP="00977FE2">
            <w:pPr>
              <w:pStyle w:val="ListBullet"/>
            </w:pPr>
            <w:r w:rsidRPr="00977FE2">
              <w:t>overseeing rail yard or terminal operational and resourcing requirements</w:t>
            </w:r>
          </w:p>
          <w:p w:rsidR="00000000" w:rsidRPr="00977FE2" w:rsidP="00977FE2">
            <w:pPr>
              <w:pStyle w:val="ListBullet"/>
            </w:pPr>
            <w:r w:rsidRPr="00977FE2">
              <w:t>preparing to manage the rail yard or terminal</w:t>
            </w:r>
          </w:p>
          <w:p w:rsidR="00000000" w:rsidRPr="00977FE2" w:rsidP="00977FE2">
            <w:pPr>
              <w:pStyle w:val="ListBullet"/>
            </w:pPr>
            <w:r w:rsidRPr="00977FE2">
              <w:t>reviewing regulatory information changes.</w:t>
            </w:r>
          </w:p>
        </w:tc>
      </w:tr>
    </w:tbl>
    <w:p w:rsidR="00000000" w:rsidRPr="00977FE2" w:rsidP="00977FE2">
      <w:pPr>
        <w:pStyle w:val="BodyText"/>
      </w:pPr>
    </w:p>
    <w:p w:rsidR="00000000" w:rsidRPr="00977FE2" w:rsidP="00977FE2">
      <w:pPr>
        <w:pStyle w:val="AllowPageBreak"/>
      </w:pPr>
    </w:p>
    <w:p w:rsidR="00000000" w:rsidRPr="00977FE2" w:rsidP="00977FE2">
      <w:pPr>
        <w:pStyle w:val="Heading1"/>
      </w:pPr>
      <w:bookmarkStart w:id="3" w:name="O_753150"/>
      <w:bookmarkEnd w:id="3"/>
      <w:r w:rsidRPr="00977FE2">
        <w:t>Knowledge Evidence</w:t>
      </w:r>
    </w:p>
    <w:tbl>
      <w:tblPr>
        <w:tblW w:w="0" w:type="auto"/>
        <w:tblCellMar>
          <w:left w:w="62" w:type="dxa"/>
          <w:right w:w="62" w:type="dxa"/>
        </w:tblCellMar>
        <w:tblLook w:val="0000"/>
      </w:tblPr>
      <w:tblGrid>
        <w:gridCol w:w="9196"/>
      </w:tblGrid>
      <w:tr w:rsidTr="0007563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77FE2">
            <w:pPr>
              <w:pStyle w:val="BodyText"/>
              <w:rPr>
                <w:lang w:val="en-NZ"/>
              </w:rPr>
            </w:pPr>
            <w:r w:rsidRPr="00977FE2">
              <w:t>Evidence required to demonstrate competence in this unit must be relevant to and satisfy all of the requirements of the elements a</w:t>
            </w:r>
            <w:r w:rsidRPr="00977FE2">
              <w:t>nd performance criteria and include knowledge of:</w:t>
            </w:r>
          </w:p>
        </w:tc>
      </w:tr>
      <w:tr w:rsidTr="0007563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977FE2" w:rsidP="00977FE2">
            <w:pPr>
              <w:pStyle w:val="ListBullet"/>
            </w:pPr>
            <w:r w:rsidRPr="00977FE2">
              <w:t>changes in rail industry operations and technology with implications for rail yard/terminal operations</w:t>
            </w:r>
          </w:p>
          <w:p w:rsidR="00000000" w:rsidRPr="00977FE2" w:rsidP="00977FE2">
            <w:pPr>
              <w:pStyle w:val="ListBullet"/>
            </w:pPr>
            <w:r w:rsidRPr="00977FE2">
              <w:t>key principles and practices associated with rail yard/terminal operations</w:t>
            </w:r>
          </w:p>
          <w:p w:rsidR="00000000" w:rsidRPr="00977FE2" w:rsidP="00977FE2">
            <w:pPr>
              <w:pStyle w:val="ListBullet"/>
            </w:pPr>
            <w:r w:rsidRPr="00977FE2">
              <w:t>rail industry terminology, including terminology used in rail industry standards and codes of practice</w:t>
            </w:r>
          </w:p>
          <w:p w:rsidR="00000000" w:rsidRPr="00977FE2" w:rsidP="00977FE2">
            <w:pPr>
              <w:pStyle w:val="ListBullet"/>
            </w:pPr>
            <w:r w:rsidRPr="00977FE2">
              <w:t>rail infrastructure capacities related to rail yard/terminal operations</w:t>
            </w:r>
          </w:p>
          <w:p w:rsidR="00000000" w:rsidRPr="00977FE2" w:rsidP="00977FE2">
            <w:pPr>
              <w:pStyle w:val="ListBullet"/>
            </w:pPr>
            <w:r w:rsidRPr="00977FE2">
              <w:t>relevant rail safety management system (SMS), work health and safety (WHS)/occupa</w:t>
            </w:r>
            <w:r w:rsidRPr="00977FE2">
              <w:t xml:space="preserve">tional health and safety (OHS) and environmental legislation related to rail yard/terminal operations </w:t>
            </w:r>
          </w:p>
          <w:p w:rsidR="00000000" w:rsidRPr="00977FE2" w:rsidP="00977FE2">
            <w:pPr>
              <w:pStyle w:val="ListBullet"/>
            </w:pPr>
            <w:r w:rsidRPr="00977FE2">
              <w:t>rail regulatory framework, rail industry standards, rules, codes of practice and guidelines</w:t>
            </w:r>
          </w:p>
          <w:p w:rsidR="00000000" w:rsidRPr="00977FE2" w:rsidP="00977FE2">
            <w:pPr>
              <w:pStyle w:val="ListBullet"/>
            </w:pPr>
            <w:r w:rsidRPr="00977FE2">
              <w:t>safety management system</w:t>
            </w:r>
          </w:p>
          <w:p w:rsidR="00000000" w:rsidRPr="00977FE2" w:rsidP="00977FE2">
            <w:pPr>
              <w:pStyle w:val="ListBullet"/>
            </w:pPr>
            <w:r w:rsidRPr="00977FE2">
              <w:t xml:space="preserve">safeworking systems used within and </w:t>
            </w:r>
            <w:r w:rsidRPr="00977FE2">
              <w:t>interfacing with, rail yard/terminal operations</w:t>
            </w:r>
          </w:p>
          <w:p w:rsidR="00000000" w:rsidRPr="00977FE2" w:rsidP="00977FE2">
            <w:pPr>
              <w:pStyle w:val="ListBullet"/>
            </w:pPr>
            <w:r w:rsidRPr="00977FE2">
              <w:t>stop boards and speed boards related to rail yard/terminal operations</w:t>
            </w:r>
          </w:p>
          <w:p w:rsidR="00000000" w:rsidRPr="00977FE2" w:rsidP="00977FE2">
            <w:pPr>
              <w:pStyle w:val="ListBullet"/>
            </w:pPr>
            <w:r w:rsidRPr="00977FE2">
              <w:t>types of rail yard/terminal operations being carried out</w:t>
            </w:r>
          </w:p>
          <w:p w:rsidR="00000000" w:rsidRPr="00977FE2" w:rsidP="00977FE2">
            <w:pPr>
              <w:pStyle w:val="ListBullet"/>
            </w:pPr>
            <w:r w:rsidRPr="00977FE2">
              <w:t>types of vehicles within rail yards/terminals</w:t>
            </w:r>
          </w:p>
          <w:p w:rsidR="00000000" w:rsidRPr="00977FE2" w:rsidP="00977FE2">
            <w:pPr>
              <w:pStyle w:val="ListBullet"/>
            </w:pPr>
            <w:r w:rsidRPr="00977FE2">
              <w:t>yard/terminal limits related to rai</w:t>
            </w:r>
            <w:r w:rsidRPr="00977FE2">
              <w:t>l yard/terminal operations.</w:t>
            </w:r>
          </w:p>
        </w:tc>
      </w:tr>
    </w:tbl>
    <w:p w:rsidR="00000000" w:rsidRPr="00977FE2" w:rsidP="00977FE2">
      <w:pPr>
        <w:pStyle w:val="BodyText"/>
      </w:pPr>
    </w:p>
    <w:p w:rsidR="00000000" w:rsidRPr="00977FE2" w:rsidP="00977FE2">
      <w:pPr>
        <w:pStyle w:val="AllowPageBreak"/>
      </w:pPr>
    </w:p>
    <w:p w:rsidR="00000000" w:rsidRPr="00977FE2" w:rsidP="00977FE2">
      <w:pPr>
        <w:pStyle w:val="Heading1"/>
      </w:pPr>
      <w:bookmarkStart w:id="4" w:name="O_753151"/>
      <w:bookmarkEnd w:id="4"/>
      <w:r w:rsidRPr="00977FE2">
        <w:t>Assessment Conditions</w:t>
      </w:r>
    </w:p>
    <w:tbl>
      <w:tblPr>
        <w:tblW w:w="0" w:type="auto"/>
        <w:tblCellMar>
          <w:left w:w="62" w:type="dxa"/>
          <w:right w:w="62" w:type="dxa"/>
        </w:tblCellMar>
        <w:tblLook w:val="0000"/>
      </w:tblPr>
      <w:tblGrid>
        <w:gridCol w:w="9196"/>
      </w:tblGrid>
      <w:tr w:rsidTr="000756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7FE2" w:rsidP="00977FE2">
            <w:pPr>
              <w:pStyle w:val="BodyText"/>
            </w:pPr>
            <w:r w:rsidRPr="00977FE2">
              <w:t xml:space="preserve">As a minimum, assessors must satisfy applicable regulatory requirements, which include requirements in the </w:t>
            </w:r>
            <w:r w:rsidRPr="00977FE2">
              <w:rPr>
                <w:rStyle w:val="Emphasis"/>
              </w:rPr>
              <w:t>Standards for Registered Training Organisations</w:t>
            </w:r>
            <w:r w:rsidRPr="00977FE2">
              <w:t xml:space="preserve"> current at the time of assessmen</w:t>
            </w:r>
            <w:r w:rsidRPr="00977FE2">
              <w:t xml:space="preserve">t. </w:t>
            </w:r>
          </w:p>
          <w:p w:rsidR="00000000" w:rsidRPr="00977FE2" w:rsidP="00977FE2">
            <w:pPr>
              <w:pStyle w:val="BodyText"/>
            </w:pPr>
            <w:r w:rsidRPr="00977FE2">
              <w:t xml:space="preserve">As a minimum, assessment must satisfy applicable regulatory requirements, which include requirements in the </w:t>
            </w:r>
            <w:r w:rsidRPr="00977FE2">
              <w:rPr>
                <w:rStyle w:val="Emphasis"/>
              </w:rPr>
              <w:t>Standards for Registered Training Organisations</w:t>
            </w:r>
            <w:r w:rsidRPr="00977FE2">
              <w:t xml:space="preserve"> current at the time of assessment.</w:t>
            </w:r>
          </w:p>
          <w:p w:rsidR="00000000" w:rsidRPr="00977FE2" w:rsidP="00977FE2">
            <w:pPr>
              <w:pStyle w:val="BodyText"/>
            </w:pPr>
            <w:r w:rsidRPr="00977FE2">
              <w:t>Assessment must occur in rail workplace operational situations or, where this is not available, in simulated workplace operational situations that replicate rail yard or terminal workplace conditions.</w:t>
            </w:r>
          </w:p>
          <w:p w:rsidR="00000000" w:rsidRPr="00977FE2" w:rsidP="00977FE2">
            <w:pPr>
              <w:pStyle w:val="BodyText"/>
            </w:pPr>
            <w:r w:rsidRPr="00977FE2">
              <w:t>Assessment processes and techniques must be appropriate</w:t>
            </w:r>
            <w:r w:rsidRPr="00977FE2">
              <w:t xml:space="preserve"> to the language, literacy and numeracy requirements of the work being performed and the needs of the candidate.</w:t>
            </w:r>
          </w:p>
          <w:p w:rsidR="00000000" w:rsidRPr="00977FE2" w:rsidP="00977FE2">
            <w:pPr>
              <w:pStyle w:val="BodyText"/>
            </w:pPr>
            <w:r w:rsidRPr="00977FE2">
              <w:t>Resources for assessment include:</w:t>
            </w:r>
          </w:p>
          <w:p w:rsidR="00000000" w:rsidRPr="00977FE2" w:rsidP="00977FE2">
            <w:pPr>
              <w:pStyle w:val="ListBullet2"/>
            </w:pPr>
            <w:r w:rsidRPr="00977FE2">
              <w:t>a range of relevant exercises, case studies and/or simulations</w:t>
            </w:r>
          </w:p>
          <w:p w:rsidR="00000000" w:rsidRPr="00977FE2" w:rsidP="00977FE2">
            <w:pPr>
              <w:pStyle w:val="ListBullet2"/>
            </w:pPr>
            <w:r w:rsidRPr="00977FE2">
              <w:t>relevant and appropriate materials, tools, eq</w:t>
            </w:r>
            <w:r w:rsidRPr="00977FE2">
              <w:t>uipment and personal protective equipment currently used in industry</w:t>
            </w:r>
          </w:p>
          <w:p w:rsidR="00000000" w:rsidRPr="00977FE2" w:rsidP="00977FE2">
            <w:pPr>
              <w:pStyle w:val="ListBullet2"/>
            </w:pPr>
            <w:r w:rsidRPr="00977FE2">
              <w:t>applicable documentation including workplace procedures, regulations, rail industry standards, rules, codes of practice, guidelines and operation manuals.</w:t>
            </w:r>
          </w:p>
        </w:tc>
      </w:tr>
    </w:tbl>
    <w:p w:rsidR="00000000" w:rsidRPr="00977FE2" w:rsidP="00977FE2">
      <w:pPr>
        <w:pStyle w:val="BodyText"/>
      </w:pPr>
    </w:p>
    <w:p w:rsidR="00000000" w:rsidRPr="00977FE2" w:rsidP="00977FE2">
      <w:pPr>
        <w:pStyle w:val="AllowPageBreak"/>
      </w:pPr>
    </w:p>
    <w:p w:rsidR="00000000" w:rsidRPr="00977FE2" w:rsidP="00977FE2">
      <w:pPr>
        <w:pStyle w:val="Heading1"/>
      </w:pPr>
      <w:bookmarkStart w:id="5" w:name="O_753154"/>
      <w:bookmarkEnd w:id="5"/>
      <w:r w:rsidRPr="00977FE2">
        <w:t>Links</w:t>
      </w:r>
    </w:p>
    <w:p w:rsidR="00000000" w:rsidRPr="00977FE2" w:rsidP="00075636">
      <w:pPr>
        <w:pStyle w:val="BodyText"/>
      </w:pPr>
      <w:r w:rsidRPr="00977FE2">
        <w:t>Compani</w:t>
      </w:r>
      <w:r w:rsidRPr="00977FE2">
        <w:t xml:space="preserve">on Volume implementation guides are found in VETNet - </w:t>
      </w:r>
      <w:r>
        <w:fldChar w:fldCharType="begin"/>
      </w:r>
      <w:r>
        <w:instrText xml:space="preserve"> HYPERLINK "https://vetnet.gov.au/Pages/TrainingDocs.aspx?q=df441c6e-213d-43e3-874c-0b3f7036d851" </w:instrText>
      </w:r>
      <w:r>
        <w:fldChar w:fldCharType="separate"/>
      </w:r>
      <w:r w:rsidRPr="000A7D3C">
        <w:rPr>
          <w:rStyle w:val="Hyperlink"/>
        </w:rPr>
        <w:t>https://vetnet.gov.au/Pages/TrainingDocs.aspx?q=df441c6e-213d-43e3-874c-0b3f7036d851</w:t>
      </w:r>
      <w:r>
        <w:fldChar w:fldCharType="end"/>
      </w:r>
    </w:p>
    <w:p w:rsidR="00000000" w:rsidRPr="00977FE2" w:rsidP="00977FE2"/>
    <w:sectPr w:rsidSect="00977F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E2" w:rsidRPr="00075636" w:rsidP="00075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36" w:rsidP="00977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5636" w:rsidP="00977F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75636" w:rsidP="00977F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FE2" w:rsidRPr="00075636" w:rsidP="00075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636" w:rsidRPr="002D2AF8" w:rsidP="00977FE2">
    <w:pPr>
      <w:pStyle w:val="Header"/>
      <w:framePr w:wrap="around"/>
    </w:pPr>
    <w:r>
      <w:fldChar w:fldCharType="begin"/>
    </w:r>
    <w:r>
      <w:instrText xml:space="preserve"> TITLE   \* MERGEFORMAT </w:instrText>
    </w:r>
    <w:r>
      <w:fldChar w:fldCharType="separate"/>
    </w:r>
    <w:r>
      <w:t>Assessment Requirements for TLIL5069 Manage a rail yard or 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75636" w:rsidP="00977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180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EA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6D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FE2"/>
    <w:pPr>
      <w:spacing w:before="360" w:after="60"/>
      <w:outlineLvl w:val="0"/>
    </w:pPr>
    <w:rPr>
      <w:sz w:val="32"/>
    </w:rPr>
  </w:style>
  <w:style w:type="paragraph" w:styleId="Heading2">
    <w:name w:val="heading 2"/>
    <w:basedOn w:val="HeadingBase"/>
    <w:next w:val="BodyText"/>
    <w:link w:val="Heading2Char"/>
    <w:qFormat/>
    <w:rsid w:val="00977FE2"/>
    <w:pPr>
      <w:keepLines/>
      <w:spacing w:before="240" w:after="120"/>
      <w:outlineLvl w:val="1"/>
    </w:pPr>
    <w:rPr>
      <w:sz w:val="28"/>
      <w:szCs w:val="40"/>
    </w:rPr>
  </w:style>
  <w:style w:type="paragraph" w:styleId="Heading3">
    <w:name w:val="heading 3"/>
    <w:basedOn w:val="HeadingBase"/>
    <w:next w:val="BodyText"/>
    <w:link w:val="Heading3Char"/>
    <w:qFormat/>
    <w:rsid w:val="00977FE2"/>
    <w:pPr>
      <w:spacing w:before="180" w:after="120"/>
      <w:outlineLvl w:val="2"/>
    </w:pPr>
    <w:rPr>
      <w:spacing w:val="-10"/>
      <w:kern w:val="32"/>
    </w:rPr>
  </w:style>
  <w:style w:type="paragraph" w:styleId="Heading4">
    <w:name w:val="heading 4"/>
    <w:basedOn w:val="HeadingBase"/>
    <w:next w:val="BodyText"/>
    <w:link w:val="Heading4Char"/>
    <w:qFormat/>
    <w:rsid w:val="00977FE2"/>
    <w:pPr>
      <w:spacing w:before="160" w:after="120"/>
      <w:outlineLvl w:val="3"/>
    </w:pPr>
    <w:rPr>
      <w:sz w:val="22"/>
    </w:rPr>
  </w:style>
  <w:style w:type="paragraph" w:styleId="Heading5">
    <w:name w:val="heading 5"/>
    <w:basedOn w:val="HeadingBase"/>
    <w:next w:val="Normal"/>
    <w:link w:val="Heading5Char"/>
    <w:qFormat/>
    <w:rsid w:val="00977FE2"/>
    <w:pPr>
      <w:spacing w:before="80"/>
      <w:outlineLvl w:val="4"/>
    </w:pPr>
    <w:rPr>
      <w:color w:val="918585"/>
      <w:sz w:val="20"/>
    </w:rPr>
  </w:style>
  <w:style w:type="paragraph" w:styleId="Heading6">
    <w:name w:val="heading 6"/>
    <w:basedOn w:val="HeadingBase"/>
    <w:next w:val="Normal"/>
    <w:link w:val="Heading6Char"/>
    <w:qFormat/>
    <w:rsid w:val="00977FE2"/>
    <w:pPr>
      <w:spacing w:before="60"/>
      <w:outlineLvl w:val="5"/>
    </w:pPr>
    <w:rPr>
      <w:color w:val="918585"/>
      <w:sz w:val="20"/>
    </w:rPr>
  </w:style>
  <w:style w:type="paragraph" w:styleId="Heading7">
    <w:name w:val="heading 7"/>
    <w:basedOn w:val="Normal"/>
    <w:next w:val="Normal"/>
    <w:link w:val="Heading7Char"/>
    <w:qFormat/>
    <w:rsid w:val="00977FE2"/>
    <w:pPr>
      <w:ind w:left="720"/>
      <w:outlineLvl w:val="6"/>
    </w:pPr>
    <w:rPr>
      <w:i/>
    </w:rPr>
  </w:style>
  <w:style w:type="paragraph" w:styleId="Heading8">
    <w:name w:val="heading 8"/>
    <w:basedOn w:val="Normal"/>
    <w:next w:val="Normal"/>
    <w:link w:val="Heading8Char"/>
    <w:qFormat/>
    <w:rsid w:val="00977FE2"/>
    <w:pPr>
      <w:ind w:left="720"/>
      <w:outlineLvl w:val="7"/>
    </w:pPr>
    <w:rPr>
      <w:i/>
    </w:rPr>
  </w:style>
  <w:style w:type="paragraph" w:styleId="Heading9">
    <w:name w:val="heading 9"/>
    <w:basedOn w:val="Normal"/>
    <w:next w:val="Normal"/>
    <w:link w:val="Heading9Char"/>
    <w:qFormat/>
    <w:rsid w:val="00977FE2"/>
    <w:pPr>
      <w:ind w:left="720"/>
      <w:outlineLvl w:val="8"/>
    </w:pPr>
    <w:rPr>
      <w:i/>
    </w:rPr>
  </w:style>
  <w:style w:type="character" w:default="1" w:styleId="DefaultParagraphFont">
    <w:name w:val="Default Paragraph Font"/>
    <w:uiPriority w:val="1"/>
    <w:unhideWhenUsed/>
    <w:rsid w:val="00977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FE2"/>
  </w:style>
  <w:style w:type="character" w:customStyle="1" w:styleId="Heading1Char">
    <w:name w:val="Heading 1 Char"/>
    <w:basedOn w:val="DefaultParagraphFont"/>
    <w:link w:val="Heading1"/>
    <w:rsid w:val="00977FE2"/>
    <w:rPr>
      <w:rFonts w:ascii="Times New Roman" w:eastAsia="Times New Roman" w:hAnsi="Times New Roman" w:cs="Times New Roman"/>
      <w:b/>
      <w:sz w:val="32"/>
      <w:szCs w:val="20"/>
      <w:lang w:eastAsia="en-US"/>
    </w:rPr>
  </w:style>
  <w:style w:type="paragraph" w:styleId="BodyText">
    <w:name w:val="Body Text"/>
    <w:basedOn w:val="Normal"/>
    <w:link w:val="BodyTextChar"/>
    <w:rsid w:val="00977F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FE2"/>
    <w:rPr>
      <w:rFonts w:ascii="Times New Roman" w:eastAsia="Times New Roman" w:hAnsi="Times New Roman" w:cs="Times New Roman"/>
      <w:sz w:val="24"/>
      <w:lang w:eastAsia="en-US"/>
    </w:rPr>
  </w:style>
  <w:style w:type="paragraph" w:styleId="ListBullet">
    <w:name w:val="List Bullet"/>
    <w:basedOn w:val="List"/>
    <w:rsid w:val="00977FE2"/>
    <w:pPr>
      <w:numPr>
        <w:numId w:val="12"/>
      </w:numPr>
      <w:tabs>
        <w:tab w:val="clear" w:pos="340"/>
      </w:tabs>
      <w:spacing w:before="40" w:after="40"/>
    </w:pPr>
  </w:style>
  <w:style w:type="paragraph" w:styleId="ListBullet2">
    <w:name w:val="List Bullet 2"/>
    <w:basedOn w:val="List2"/>
    <w:rsid w:val="00977FE2"/>
    <w:pPr>
      <w:numPr>
        <w:numId w:val="13"/>
      </w:numPr>
      <w:tabs>
        <w:tab w:val="clear" w:pos="680"/>
      </w:tabs>
    </w:pPr>
  </w:style>
  <w:style w:type="character" w:styleId="Emphasis">
    <w:name w:val="Emphasis"/>
    <w:basedOn w:val="DefaultParagraphFont"/>
    <w:qFormat/>
    <w:rsid w:val="00977FE2"/>
    <w:rPr>
      <w:i/>
    </w:rPr>
  </w:style>
  <w:style w:type="paragraph" w:customStyle="1" w:styleId="SuperHeading">
    <w:name w:val="SuperHeading"/>
    <w:basedOn w:val="Normal"/>
    <w:rsid w:val="00977FE2"/>
    <w:pPr>
      <w:spacing w:before="240" w:after="120"/>
      <w:outlineLvl w:val="0"/>
    </w:pPr>
    <w:rPr>
      <w:rFonts w:ascii="Times New Roman" w:hAnsi="Times New Roman"/>
      <w:b/>
      <w:sz w:val="32"/>
    </w:rPr>
  </w:style>
  <w:style w:type="paragraph" w:customStyle="1" w:styleId="AllowPageBreak">
    <w:name w:val="AllowPageBreak"/>
    <w:rsid w:val="00977F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FE2"/>
    <w:rPr>
      <w:rFonts w:ascii="Courier New" w:eastAsia="Times New Roman" w:hAnsi="Courier New" w:cs="Times New Roman"/>
      <w:i/>
      <w:szCs w:val="20"/>
      <w:lang w:eastAsia="en-US"/>
    </w:rPr>
  </w:style>
  <w:style w:type="paragraph" w:customStyle="1" w:styleId="HeadingBase">
    <w:name w:val="Heading Base"/>
    <w:rsid w:val="00977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FE2"/>
    <w:pPr>
      <w:tabs>
        <w:tab w:val="right" w:leader="dot" w:pos="9072"/>
      </w:tabs>
      <w:ind w:left="567"/>
    </w:pPr>
    <w:rPr>
      <w:szCs w:val="22"/>
    </w:rPr>
  </w:style>
  <w:style w:type="paragraph" w:customStyle="1" w:styleId="TOCBase">
    <w:name w:val="TOC Base"/>
    <w:rsid w:val="00977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FE2"/>
    <w:pPr>
      <w:tabs>
        <w:tab w:val="right" w:leader="dot" w:pos="9072"/>
      </w:tabs>
      <w:spacing w:before="40" w:after="40"/>
      <w:ind w:left="284"/>
    </w:pPr>
    <w:rPr>
      <w:rFonts w:ascii="Times New Roman" w:hAnsi="Times New Roman"/>
    </w:rPr>
  </w:style>
  <w:style w:type="paragraph" w:styleId="TOC1">
    <w:name w:val="toc 1"/>
    <w:basedOn w:val="TOCBase"/>
    <w:next w:val="Normal"/>
    <w:rsid w:val="00977F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FE2"/>
    <w:rPr>
      <w:rFonts w:ascii="Times New Roman" w:eastAsia="Times New Roman" w:hAnsi="Times New Roman" w:cs="Times New Roman"/>
      <w:sz w:val="16"/>
      <w:lang w:eastAsia="en-US"/>
    </w:rPr>
  </w:style>
  <w:style w:type="paragraph" w:styleId="Title">
    <w:name w:val="Title"/>
    <w:basedOn w:val="HeadingBase"/>
    <w:link w:val="TitleChar"/>
    <w:qFormat/>
    <w:rsid w:val="00977FE2"/>
    <w:pPr>
      <w:spacing w:before="5040"/>
      <w:jc w:val="center"/>
    </w:pPr>
    <w:rPr>
      <w:sz w:val="48"/>
      <w:szCs w:val="72"/>
      <w:lang w:val="en-US"/>
    </w:rPr>
  </w:style>
  <w:style w:type="character" w:customStyle="1" w:styleId="TitleChar">
    <w:name w:val="Title Char"/>
    <w:basedOn w:val="DefaultParagraphFont"/>
    <w:link w:val="Title"/>
    <w:rsid w:val="00977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FE2"/>
    <w:pPr>
      <w:tabs>
        <w:tab w:val="left" w:pos="3600"/>
        <w:tab w:val="left" w:pos="3958"/>
      </w:tabs>
    </w:pPr>
  </w:style>
  <w:style w:type="paragraph" w:styleId="List">
    <w:name w:val="List"/>
    <w:basedOn w:val="BodyText"/>
    <w:next w:val="BodyText"/>
    <w:rsid w:val="00977FE2"/>
    <w:pPr>
      <w:tabs>
        <w:tab w:val="left" w:pos="340"/>
      </w:tabs>
      <w:spacing w:before="60" w:after="60"/>
      <w:ind w:left="340" w:hanging="340"/>
    </w:pPr>
  </w:style>
  <w:style w:type="paragraph" w:customStyle="1" w:styleId="Note">
    <w:name w:val="Note"/>
    <w:basedOn w:val="BodyText"/>
    <w:rsid w:val="00977F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7FE2"/>
    <w:rPr>
      <w:b/>
      <w:spacing w:val="0"/>
    </w:rPr>
  </w:style>
  <w:style w:type="paragraph" w:customStyle="1" w:styleId="SuperTitle">
    <w:name w:val="SuperTitle"/>
    <w:basedOn w:val="Title"/>
    <w:rsid w:val="00977FE2"/>
    <w:pPr>
      <w:framePr w:wrap="auto" w:hAnchor="text" w:y="6049"/>
    </w:pPr>
    <w:rPr>
      <w:color w:val="000000"/>
      <w:sz w:val="40"/>
    </w:rPr>
  </w:style>
  <w:style w:type="paragraph" w:customStyle="1" w:styleId="TOCTitle">
    <w:name w:val="TOCTitle"/>
    <w:basedOn w:val="Heading1"/>
    <w:rsid w:val="00977FE2"/>
    <w:pPr>
      <w:spacing w:after="240"/>
      <w:jc w:val="center"/>
      <w:outlineLvl w:val="9"/>
    </w:pPr>
    <w:rPr>
      <w:caps/>
    </w:rPr>
  </w:style>
  <w:style w:type="paragraph" w:customStyle="1" w:styleId="Version">
    <w:name w:val="Version"/>
    <w:rsid w:val="00977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FE2"/>
    <w:pPr>
      <w:keepNext w:val="0"/>
      <w:tabs>
        <w:tab w:val="right" w:pos="4176"/>
      </w:tabs>
      <w:ind w:left="198" w:hanging="198"/>
    </w:pPr>
    <w:rPr>
      <w:rFonts w:ascii="Garamond" w:hAnsi="Garamond"/>
    </w:rPr>
  </w:style>
  <w:style w:type="paragraph" w:styleId="IndexHeading">
    <w:name w:val="index heading"/>
    <w:basedOn w:val="Normal"/>
    <w:next w:val="Index1"/>
    <w:semiHidden/>
    <w:rsid w:val="00977FE2"/>
    <w:pPr>
      <w:spacing w:before="120" w:after="120"/>
    </w:pPr>
    <w:rPr>
      <w:rFonts w:ascii="Arial" w:hAnsi="Arial"/>
      <w:b/>
      <w:color w:val="918585"/>
      <w:sz w:val="24"/>
    </w:rPr>
  </w:style>
  <w:style w:type="paragraph" w:styleId="Header">
    <w:name w:val="header"/>
    <w:basedOn w:val="Normal"/>
    <w:link w:val="HeaderChar"/>
    <w:rsid w:val="00977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FE2"/>
    <w:rPr>
      <w:rFonts w:ascii="Times New Roman" w:eastAsia="Times New Roman" w:hAnsi="Times New Roman" w:cs="Times New Roman"/>
      <w:sz w:val="16"/>
      <w:szCs w:val="20"/>
      <w:lang w:val="en-GB" w:eastAsia="en-US"/>
    </w:rPr>
  </w:style>
  <w:style w:type="paragraph" w:customStyle="1" w:styleId="Chapter">
    <w:name w:val="Chapter"/>
    <w:basedOn w:val="Normal"/>
    <w:rsid w:val="00977FE2"/>
    <w:pPr>
      <w:spacing w:before="240"/>
    </w:pPr>
    <w:rPr>
      <w:rFonts w:ascii="Times New Roman" w:hAnsi="Times New Roman"/>
      <w:smallCaps/>
      <w:spacing w:val="80"/>
      <w:sz w:val="28"/>
    </w:rPr>
  </w:style>
  <w:style w:type="paragraph" w:customStyle="1" w:styleId="InChapter">
    <w:name w:val="InChapter"/>
    <w:basedOn w:val="Heading3"/>
    <w:rsid w:val="00977FE2"/>
    <w:pPr>
      <w:spacing w:after="240"/>
      <w:outlineLvl w:val="9"/>
    </w:pPr>
    <w:rPr>
      <w:noProof/>
    </w:rPr>
  </w:style>
  <w:style w:type="paragraph" w:styleId="Index2">
    <w:name w:val="index 2"/>
    <w:basedOn w:val="Normal"/>
    <w:next w:val="Normal"/>
    <w:semiHidden/>
    <w:rsid w:val="00977FE2"/>
    <w:pPr>
      <w:tabs>
        <w:tab w:val="right" w:pos="4176"/>
      </w:tabs>
      <w:ind w:left="568" w:hanging="284"/>
    </w:pPr>
    <w:rPr>
      <w:rFonts w:ascii="Garamond" w:hAnsi="Garamond"/>
    </w:rPr>
  </w:style>
  <w:style w:type="paragraph" w:customStyle="1" w:styleId="Byline">
    <w:name w:val="Byline"/>
    <w:rsid w:val="00977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FE2"/>
    <w:pPr>
      <w:tabs>
        <w:tab w:val="clear" w:pos="3600"/>
        <w:tab w:val="clear" w:pos="3958"/>
      </w:tabs>
      <w:jc w:val="right"/>
    </w:pPr>
  </w:style>
  <w:style w:type="paragraph" w:styleId="Caption">
    <w:name w:val="caption"/>
    <w:basedOn w:val="BodyText"/>
    <w:next w:val="Normal"/>
    <w:qFormat/>
    <w:rsid w:val="00977FE2"/>
    <w:pPr>
      <w:framePr w:w="2268" w:hSpace="181" w:vSpace="181" w:wrap="around" w:vAnchor="text" w:hAnchor="page" w:x="1135" w:y="285" w:anchorLock="1"/>
    </w:pPr>
    <w:rPr>
      <w:i/>
    </w:rPr>
  </w:style>
  <w:style w:type="paragraph" w:customStyle="1" w:styleId="MiniTOCTitle">
    <w:name w:val="MiniTOCTitle"/>
    <w:basedOn w:val="Heading4"/>
    <w:rsid w:val="00977FE2"/>
    <w:pPr>
      <w:spacing w:before="240"/>
      <w:outlineLvl w:val="9"/>
    </w:pPr>
    <w:rPr>
      <w:noProof/>
      <w:sz w:val="24"/>
    </w:rPr>
  </w:style>
  <w:style w:type="paragraph" w:customStyle="1" w:styleId="MiniTOCItem">
    <w:name w:val="MiniTOCItem"/>
    <w:basedOn w:val="ListBullet"/>
    <w:rsid w:val="00977FE2"/>
    <w:pPr>
      <w:numPr>
        <w:numId w:val="0"/>
      </w:numPr>
      <w:tabs>
        <w:tab w:val="right" w:leader="dot" w:pos="6521"/>
      </w:tabs>
      <w:spacing w:before="0" w:after="0"/>
    </w:pPr>
  </w:style>
  <w:style w:type="paragraph" w:customStyle="1" w:styleId="TOFTitle">
    <w:name w:val="TOFTitle"/>
    <w:basedOn w:val="TOCTitle"/>
    <w:rsid w:val="00977FE2"/>
  </w:style>
  <w:style w:type="paragraph" w:styleId="TableofFigures">
    <w:name w:val="table of figures"/>
    <w:basedOn w:val="Normal"/>
    <w:next w:val="Normal"/>
    <w:semiHidden/>
    <w:rsid w:val="00977FE2"/>
    <w:pPr>
      <w:tabs>
        <w:tab w:val="right" w:leader="dot" w:pos="9072"/>
      </w:tabs>
      <w:ind w:left="970" w:hanging="403"/>
    </w:pPr>
    <w:rPr>
      <w:rFonts w:ascii="Times New Roman" w:hAnsi="Times New Roman"/>
      <w:b/>
    </w:rPr>
  </w:style>
  <w:style w:type="paragraph" w:styleId="ListNumber">
    <w:name w:val="List Number"/>
    <w:basedOn w:val="List"/>
    <w:rsid w:val="00977FE2"/>
    <w:pPr>
      <w:numPr>
        <w:numId w:val="15"/>
      </w:numPr>
      <w:tabs>
        <w:tab w:val="clear" w:pos="340"/>
      </w:tabs>
    </w:pPr>
  </w:style>
  <w:style w:type="character" w:customStyle="1" w:styleId="WingdingSymbols">
    <w:name w:val="Wingding Symbols"/>
    <w:rsid w:val="00977FE2"/>
    <w:rPr>
      <w:rFonts w:ascii="Wingdings" w:hAnsi="Wingdings"/>
    </w:rPr>
  </w:style>
  <w:style w:type="paragraph" w:customStyle="1" w:styleId="TableHeading">
    <w:name w:val="Table Heading"/>
    <w:basedOn w:val="HeadingBase"/>
    <w:rsid w:val="00977FE2"/>
    <w:pPr>
      <w:keepLines/>
      <w:pBdr>
        <w:bottom w:val="single" w:sz="6" w:space="1" w:color="918585"/>
      </w:pBdr>
      <w:spacing w:before="240"/>
    </w:pPr>
  </w:style>
  <w:style w:type="character" w:customStyle="1" w:styleId="HotSpot">
    <w:name w:val="HotSpot"/>
    <w:rsid w:val="00977FE2"/>
    <w:rPr>
      <w:color w:val="0033CC"/>
      <w:u w:val="none"/>
    </w:rPr>
  </w:style>
  <w:style w:type="paragraph" w:customStyle="1" w:styleId="BodyTextRight">
    <w:name w:val="Body Text Right"/>
    <w:basedOn w:val="BodyText"/>
    <w:rsid w:val="00977FE2"/>
    <w:pPr>
      <w:spacing w:before="0" w:after="0"/>
      <w:jc w:val="right"/>
    </w:pPr>
  </w:style>
  <w:style w:type="paragraph" w:styleId="Index3">
    <w:name w:val="index 3"/>
    <w:basedOn w:val="ListNumber2"/>
    <w:next w:val="Normal"/>
    <w:semiHidden/>
    <w:rsid w:val="00977FE2"/>
    <w:pPr>
      <w:numPr>
        <w:numId w:val="0"/>
      </w:numPr>
      <w:tabs>
        <w:tab w:val="right" w:leader="dot" w:pos="4176"/>
      </w:tabs>
    </w:pPr>
  </w:style>
  <w:style w:type="paragraph" w:styleId="ListNumber2">
    <w:name w:val="List Number 2"/>
    <w:basedOn w:val="List2"/>
    <w:rsid w:val="00977FE2"/>
    <w:pPr>
      <w:numPr>
        <w:numId w:val="10"/>
      </w:numPr>
      <w:tabs>
        <w:tab w:val="clear" w:pos="1060"/>
      </w:tabs>
    </w:pPr>
  </w:style>
  <w:style w:type="paragraph" w:customStyle="1" w:styleId="MarginNote">
    <w:name w:val="Margin Note"/>
    <w:basedOn w:val="BodyText"/>
    <w:rsid w:val="00977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FE2"/>
    <w:rPr>
      <w:sz w:val="32"/>
    </w:rPr>
  </w:style>
  <w:style w:type="paragraph" w:customStyle="1" w:styleId="HeadingProcedure">
    <w:name w:val="Heading Procedure"/>
    <w:basedOn w:val="HeadingBase"/>
    <w:next w:val="Normal"/>
    <w:rsid w:val="00977FE2"/>
    <w:pPr>
      <w:tabs>
        <w:tab w:val="left" w:pos="0"/>
      </w:tabs>
      <w:spacing w:before="120" w:after="60"/>
    </w:pPr>
    <w:rPr>
      <w:i/>
      <w:color w:val="918585"/>
      <w:sz w:val="22"/>
    </w:rPr>
  </w:style>
  <w:style w:type="paragraph" w:customStyle="1" w:styleId="TableBodyText">
    <w:name w:val="Table Body Text"/>
    <w:basedOn w:val="BodyText"/>
    <w:rsid w:val="00977FE2"/>
    <w:pPr>
      <w:spacing w:before="60" w:after="60"/>
    </w:pPr>
  </w:style>
  <w:style w:type="paragraph" w:styleId="ListContinue">
    <w:name w:val="List Continue"/>
    <w:basedOn w:val="List"/>
    <w:rsid w:val="00977FE2"/>
    <w:pPr>
      <w:ind w:firstLine="0"/>
    </w:pPr>
  </w:style>
  <w:style w:type="paragraph" w:customStyle="1" w:styleId="ListNote">
    <w:name w:val="List Note"/>
    <w:basedOn w:val="List"/>
    <w:rsid w:val="00977FE2"/>
    <w:pPr>
      <w:pBdr>
        <w:top w:val="single" w:sz="6" w:space="2" w:color="918585"/>
        <w:bottom w:val="single" w:sz="6" w:space="2" w:color="918585"/>
      </w:pBdr>
      <w:tabs>
        <w:tab w:val="left" w:pos="1021"/>
      </w:tabs>
      <w:ind w:firstLine="0"/>
    </w:pPr>
  </w:style>
  <w:style w:type="paragraph" w:customStyle="1" w:styleId="Warning">
    <w:name w:val="Warning"/>
    <w:basedOn w:val="BodyText"/>
    <w:rsid w:val="00977FE2"/>
    <w:pPr>
      <w:shd w:val="clear" w:color="auto" w:fill="D9D9D9"/>
      <w:tabs>
        <w:tab w:val="left" w:pos="992"/>
      </w:tabs>
      <w:ind w:left="119" w:right="119"/>
    </w:pPr>
    <w:rPr>
      <w:sz w:val="20"/>
    </w:rPr>
  </w:style>
  <w:style w:type="paragraph" w:customStyle="1" w:styleId="MarginIcons">
    <w:name w:val="Margin Icons"/>
    <w:basedOn w:val="BodyText"/>
    <w:rsid w:val="00977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FE2"/>
    <w:rPr>
      <w:rFonts w:ascii="Courier New" w:hAnsi="Courier New"/>
    </w:rPr>
  </w:style>
  <w:style w:type="paragraph" w:customStyle="1" w:styleId="NoteBullet">
    <w:name w:val="Note Bullet"/>
    <w:basedOn w:val="Note"/>
    <w:rsid w:val="00977FE2"/>
    <w:pPr>
      <w:tabs>
        <w:tab w:val="clear" w:pos="680"/>
      </w:tabs>
      <w:spacing w:before="60" w:after="60"/>
    </w:pPr>
  </w:style>
  <w:style w:type="paragraph" w:customStyle="1" w:styleId="SubHeading2">
    <w:name w:val="SubHeading2"/>
    <w:basedOn w:val="HeadingBase"/>
    <w:rsid w:val="00977FE2"/>
    <w:pPr>
      <w:spacing w:before="240" w:after="60"/>
    </w:pPr>
    <w:rPr>
      <w:sz w:val="20"/>
    </w:rPr>
  </w:style>
  <w:style w:type="paragraph" w:customStyle="1" w:styleId="SubHeading1">
    <w:name w:val="SubHeading1"/>
    <w:basedOn w:val="HeadingBase"/>
    <w:rsid w:val="00977FE2"/>
    <w:pPr>
      <w:spacing w:before="240" w:after="60"/>
    </w:pPr>
    <w:rPr>
      <w:color w:val="918585"/>
      <w:sz w:val="22"/>
    </w:rPr>
  </w:style>
  <w:style w:type="paragraph" w:customStyle="1" w:styleId="SideHeading">
    <w:name w:val="Side Heading"/>
    <w:basedOn w:val="HeadingBase"/>
    <w:rsid w:val="00977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FE2"/>
    <w:pPr>
      <w:tabs>
        <w:tab w:val="num" w:pos="360"/>
      </w:tabs>
    </w:pPr>
  </w:style>
  <w:style w:type="paragraph" w:styleId="PlainText">
    <w:name w:val="Plain Text"/>
    <w:basedOn w:val="Normal"/>
    <w:link w:val="PlainTextChar"/>
    <w:rsid w:val="00977FE2"/>
    <w:rPr>
      <w:sz w:val="20"/>
    </w:rPr>
  </w:style>
  <w:style w:type="character" w:customStyle="1" w:styleId="PlainTextChar">
    <w:name w:val="Plain Text Char"/>
    <w:basedOn w:val="DefaultParagraphFont"/>
    <w:link w:val="PlainText"/>
    <w:rsid w:val="00977FE2"/>
    <w:rPr>
      <w:rFonts w:ascii="Courier New" w:eastAsia="Times New Roman" w:hAnsi="Courier New" w:cs="Times New Roman"/>
      <w:sz w:val="20"/>
      <w:szCs w:val="20"/>
      <w:lang w:eastAsia="en-US"/>
    </w:rPr>
  </w:style>
  <w:style w:type="character" w:customStyle="1" w:styleId="MenuOption">
    <w:name w:val="Menu Option"/>
    <w:basedOn w:val="DefaultParagraphFont"/>
    <w:rsid w:val="00977FE2"/>
    <w:rPr>
      <w:b/>
      <w:smallCaps/>
    </w:rPr>
  </w:style>
  <w:style w:type="paragraph" w:customStyle="1" w:styleId="TableListNumber">
    <w:name w:val="Table List Number"/>
    <w:basedOn w:val="ListNumber"/>
    <w:rsid w:val="00977FE2"/>
    <w:pPr>
      <w:numPr>
        <w:numId w:val="0"/>
      </w:numPr>
    </w:pPr>
  </w:style>
  <w:style w:type="paragraph" w:styleId="TOC4">
    <w:name w:val="toc 4"/>
    <w:basedOn w:val="TOCBase"/>
    <w:next w:val="Normal"/>
    <w:semiHidden/>
    <w:rsid w:val="00977FE2"/>
    <w:pPr>
      <w:tabs>
        <w:tab w:val="right" w:leader="dot" w:pos="9071"/>
      </w:tabs>
      <w:ind w:left="1701"/>
    </w:pPr>
  </w:style>
  <w:style w:type="paragraph" w:customStyle="1" w:styleId="ListAlpha">
    <w:name w:val="List Alpha"/>
    <w:basedOn w:val="List"/>
    <w:rsid w:val="00977FE2"/>
    <w:pPr>
      <w:numPr>
        <w:numId w:val="9"/>
      </w:numPr>
    </w:pPr>
  </w:style>
  <w:style w:type="paragraph" w:customStyle="1" w:styleId="ListAlpha2">
    <w:name w:val="List Alpha 2"/>
    <w:basedOn w:val="List2"/>
    <w:rsid w:val="00977FE2"/>
    <w:pPr>
      <w:numPr>
        <w:numId w:val="8"/>
      </w:numPr>
    </w:pPr>
  </w:style>
  <w:style w:type="paragraph" w:styleId="List2">
    <w:name w:val="List 2"/>
    <w:basedOn w:val="BodyText"/>
    <w:rsid w:val="00977FE2"/>
    <w:pPr>
      <w:tabs>
        <w:tab w:val="left" w:pos="680"/>
      </w:tabs>
      <w:spacing w:before="60" w:after="60"/>
      <w:ind w:left="680" w:hanging="340"/>
    </w:pPr>
  </w:style>
  <w:style w:type="paragraph" w:styleId="List3">
    <w:name w:val="List 3"/>
    <w:basedOn w:val="BodyText"/>
    <w:rsid w:val="00977FE2"/>
    <w:pPr>
      <w:tabs>
        <w:tab w:val="left" w:pos="1021"/>
      </w:tabs>
      <w:spacing w:before="60" w:after="60"/>
      <w:ind w:left="1020" w:hanging="340"/>
    </w:pPr>
  </w:style>
  <w:style w:type="paragraph" w:styleId="List4">
    <w:name w:val="List 4"/>
    <w:basedOn w:val="BodyText"/>
    <w:rsid w:val="00977FE2"/>
    <w:pPr>
      <w:tabs>
        <w:tab w:val="left" w:pos="1361"/>
      </w:tabs>
      <w:spacing w:before="60" w:after="60"/>
      <w:ind w:left="1361" w:hanging="340"/>
    </w:pPr>
  </w:style>
  <w:style w:type="paragraph" w:styleId="List5">
    <w:name w:val="List 5"/>
    <w:basedOn w:val="BodyText"/>
    <w:rsid w:val="00977FE2"/>
    <w:pPr>
      <w:tabs>
        <w:tab w:val="left" w:pos="1701"/>
      </w:tabs>
      <w:spacing w:before="60" w:after="60"/>
      <w:ind w:left="1701" w:hanging="340"/>
    </w:pPr>
  </w:style>
  <w:style w:type="paragraph" w:styleId="ListBullet3">
    <w:name w:val="List Bullet 3"/>
    <w:basedOn w:val="List3"/>
    <w:rsid w:val="00977FE2"/>
    <w:pPr>
      <w:numPr>
        <w:numId w:val="14"/>
      </w:numPr>
      <w:tabs>
        <w:tab w:val="clear" w:pos="1021"/>
      </w:tabs>
      <w:ind w:left="1037" w:hanging="357"/>
    </w:pPr>
  </w:style>
  <w:style w:type="paragraph" w:styleId="ListBullet4">
    <w:name w:val="List Bullet 4"/>
    <w:basedOn w:val="List4"/>
    <w:rsid w:val="00977FE2"/>
    <w:pPr>
      <w:numPr>
        <w:numId w:val="3"/>
      </w:numPr>
      <w:tabs>
        <w:tab w:val="clear" w:pos="1361"/>
      </w:tabs>
    </w:pPr>
  </w:style>
  <w:style w:type="paragraph" w:styleId="ListBullet5">
    <w:name w:val="List Bullet 5"/>
    <w:basedOn w:val="List5"/>
    <w:rsid w:val="00977FE2"/>
    <w:pPr>
      <w:numPr>
        <w:numId w:val="4"/>
      </w:numPr>
    </w:pPr>
  </w:style>
  <w:style w:type="paragraph" w:styleId="ListContinue2">
    <w:name w:val="List Continue 2"/>
    <w:basedOn w:val="List2"/>
    <w:rsid w:val="00977FE2"/>
    <w:pPr>
      <w:ind w:firstLine="0"/>
    </w:pPr>
  </w:style>
  <w:style w:type="paragraph" w:styleId="ListContinue3">
    <w:name w:val="List Continue 3"/>
    <w:basedOn w:val="List3"/>
    <w:rsid w:val="00977FE2"/>
    <w:pPr>
      <w:ind w:left="1021" w:firstLine="0"/>
    </w:pPr>
  </w:style>
  <w:style w:type="paragraph" w:styleId="ListContinue4">
    <w:name w:val="List Continue 4"/>
    <w:basedOn w:val="List4"/>
    <w:rsid w:val="00977FE2"/>
    <w:pPr>
      <w:ind w:firstLine="0"/>
    </w:pPr>
  </w:style>
  <w:style w:type="paragraph" w:styleId="ListContinue5">
    <w:name w:val="List Continue 5"/>
    <w:basedOn w:val="List5"/>
    <w:rsid w:val="00977FE2"/>
    <w:pPr>
      <w:ind w:firstLine="0"/>
    </w:pPr>
  </w:style>
  <w:style w:type="paragraph" w:styleId="ListNumber3">
    <w:name w:val="List Number 3"/>
    <w:basedOn w:val="List3"/>
    <w:rsid w:val="00977FE2"/>
    <w:pPr>
      <w:numPr>
        <w:numId w:val="5"/>
      </w:numPr>
    </w:pPr>
  </w:style>
  <w:style w:type="paragraph" w:styleId="ListNumber4">
    <w:name w:val="List Number 4"/>
    <w:basedOn w:val="List4"/>
    <w:rsid w:val="00977FE2"/>
    <w:pPr>
      <w:numPr>
        <w:numId w:val="6"/>
      </w:numPr>
    </w:pPr>
  </w:style>
  <w:style w:type="paragraph" w:styleId="ListNumber5">
    <w:name w:val="List Number 5"/>
    <w:basedOn w:val="List5"/>
    <w:rsid w:val="00977FE2"/>
    <w:pPr>
      <w:numPr>
        <w:numId w:val="7"/>
      </w:numPr>
    </w:pPr>
  </w:style>
  <w:style w:type="paragraph" w:styleId="BlockText">
    <w:name w:val="Block Text"/>
    <w:basedOn w:val="Normal"/>
    <w:rsid w:val="00977FE2"/>
    <w:pPr>
      <w:spacing w:after="120"/>
      <w:ind w:left="1440" w:right="1440"/>
    </w:pPr>
  </w:style>
  <w:style w:type="character" w:customStyle="1" w:styleId="Subscript">
    <w:name w:val="Subscript"/>
    <w:basedOn w:val="DefaultParagraphFont"/>
    <w:rsid w:val="00977FE2"/>
    <w:rPr>
      <w:sz w:val="16"/>
      <w:vertAlign w:val="subscript"/>
    </w:rPr>
  </w:style>
  <w:style w:type="character" w:customStyle="1" w:styleId="Superscript">
    <w:name w:val="Superscript"/>
    <w:basedOn w:val="DefaultParagraphFont"/>
    <w:rsid w:val="00977FE2"/>
    <w:rPr>
      <w:sz w:val="16"/>
      <w:vertAlign w:val="superscript"/>
    </w:rPr>
  </w:style>
  <w:style w:type="character" w:customStyle="1" w:styleId="Symbols">
    <w:name w:val="Symbols"/>
    <w:basedOn w:val="DefaultParagraphFont"/>
    <w:rsid w:val="00977FE2"/>
    <w:rPr>
      <w:rFonts w:ascii="Symbol" w:hAnsi="Symbol"/>
    </w:rPr>
  </w:style>
  <w:style w:type="character" w:customStyle="1" w:styleId="MenuOptions">
    <w:name w:val="Menu Options"/>
    <w:basedOn w:val="DefaultParagraphFont"/>
    <w:rsid w:val="00977FE2"/>
    <w:rPr>
      <w:rFonts w:ascii="Arial Narrow" w:hAnsi="Arial Narrow"/>
      <w:smallCaps/>
    </w:rPr>
  </w:style>
  <w:style w:type="character" w:customStyle="1" w:styleId="Buttons">
    <w:name w:val="Buttons"/>
    <w:basedOn w:val="DefaultParagraphFont"/>
    <w:rsid w:val="00977FE2"/>
    <w:rPr>
      <w:b/>
    </w:rPr>
  </w:style>
  <w:style w:type="character" w:customStyle="1" w:styleId="Underlined">
    <w:name w:val="Underlined"/>
    <w:basedOn w:val="DefaultParagraphFont"/>
    <w:rsid w:val="00977FE2"/>
    <w:rPr>
      <w:u w:val="single"/>
    </w:rPr>
  </w:style>
  <w:style w:type="paragraph" w:customStyle="1" w:styleId="TableBodyTextRight">
    <w:name w:val="Table Body Text Right"/>
    <w:basedOn w:val="TableBodyText"/>
    <w:rsid w:val="00977FE2"/>
    <w:pPr>
      <w:widowControl w:val="0"/>
      <w:autoSpaceDE w:val="0"/>
      <w:autoSpaceDN w:val="0"/>
      <w:adjustRightInd w:val="0"/>
      <w:jc w:val="right"/>
    </w:pPr>
    <w:rPr>
      <w:rFonts w:cs="Arial"/>
      <w:szCs w:val="18"/>
    </w:rPr>
  </w:style>
  <w:style w:type="paragraph" w:customStyle="1" w:styleId="CopyrightText">
    <w:name w:val="Copyright Text"/>
    <w:basedOn w:val="BodyText"/>
    <w:rsid w:val="00977FE2"/>
    <w:rPr>
      <w:sz w:val="18"/>
    </w:rPr>
  </w:style>
  <w:style w:type="paragraph" w:customStyle="1" w:styleId="BodySmallRight">
    <w:name w:val="Body Small Right"/>
    <w:basedOn w:val="BodyTextRight"/>
    <w:rsid w:val="00977FE2"/>
    <w:rPr>
      <w:sz w:val="18"/>
      <w:szCs w:val="18"/>
    </w:rPr>
  </w:style>
  <w:style w:type="paragraph" w:customStyle="1" w:styleId="MarginEdition">
    <w:name w:val="Margin Edition"/>
    <w:basedOn w:val="MarginNote"/>
    <w:rsid w:val="00977FE2"/>
    <w:pPr>
      <w:spacing w:before="0" w:after="0"/>
    </w:pPr>
    <w:rPr>
      <w:rFonts w:ascii="Times New Roman" w:hAnsi="Times New Roman"/>
      <w:color w:val="999999"/>
    </w:rPr>
  </w:style>
  <w:style w:type="paragraph" w:customStyle="1" w:styleId="Spacer">
    <w:name w:val="Spacer"/>
    <w:basedOn w:val="Normal"/>
    <w:rsid w:val="00977FE2"/>
    <w:rPr>
      <w:sz w:val="2"/>
      <w:szCs w:val="2"/>
    </w:rPr>
  </w:style>
  <w:style w:type="character" w:customStyle="1" w:styleId="Small">
    <w:name w:val="Small"/>
    <w:basedOn w:val="DefaultParagraphFont"/>
    <w:rsid w:val="00977FE2"/>
    <w:rPr>
      <w:sz w:val="16"/>
    </w:rPr>
  </w:style>
  <w:style w:type="paragraph" w:customStyle="1" w:styleId="WideTable">
    <w:name w:val="Wide Table"/>
    <w:basedOn w:val="Normal"/>
    <w:rsid w:val="00977FE2"/>
    <w:pPr>
      <w:ind w:left="-1418"/>
    </w:pPr>
    <w:rPr>
      <w:sz w:val="2"/>
      <w:szCs w:val="2"/>
    </w:rPr>
  </w:style>
  <w:style w:type="character" w:styleId="PageNumber">
    <w:name w:val="page number"/>
    <w:basedOn w:val="DefaultParagraphFont"/>
    <w:rsid w:val="00977FE2"/>
  </w:style>
  <w:style w:type="paragraph" w:styleId="Quote">
    <w:name w:val="Quote"/>
    <w:basedOn w:val="Heading1"/>
    <w:link w:val="QuoteChar"/>
    <w:qFormat/>
    <w:rsid w:val="00977FE2"/>
    <w:rPr>
      <w:b w:val="0"/>
      <w:sz w:val="72"/>
      <w:szCs w:val="72"/>
      <w:lang w:val="en-NZ"/>
    </w:rPr>
  </w:style>
  <w:style w:type="character" w:customStyle="1" w:styleId="QuoteChar">
    <w:name w:val="Quote Char"/>
    <w:basedOn w:val="DefaultParagraphFont"/>
    <w:link w:val="Quote"/>
    <w:rsid w:val="00977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FE2"/>
    <w:pPr>
      <w:pageBreakBefore/>
    </w:pPr>
  </w:style>
  <w:style w:type="paragraph" w:customStyle="1" w:styleId="Border">
    <w:name w:val="Border"/>
    <w:basedOn w:val="Normal"/>
    <w:qFormat/>
    <w:rsid w:val="00977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FE2"/>
    <w:rPr>
      <w:b/>
      <w:bCs/>
      <w:i/>
      <w:iCs/>
      <w:color w:val="auto"/>
    </w:rPr>
  </w:style>
  <w:style w:type="paragraph" w:styleId="IntenseQuote">
    <w:name w:val="Intense Quote"/>
    <w:basedOn w:val="Normal"/>
    <w:next w:val="Normal"/>
    <w:link w:val="IntenseQuoteChar"/>
    <w:uiPriority w:val="30"/>
    <w:qFormat/>
    <w:rsid w:val="00977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FE2"/>
    <w:rPr>
      <w:smallCaps/>
      <w:color w:val="auto"/>
      <w:u w:val="single"/>
    </w:rPr>
  </w:style>
  <w:style w:type="character" w:styleId="IntenseReference">
    <w:name w:val="Intense Reference"/>
    <w:basedOn w:val="DefaultParagraphFont"/>
    <w:uiPriority w:val="32"/>
    <w:qFormat/>
    <w:rsid w:val="00977FE2"/>
    <w:rPr>
      <w:b/>
      <w:bCs/>
      <w:smallCaps/>
      <w:color w:val="auto"/>
      <w:spacing w:val="5"/>
      <w:u w:val="single"/>
    </w:rPr>
  </w:style>
  <w:style w:type="paragraph" w:customStyle="1" w:styleId="2ColumnHeading">
    <w:name w:val="2Column Heading"/>
    <w:basedOn w:val="BodyText"/>
    <w:qFormat/>
    <w:rsid w:val="00977FE2"/>
    <w:pPr>
      <w:spacing w:after="60"/>
      <w:ind w:left="-2268"/>
    </w:pPr>
    <w:rPr>
      <w:b/>
    </w:rPr>
  </w:style>
  <w:style w:type="paragraph" w:customStyle="1" w:styleId="Heading1TOC">
    <w:name w:val="Heading1 TOC"/>
    <w:basedOn w:val="Normal"/>
    <w:qFormat/>
    <w:rsid w:val="00977FE2"/>
    <w:pPr>
      <w:spacing w:before="240" w:after="120"/>
    </w:pPr>
    <w:rPr>
      <w:rFonts w:ascii="Times New Roman" w:hAnsi="Times New Roman"/>
      <w:b/>
      <w:sz w:val="32"/>
    </w:rPr>
  </w:style>
  <w:style w:type="paragraph" w:customStyle="1" w:styleId="Heading2TOC">
    <w:name w:val="Heading2 TOC"/>
    <w:basedOn w:val="Normal"/>
    <w:qFormat/>
    <w:rsid w:val="00977FE2"/>
    <w:pPr>
      <w:spacing w:before="240" w:after="60"/>
    </w:pPr>
    <w:rPr>
      <w:rFonts w:ascii="Times New Roman" w:hAnsi="Times New Roman"/>
      <w:b/>
      <w:sz w:val="28"/>
    </w:rPr>
  </w:style>
  <w:style w:type="character" w:customStyle="1" w:styleId="Underline">
    <w:name w:val="Underline"/>
    <w:basedOn w:val="DefaultParagraphFont"/>
    <w:qFormat/>
    <w:rsid w:val="00977FE2"/>
    <w:rPr>
      <w:u w:val="single"/>
    </w:rPr>
  </w:style>
  <w:style w:type="character" w:customStyle="1" w:styleId="BoldandItalics">
    <w:name w:val="Bold and Italics"/>
    <w:qFormat/>
    <w:rsid w:val="00977FE2"/>
    <w:rPr>
      <w:b/>
      <w:i/>
      <w:u w:val="none"/>
    </w:rPr>
  </w:style>
  <w:style w:type="paragraph" w:styleId="BalloonText">
    <w:name w:val="Balloon Text"/>
    <w:basedOn w:val="Normal"/>
    <w:link w:val="BalloonTextChar"/>
    <w:rsid w:val="00977FE2"/>
    <w:rPr>
      <w:rFonts w:ascii="Tahoma" w:hAnsi="Tahoma" w:cs="Tahoma"/>
      <w:sz w:val="16"/>
      <w:szCs w:val="16"/>
    </w:rPr>
  </w:style>
  <w:style w:type="character" w:customStyle="1" w:styleId="BalloonTextChar">
    <w:name w:val="Balloon Text Char"/>
    <w:basedOn w:val="DefaultParagraphFont"/>
    <w:link w:val="BalloonText"/>
    <w:rsid w:val="00977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F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FE2"/>
    <w:rPr>
      <w:b/>
      <w:color w:val="660033"/>
      <w:spacing w:val="0"/>
    </w:rPr>
  </w:style>
  <w:style w:type="paragraph" w:customStyle="1" w:styleId="Nameditemlist">
    <w:name w:val="Named item list"/>
    <w:basedOn w:val="BodyText"/>
    <w:qFormat/>
    <w:rsid w:val="00977FE2"/>
    <w:pPr>
      <w:tabs>
        <w:tab w:val="left" w:pos="2835"/>
      </w:tabs>
      <w:ind w:left="2835" w:hanging="2835"/>
    </w:pPr>
  </w:style>
  <w:style w:type="paragraph" w:customStyle="1" w:styleId="BodyTextnopadding">
    <w:name w:val="Body Text no padding"/>
    <w:basedOn w:val="BodyText"/>
    <w:qFormat/>
    <w:rsid w:val="00977FE2"/>
    <w:pPr>
      <w:spacing w:before="0" w:after="0"/>
    </w:pPr>
  </w:style>
  <w:style w:type="paragraph" w:customStyle="1" w:styleId="BodyTextBold">
    <w:name w:val="Body Text Bold"/>
    <w:basedOn w:val="BodyText"/>
    <w:qFormat/>
    <w:rsid w:val="00977FE2"/>
    <w:rPr>
      <w:b/>
    </w:rPr>
  </w:style>
  <w:style w:type="character" w:styleId="Hyperlink">
    <w:name w:val="Hyperlink"/>
    <w:basedOn w:val="DefaultParagraphFont"/>
    <w:uiPriority w:val="99"/>
    <w:unhideWhenUsed/>
    <w:rsid w:val="00075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489</Words>
  <Characters>3288</Characters>
  <Application>Microsoft Office Word</Application>
  <DocSecurity>0</DocSecurity>
  <Lines>65</Lines>
  <Paragraphs>49</Paragraphs>
  <ScaleCrop>false</ScaleCrop>
  <Company>Author-it Software Corporation Ltd.</Company>
  <LinksUpToDate>false</LinksUpToDate>
  <CharactersWithSpaces>3728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TLIL5069 Manage a rail yard or terminal</dc:title>
  <dc:subject>Approved</dc:subject>
  <dc:creator>Industry Skills Australia</dc:creator>
  <cp:keywords>Release: 1</cp:keywords>
  <dc:description>Review Date: 12 April 2008</dc:description>
  <cp:lastModifiedBy>HSD_TPCMSd.prod</cp:lastModifiedBy>
  <cp:revision>3</cp:revision>
  <dcterms:created xsi:type="dcterms:W3CDTF">2024-07-12T08:05:00Z</dcterms:created>
  <dcterms:modified xsi:type="dcterms:W3CDTF">2024-07-12T08:05:00Z</dcterms:modified>
</cp:coreProperties>
</file>