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648D" w:rsidP="004064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TLIL5068 Implement a passenger transport plan</w:t>
      </w:r>
      <w:r>
        <w:fldChar w:fldCharType="end"/>
      </w:r>
    </w:p>
    <w:p w:rsidR="0040648D" w:rsidP="0040648D">
      <w:pPr>
        <w:pStyle w:val="Version"/>
        <w:sectPr w:rsidSect="00DD5B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5B08" w:rsidP="00DD5B08">
      <w:pPr>
        <w:pStyle w:val="SuperHeading"/>
      </w:pPr>
      <w:r w:rsidRPr="00DD5B08">
        <w:t>TLIL5068 Implement a passenger transport plan</w:t>
      </w:r>
    </w:p>
    <w:p w:rsidR="00000000" w:rsidRPr="00DD5B08" w:rsidP="00DD5B08">
      <w:pPr>
        <w:pStyle w:val="Heading1"/>
      </w:pPr>
      <w:bookmarkStart w:id="1" w:name="O_817501"/>
      <w:bookmarkEnd w:id="1"/>
      <w:r w:rsidRPr="00DD5B08">
        <w:t>Modification History</w:t>
      </w:r>
    </w:p>
    <w:p w:rsidR="0040648D" w:rsidP="0040648D">
      <w:pPr>
        <w:pStyle w:val="BodyText"/>
      </w:pPr>
      <w:r w:rsidRPr="00DD5B08">
        <w:t>Release 1. This is the first release of this unit of competency in the TLI Transport and Logistics Training Package.</w:t>
      </w:r>
    </w:p>
    <w:p w:rsidR="00000000" w:rsidRPr="00DD5B08" w:rsidP="00DD5B08">
      <w:pPr>
        <w:pStyle w:val="Heading1"/>
      </w:pPr>
      <w:bookmarkStart w:id="2" w:name="O_817502"/>
      <w:bookmarkEnd w:id="2"/>
      <w:r w:rsidRPr="00DD5B08">
        <w:t>Application</w:t>
      </w:r>
    </w:p>
    <w:p w:rsidR="00000000" w:rsidRPr="00DD5B08" w:rsidP="0040648D">
      <w:pPr>
        <w:pStyle w:val="BodyText"/>
      </w:pPr>
      <w:r w:rsidRPr="00DD5B08">
        <w:t>This unit involves the skills and knowledge required to implement an approved pa</w:t>
      </w:r>
      <w:r w:rsidRPr="00DD5B08">
        <w:t>ssenger transport plan.</w:t>
      </w:r>
    </w:p>
    <w:p w:rsidR="00000000" w:rsidRPr="00DD5B08" w:rsidP="0040648D">
      <w:pPr>
        <w:pStyle w:val="BodyText"/>
      </w:pPr>
      <w:r w:rsidRPr="00DD5B08">
        <w:t>It includes analysing and confirming passenger transport plan details, analysing and confirming requirements for passenger transport services, implementing passenger transport plans, and evaluating passenger transport plans.</w:t>
      </w:r>
    </w:p>
    <w:p w:rsidR="00000000" w:rsidRPr="00DD5B08" w:rsidP="0040648D">
      <w:pPr>
        <w:pStyle w:val="BodyText"/>
      </w:pPr>
      <w:r w:rsidRPr="00DD5B08">
        <w:t>This un</w:t>
      </w:r>
      <w:r w:rsidRPr="00DD5B08">
        <w:t xml:space="preserve">it has particular application in the passenger transport industry, where passenger transport providers implement a passenger transport plan. </w:t>
      </w:r>
    </w:p>
    <w:p w:rsidR="0040648D" w:rsidP="0040648D">
      <w:pPr>
        <w:pStyle w:val="BodyText"/>
      </w:pPr>
      <w:r w:rsidRPr="00DD5B08">
        <w:t>No licensing, legislative or certification requirements apply to this unit at the time of publication.</w:t>
      </w:r>
    </w:p>
    <w:p w:rsidR="00000000" w:rsidRPr="00DD5B08" w:rsidP="00DD5B08">
      <w:pPr>
        <w:pStyle w:val="Heading1"/>
      </w:pPr>
      <w:bookmarkStart w:id="3" w:name="O_817503"/>
      <w:bookmarkEnd w:id="3"/>
      <w:r w:rsidRPr="00DD5B08">
        <w:t>Pre-requisite Unit</w:t>
      </w:r>
    </w:p>
    <w:p w:rsidR="0040648D" w:rsidP="0040648D">
      <w:pPr>
        <w:pStyle w:val="BodyText"/>
      </w:pPr>
      <w:r w:rsidRPr="00DD5B08">
        <w:t>Not applicable.</w:t>
      </w:r>
    </w:p>
    <w:p w:rsidR="00000000" w:rsidRPr="00DD5B08" w:rsidP="00DD5B08">
      <w:pPr>
        <w:pStyle w:val="Heading1"/>
      </w:pPr>
      <w:bookmarkStart w:id="4" w:name="O_817504"/>
      <w:bookmarkEnd w:id="4"/>
      <w:r w:rsidRPr="00DD5B08">
        <w:t>Competency Field</w:t>
      </w:r>
    </w:p>
    <w:p w:rsidR="0040648D" w:rsidP="0040648D">
      <w:pPr>
        <w:pStyle w:val="BodyText"/>
      </w:pPr>
      <w:r w:rsidRPr="00DD5B08">
        <w:t>L – Resource Management</w:t>
      </w:r>
    </w:p>
    <w:p w:rsidR="00000000" w:rsidRPr="00DD5B08" w:rsidP="00DD5B08">
      <w:pPr>
        <w:pStyle w:val="Heading1"/>
      </w:pPr>
      <w:bookmarkStart w:id="5" w:name="O_817505"/>
      <w:bookmarkEnd w:id="5"/>
      <w:r w:rsidRPr="00DD5B08">
        <w:t>Unit Sector</w:t>
      </w:r>
    </w:p>
    <w:p w:rsidR="0040648D" w:rsidP="0040648D">
      <w:pPr>
        <w:pStyle w:val="BodyText"/>
      </w:pPr>
      <w:r w:rsidRPr="00DD5B08">
        <w:t>Not applicable.</w:t>
      </w:r>
    </w:p>
    <w:p w:rsidR="00000000" w:rsidRPr="00DD5B08" w:rsidP="00DD5B08">
      <w:pPr>
        <w:pStyle w:val="Heading1"/>
      </w:pPr>
      <w:bookmarkStart w:id="6" w:name="O_817506"/>
      <w:bookmarkEnd w:id="6"/>
      <w:r w:rsidRPr="00DD5B0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1796"/>
        <w:gridCol w:w="561"/>
        <w:gridCol w:w="6502"/>
      </w:tblGrid>
      <w:tr w:rsidTr="004064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B08" w:rsidP="00DD5B08">
            <w:pPr>
              <w:pStyle w:val="BodyText"/>
            </w:pPr>
            <w:r w:rsidRPr="00DD5B0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rPr>
                <w:rStyle w:val="SpecialBold"/>
              </w:rPr>
              <w:t>PERFORMANCE CRITERIA</w:t>
            </w:r>
          </w:p>
        </w:tc>
      </w:tr>
      <w:tr w:rsidTr="004064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Performance criteria describe the performance needed to demonstrate achievement of the element.</w:t>
            </w:r>
          </w:p>
        </w:tc>
      </w:tr>
      <w:tr w:rsidTr="004064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B08" w:rsidP="00DD5B08">
            <w:pPr>
              <w:pStyle w:val="BodyText"/>
            </w:pPr>
            <w:r w:rsidRPr="00DD5B0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rPr>
                <w:rStyle w:val="SpecialBold"/>
              </w:rPr>
              <w:t>Analyse and confirm passenger transport plan details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Passenger transport plans are analysed to ensure custome</w:t>
            </w:r>
            <w:r w:rsidRPr="00DD5B08">
              <w:t>r and stakeholder requirements are addressed</w:t>
            </w:r>
          </w:p>
        </w:tc>
      </w:tr>
      <w:tr w:rsidTr="004064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Passenger transport plans are analysed to ensure passenger needs are addressed</w:t>
            </w:r>
          </w:p>
        </w:tc>
      </w:tr>
      <w:tr w:rsidTr="004064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B08" w:rsidP="00DD5B08">
            <w:pPr>
              <w:pStyle w:val="BodyText"/>
            </w:pPr>
            <w:r w:rsidRPr="00DD5B0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rPr>
                <w:rStyle w:val="SpecialBold"/>
              </w:rPr>
              <w:t>Analyse and confirm requirements for passenger transport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Passenger transport issues, risks and contingencies from passenger transport plans are identified and confirmed</w:t>
            </w:r>
          </w:p>
        </w:tc>
      </w:tr>
      <w:tr w:rsidTr="004064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Compliance requirements in passenger transport plans are identified and confirmed</w:t>
            </w:r>
          </w:p>
        </w:tc>
      </w:tr>
      <w:tr w:rsidTr="004064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Required passenger transport resources, including human resources requirements, in passenger transport plans are identified and confirmed</w:t>
            </w:r>
          </w:p>
        </w:tc>
      </w:tr>
      <w:tr w:rsidTr="004064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B08" w:rsidP="00DD5B08">
            <w:pPr>
              <w:pStyle w:val="BodyText"/>
            </w:pPr>
            <w:r w:rsidRPr="00DD5B0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rPr>
                <w:rStyle w:val="SpecialBold"/>
              </w:rPr>
              <w:t>Implement passenger transport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Schedules for passenger transport services in passenger transport plans are</w:t>
            </w:r>
            <w:r w:rsidRPr="00DD5B08">
              <w:t xml:space="preserve"> identified and confirmed</w:t>
            </w:r>
          </w:p>
        </w:tc>
      </w:tr>
      <w:tr w:rsidTr="004064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Passenger transport resources in passenger transport plans are allocated</w:t>
            </w:r>
          </w:p>
        </w:tc>
      </w:tr>
      <w:tr w:rsidTr="004064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Human resources requirements in passenger transport plans are allocated</w:t>
            </w:r>
          </w:p>
        </w:tc>
      </w:tr>
      <w:tr w:rsidTr="004064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Contingency and critical incident processes are i</w:t>
            </w:r>
            <w:r w:rsidRPr="00DD5B08">
              <w:t>ntegrated into passenger transport services</w:t>
            </w:r>
          </w:p>
        </w:tc>
      </w:tr>
      <w:tr w:rsidTr="004064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Critical tasks, responsibilities and timelines are integrated into passenger transport services</w:t>
            </w:r>
          </w:p>
        </w:tc>
      </w:tr>
      <w:tr w:rsidTr="004064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Costings in passenger transport plans are identified and confirmed</w:t>
            </w:r>
          </w:p>
        </w:tc>
      </w:tr>
      <w:tr w:rsidTr="004064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Continuous improvement proce</w:t>
            </w:r>
            <w:r w:rsidRPr="00DD5B08">
              <w:t>sses for passenger transport plans are identified and confirmed</w:t>
            </w:r>
          </w:p>
        </w:tc>
      </w:tr>
      <w:tr w:rsidTr="004064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Implementation arrangements and outcomes for passenger transport plans are documented to meet industry and workplace requirements</w:t>
            </w:r>
          </w:p>
        </w:tc>
      </w:tr>
      <w:tr w:rsidTr="004064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B08" w:rsidP="00DD5B08">
            <w:pPr>
              <w:pStyle w:val="BodyText"/>
            </w:pPr>
            <w:r w:rsidRPr="00DD5B08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rPr>
                <w:rStyle w:val="SpecialBold"/>
              </w:rPr>
              <w:t>Evaluate passenger transport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Efficiency and effectiveness of passenger transport plans are evaluated based on agreed evaluation criteria</w:t>
            </w:r>
          </w:p>
        </w:tc>
      </w:tr>
      <w:tr w:rsidTr="004064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B08">
            <w:pPr>
              <w:pStyle w:val="BodyText"/>
              <w:rPr>
                <w:lang w:val="en-NZ"/>
              </w:rPr>
            </w:pPr>
            <w:r w:rsidRPr="00DD5B08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B08" w:rsidP="00DD5B08">
            <w:pPr>
              <w:pStyle w:val="BodyText"/>
            </w:pPr>
            <w:r w:rsidRPr="00DD5B08">
              <w:t>Outcomes of evaluations of passenger transport plans are documented for incorporation in future passenger transport planning</w:t>
            </w:r>
          </w:p>
        </w:tc>
      </w:tr>
    </w:tbl>
    <w:p w:rsidR="0040648D" w:rsidP="00DD5B08">
      <w:pPr>
        <w:pStyle w:val="BodyText"/>
      </w:pPr>
    </w:p>
    <w:p w:rsidR="0040648D" w:rsidP="00DD5B08">
      <w:pPr>
        <w:pStyle w:val="BodyText"/>
      </w:pPr>
    </w:p>
    <w:p w:rsidR="00000000" w:rsidRPr="00DD5B08" w:rsidP="00DD5B08">
      <w:pPr>
        <w:pStyle w:val="Heading1"/>
      </w:pPr>
      <w:bookmarkStart w:id="7" w:name="O_817507"/>
      <w:bookmarkEnd w:id="7"/>
      <w:r w:rsidRPr="00DD5B08">
        <w:t>Foundation Skills</w:t>
      </w:r>
    </w:p>
    <w:p w:rsidR="0040648D" w:rsidP="0040648D">
      <w:pPr>
        <w:pStyle w:val="BodyText"/>
      </w:pPr>
      <w:r w:rsidRPr="00DD5B08">
        <w:t>Foundation skills essential to performance are explicit in the performance criteria of this unit of competency.</w:t>
      </w:r>
    </w:p>
    <w:p w:rsidR="00000000" w:rsidRPr="00DD5B08" w:rsidP="00DD5B08">
      <w:pPr>
        <w:pStyle w:val="Heading1"/>
      </w:pPr>
      <w:bookmarkStart w:id="8" w:name="O_817508"/>
      <w:bookmarkEnd w:id="8"/>
      <w:r w:rsidRPr="00DD5B08">
        <w:t>Range of Conditions</w:t>
      </w:r>
    </w:p>
    <w:p w:rsidR="00000000" w:rsidRPr="00DD5B08" w:rsidP="0040648D">
      <w:pPr>
        <w:pStyle w:val="BodyText"/>
      </w:pPr>
      <w:r w:rsidRPr="00DD5B08">
        <w:t>Range is restricted to essential operating conditions and any other variables es</w:t>
      </w:r>
      <w:r w:rsidRPr="00DD5B08">
        <w:t>sential to the work environment.</w:t>
      </w:r>
    </w:p>
    <w:p w:rsidR="0040648D" w:rsidP="0040648D">
      <w:pPr>
        <w:pStyle w:val="BodyText"/>
      </w:pPr>
      <w:r w:rsidRPr="00DD5B08">
        <w:t>Non-essential conditions can be found in the Companion Volume Implementation Guide.</w:t>
      </w:r>
    </w:p>
    <w:p w:rsidR="00000000" w:rsidRPr="00DD5B08" w:rsidP="00DD5B08">
      <w:pPr>
        <w:pStyle w:val="Heading1"/>
      </w:pPr>
      <w:bookmarkStart w:id="9" w:name="O_817509"/>
      <w:bookmarkEnd w:id="9"/>
      <w:r w:rsidRPr="00DD5B08">
        <w:t>Unit Mapping Information</w:t>
      </w:r>
    </w:p>
    <w:p w:rsidR="0040648D" w:rsidP="0040648D">
      <w:pPr>
        <w:pStyle w:val="BodyText"/>
      </w:pPr>
      <w:r w:rsidRPr="00DD5B08">
        <w:t>This unit replaces and is equivalent to TLIL5068A Implement a passenger transport plan.</w:t>
      </w:r>
    </w:p>
    <w:p w:rsidR="00000000" w:rsidRPr="00DD5B08" w:rsidP="00DD5B08">
      <w:pPr>
        <w:pStyle w:val="Heading1"/>
      </w:pPr>
      <w:bookmarkStart w:id="10" w:name="O_817516"/>
      <w:bookmarkEnd w:id="10"/>
      <w:r w:rsidRPr="00DD5B08">
        <w:t>Links</w:t>
      </w:r>
    </w:p>
    <w:p w:rsidR="00000000" w:rsidRPr="00DD5B08" w:rsidP="0040648D">
      <w:pPr>
        <w:pStyle w:val="BodyText"/>
      </w:pPr>
      <w:r w:rsidRPr="00DD5B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24FE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D5B08" w:rsidP="00DD5B08"/>
    <w:sectPr w:rsidSect="00DD5B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B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B08" w:rsidRPr="0040648D" w:rsidP="004064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B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48D" w:rsidP="00DD5B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648D" w:rsidP="00DD5B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0648D" w:rsidP="00DD5B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B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4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5B08" w:rsidRPr="0040648D" w:rsidP="004064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B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48D" w:rsidRPr="002D2AF8" w:rsidP="00DD5B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TLIL5068 Implement a passenger transport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0648D" w:rsidP="00DD5B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B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5B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5B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5B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5B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5B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5B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5B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5B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5B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5B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5B08"/>
  </w:style>
  <w:style w:type="character" w:customStyle="1" w:styleId="Heading1Char">
    <w:name w:val="Heading 1 Char"/>
    <w:basedOn w:val="DefaultParagraphFont"/>
    <w:link w:val="Heading1"/>
    <w:rsid w:val="00DD5B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5B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5B0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D5B08"/>
    <w:rPr>
      <w:b/>
      <w:spacing w:val="0"/>
    </w:rPr>
  </w:style>
  <w:style w:type="paragraph" w:customStyle="1" w:styleId="SuperHeading">
    <w:name w:val="SuperHeading"/>
    <w:basedOn w:val="Normal"/>
    <w:rsid w:val="00DD5B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5B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5B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5B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5B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5B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5B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5B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5B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5B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5B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5B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5B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5B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5B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5B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5B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5B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5B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5B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5B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5B0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D5B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5B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5B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5B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5B0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5B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5B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5B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5B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5B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5B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5B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5B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5B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5B08"/>
    <w:rPr>
      <w:i/>
    </w:rPr>
  </w:style>
  <w:style w:type="paragraph" w:styleId="Caption">
    <w:name w:val="caption"/>
    <w:basedOn w:val="BodyText"/>
    <w:next w:val="Normal"/>
    <w:qFormat/>
    <w:rsid w:val="00DD5B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5B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5B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5B08"/>
  </w:style>
  <w:style w:type="paragraph" w:styleId="TableofFigures">
    <w:name w:val="table of figures"/>
    <w:basedOn w:val="Normal"/>
    <w:next w:val="Normal"/>
    <w:semiHidden/>
    <w:rsid w:val="00DD5B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5B0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D5B08"/>
    <w:rPr>
      <w:rFonts w:ascii="Wingdings" w:hAnsi="Wingdings"/>
    </w:rPr>
  </w:style>
  <w:style w:type="paragraph" w:customStyle="1" w:styleId="TableHeading">
    <w:name w:val="Table Heading"/>
    <w:basedOn w:val="HeadingBase"/>
    <w:rsid w:val="00DD5B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5B08"/>
    <w:rPr>
      <w:color w:val="0033CC"/>
      <w:u w:val="none"/>
    </w:rPr>
  </w:style>
  <w:style w:type="paragraph" w:customStyle="1" w:styleId="BodyTextRight">
    <w:name w:val="Body Text Right"/>
    <w:basedOn w:val="BodyText"/>
    <w:rsid w:val="00DD5B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5B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5B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5B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5B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5B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5B08"/>
    <w:rPr>
      <w:sz w:val="32"/>
    </w:rPr>
  </w:style>
  <w:style w:type="paragraph" w:customStyle="1" w:styleId="HeadingProcedure">
    <w:name w:val="Heading Procedure"/>
    <w:basedOn w:val="HeadingBase"/>
    <w:next w:val="Normal"/>
    <w:rsid w:val="00DD5B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5B08"/>
    <w:pPr>
      <w:spacing w:before="60" w:after="60"/>
    </w:pPr>
  </w:style>
  <w:style w:type="paragraph" w:styleId="ListContinue">
    <w:name w:val="List Continue"/>
    <w:basedOn w:val="List"/>
    <w:rsid w:val="00DD5B08"/>
    <w:pPr>
      <w:ind w:firstLine="0"/>
    </w:pPr>
  </w:style>
  <w:style w:type="paragraph" w:customStyle="1" w:styleId="ListNote">
    <w:name w:val="List Note"/>
    <w:basedOn w:val="List"/>
    <w:rsid w:val="00DD5B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5B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5B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5B08"/>
    <w:rPr>
      <w:rFonts w:ascii="Courier New" w:hAnsi="Courier New"/>
    </w:rPr>
  </w:style>
  <w:style w:type="paragraph" w:customStyle="1" w:styleId="NoteBullet">
    <w:name w:val="Note Bullet"/>
    <w:basedOn w:val="Note"/>
    <w:rsid w:val="00DD5B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5B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5B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5B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5B0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D5B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5B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5B08"/>
    <w:rPr>
      <w:b/>
      <w:smallCaps/>
    </w:rPr>
  </w:style>
  <w:style w:type="paragraph" w:customStyle="1" w:styleId="TableListNumber">
    <w:name w:val="Table List Number"/>
    <w:basedOn w:val="ListNumber"/>
    <w:rsid w:val="00DD5B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5B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5B08"/>
    <w:pPr>
      <w:numPr>
        <w:numId w:val="7"/>
      </w:numPr>
    </w:pPr>
  </w:style>
  <w:style w:type="paragraph" w:customStyle="1" w:styleId="ListAlpha2">
    <w:name w:val="List Alpha 2"/>
    <w:basedOn w:val="List2"/>
    <w:rsid w:val="00DD5B08"/>
    <w:pPr>
      <w:numPr>
        <w:numId w:val="6"/>
      </w:numPr>
    </w:pPr>
  </w:style>
  <w:style w:type="paragraph" w:styleId="List2">
    <w:name w:val="List 2"/>
    <w:basedOn w:val="BodyText"/>
    <w:rsid w:val="00DD5B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5B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5B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5B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5B0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5B0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D5B08"/>
    <w:pPr>
      <w:numPr>
        <w:numId w:val="2"/>
      </w:numPr>
    </w:pPr>
  </w:style>
  <w:style w:type="paragraph" w:styleId="ListContinue2">
    <w:name w:val="List Continue 2"/>
    <w:basedOn w:val="List2"/>
    <w:rsid w:val="00DD5B08"/>
    <w:pPr>
      <w:ind w:firstLine="0"/>
    </w:pPr>
  </w:style>
  <w:style w:type="paragraph" w:styleId="ListContinue3">
    <w:name w:val="List Continue 3"/>
    <w:basedOn w:val="List3"/>
    <w:rsid w:val="00DD5B08"/>
    <w:pPr>
      <w:ind w:left="1021" w:firstLine="0"/>
    </w:pPr>
  </w:style>
  <w:style w:type="paragraph" w:styleId="ListContinue4">
    <w:name w:val="List Continue 4"/>
    <w:basedOn w:val="List4"/>
    <w:rsid w:val="00DD5B08"/>
    <w:pPr>
      <w:ind w:firstLine="0"/>
    </w:pPr>
  </w:style>
  <w:style w:type="paragraph" w:styleId="ListContinue5">
    <w:name w:val="List Continue 5"/>
    <w:basedOn w:val="List5"/>
    <w:rsid w:val="00DD5B08"/>
    <w:pPr>
      <w:ind w:firstLine="0"/>
    </w:pPr>
  </w:style>
  <w:style w:type="paragraph" w:styleId="ListNumber3">
    <w:name w:val="List Number 3"/>
    <w:basedOn w:val="List3"/>
    <w:rsid w:val="00DD5B08"/>
    <w:pPr>
      <w:numPr>
        <w:numId w:val="3"/>
      </w:numPr>
    </w:pPr>
  </w:style>
  <w:style w:type="paragraph" w:styleId="ListNumber4">
    <w:name w:val="List Number 4"/>
    <w:basedOn w:val="List4"/>
    <w:rsid w:val="00DD5B08"/>
    <w:pPr>
      <w:numPr>
        <w:numId w:val="4"/>
      </w:numPr>
    </w:pPr>
  </w:style>
  <w:style w:type="paragraph" w:styleId="ListNumber5">
    <w:name w:val="List Number 5"/>
    <w:basedOn w:val="List5"/>
    <w:rsid w:val="00DD5B08"/>
    <w:pPr>
      <w:numPr>
        <w:numId w:val="5"/>
      </w:numPr>
    </w:pPr>
  </w:style>
  <w:style w:type="paragraph" w:styleId="BlockText">
    <w:name w:val="Block Text"/>
    <w:basedOn w:val="Normal"/>
    <w:rsid w:val="00DD5B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5B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5B08"/>
    <w:rPr>
      <w:sz w:val="16"/>
      <w:vertAlign w:val="superscript"/>
    </w:rPr>
  </w:style>
  <w:style w:type="character" w:customStyle="1" w:styleId="Symbols">
    <w:name w:val="Symbols"/>
    <w:basedOn w:val="DefaultParagraphFont"/>
    <w:rsid w:val="00DD5B08"/>
    <w:rPr>
      <w:rFonts w:ascii="Symbol" w:hAnsi="Symbol"/>
    </w:rPr>
  </w:style>
  <w:style w:type="character" w:customStyle="1" w:styleId="MenuOptions">
    <w:name w:val="Menu Options"/>
    <w:basedOn w:val="DefaultParagraphFont"/>
    <w:rsid w:val="00DD5B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5B08"/>
    <w:rPr>
      <w:b/>
    </w:rPr>
  </w:style>
  <w:style w:type="character" w:customStyle="1" w:styleId="Underlined">
    <w:name w:val="Underlined"/>
    <w:basedOn w:val="DefaultParagraphFont"/>
    <w:rsid w:val="00DD5B08"/>
    <w:rPr>
      <w:u w:val="single"/>
    </w:rPr>
  </w:style>
  <w:style w:type="paragraph" w:customStyle="1" w:styleId="TableBodyTextRight">
    <w:name w:val="Table Body Text Right"/>
    <w:basedOn w:val="TableBodyText"/>
    <w:rsid w:val="00DD5B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5B08"/>
    <w:rPr>
      <w:sz w:val="18"/>
    </w:rPr>
  </w:style>
  <w:style w:type="paragraph" w:customStyle="1" w:styleId="BodySmallRight">
    <w:name w:val="Body Small Right"/>
    <w:basedOn w:val="BodyTextRight"/>
    <w:rsid w:val="00DD5B08"/>
    <w:rPr>
      <w:sz w:val="18"/>
      <w:szCs w:val="18"/>
    </w:rPr>
  </w:style>
  <w:style w:type="paragraph" w:customStyle="1" w:styleId="MarginEdition">
    <w:name w:val="Margin Edition"/>
    <w:basedOn w:val="MarginNote"/>
    <w:rsid w:val="00DD5B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5B08"/>
    <w:rPr>
      <w:sz w:val="2"/>
      <w:szCs w:val="2"/>
    </w:rPr>
  </w:style>
  <w:style w:type="character" w:customStyle="1" w:styleId="Small">
    <w:name w:val="Small"/>
    <w:basedOn w:val="DefaultParagraphFont"/>
    <w:rsid w:val="00DD5B08"/>
    <w:rPr>
      <w:sz w:val="16"/>
    </w:rPr>
  </w:style>
  <w:style w:type="paragraph" w:customStyle="1" w:styleId="WideTable">
    <w:name w:val="Wide Table"/>
    <w:basedOn w:val="Normal"/>
    <w:rsid w:val="00DD5B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5B08"/>
  </w:style>
  <w:style w:type="paragraph" w:styleId="Quote">
    <w:name w:val="Quote"/>
    <w:basedOn w:val="Heading1"/>
    <w:link w:val="QuoteChar"/>
    <w:qFormat/>
    <w:rsid w:val="00DD5B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5B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5B08"/>
    <w:pPr>
      <w:pageBreakBefore/>
    </w:pPr>
  </w:style>
  <w:style w:type="paragraph" w:customStyle="1" w:styleId="Border">
    <w:name w:val="Border"/>
    <w:basedOn w:val="Normal"/>
    <w:qFormat/>
    <w:rsid w:val="00DD5B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5B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B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B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5B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5B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5B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5B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5B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5B08"/>
    <w:rPr>
      <w:u w:val="single"/>
    </w:rPr>
  </w:style>
  <w:style w:type="character" w:customStyle="1" w:styleId="BoldandItalics">
    <w:name w:val="Bold and Italics"/>
    <w:qFormat/>
    <w:rsid w:val="00DD5B08"/>
    <w:rPr>
      <w:b/>
      <w:i/>
      <w:u w:val="none"/>
    </w:rPr>
  </w:style>
  <w:style w:type="paragraph" w:styleId="BalloonText">
    <w:name w:val="Balloon Text"/>
    <w:basedOn w:val="Normal"/>
    <w:link w:val="BalloonTextChar"/>
    <w:rsid w:val="00DD5B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5B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5B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5B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5B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5B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5B08"/>
    <w:pPr>
      <w:spacing w:before="0" w:after="0"/>
    </w:pPr>
  </w:style>
  <w:style w:type="paragraph" w:customStyle="1" w:styleId="BodyTextBold">
    <w:name w:val="Body Text Bold"/>
    <w:basedOn w:val="BodyText"/>
    <w:qFormat/>
    <w:rsid w:val="00DD5B08"/>
    <w:rPr>
      <w:b/>
    </w:rPr>
  </w:style>
  <w:style w:type="character" w:styleId="Hyperlink">
    <w:name w:val="Hyperlink"/>
    <w:basedOn w:val="DefaultParagraphFont"/>
    <w:uiPriority w:val="99"/>
    <w:unhideWhenUsed/>
    <w:rsid w:val="004064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476</Words>
  <Characters>3215</Characters>
  <Application>Microsoft Office Word</Application>
  <DocSecurity>0</DocSecurity>
  <Lines>139</Lines>
  <Paragraphs>82</Paragraphs>
  <ScaleCrop>false</ScaleCrop>
  <Company>Author-it Software Corporation Ltd.</Company>
  <LinksUpToDate>false</LinksUpToDate>
  <CharactersWithSpaces>3609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TLIL5068 Implement a passenger transport plan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2024-07-12T08:02:00Z</dcterms:created>
  <dcterms:modified xsi:type="dcterms:W3CDTF">2024-07-12T08:02:00Z</dcterms:modified>
</cp:coreProperties>
</file>