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413" w:rsidP="00983413">
      <w:pPr>
        <w:pStyle w:val="Title"/>
      </w:pPr>
      <w:r>
        <w:fldChar w:fldCharType="begin"/>
      </w:r>
      <w:r>
        <w:instrText xml:space="preserve"> TITLE   \* MERGEFORMAT </w:instrText>
      </w:r>
      <w:r>
        <w:fldChar w:fldCharType="separate"/>
      </w:r>
      <w:r>
        <w:t>Assessment Requirements for TLIL5067 Develop a passenger transport plan</w:t>
      </w:r>
      <w:r>
        <w:fldChar w:fldCharType="end"/>
      </w:r>
    </w:p>
    <w:p w:rsidR="00983413" w:rsidP="00983413">
      <w:pPr>
        <w:pStyle w:val="Version"/>
        <w:sectPr w:rsidSect="00E34F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F91" w:rsidP="00E34F91">
      <w:pPr>
        <w:pStyle w:val="SuperHeading"/>
      </w:pPr>
      <w:r w:rsidRPr="00E34F91">
        <w:t>Assessment Requirements for TLIL5067 Develop a passenger transport plan</w:t>
      </w:r>
    </w:p>
    <w:p w:rsidR="00000000" w:rsidRPr="00E34F91" w:rsidP="00E34F91">
      <w:pPr>
        <w:pStyle w:val="Heading1"/>
      </w:pPr>
      <w:bookmarkStart w:id="1" w:name="O_817321"/>
      <w:bookmarkEnd w:id="1"/>
      <w:r w:rsidRPr="00E34F91">
        <w:t>Modification History</w:t>
      </w:r>
    </w:p>
    <w:p w:rsidR="00983413" w:rsidP="00983413">
      <w:pPr>
        <w:pStyle w:val="BodyText"/>
      </w:pPr>
      <w:r w:rsidRPr="00E34F91">
        <w:t>Release 1. This is the first release of this unit of competency in the TLI Transport and Logistics Training Package.</w:t>
      </w:r>
    </w:p>
    <w:p w:rsidR="00000000" w:rsidRPr="00E34F91" w:rsidP="00E34F91">
      <w:pPr>
        <w:pStyle w:val="Heading1"/>
      </w:pPr>
      <w:bookmarkStart w:id="2" w:name="O_817322"/>
      <w:bookmarkEnd w:id="2"/>
      <w:r w:rsidRPr="00E34F91">
        <w:t>Performance Evidence</w:t>
      </w:r>
    </w:p>
    <w:tbl>
      <w:tblPr>
        <w:tblW w:w="0" w:type="auto"/>
        <w:tblCellMar>
          <w:left w:w="62" w:type="dxa"/>
          <w:right w:w="62" w:type="dxa"/>
        </w:tblCellMar>
        <w:tblLook w:val="0000"/>
      </w:tblPr>
      <w:tblGrid>
        <w:gridCol w:w="9196"/>
      </w:tblGrid>
      <w:tr w:rsidTr="0098341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34F91">
            <w:pPr>
              <w:pStyle w:val="BodyText"/>
              <w:rPr>
                <w:lang w:val="en-NZ"/>
              </w:rPr>
            </w:pPr>
            <w:r w:rsidRPr="00E34F91">
              <w:t>Evidence required to demonstrate competence in this unit must be relevant to and satisfy all of the requirements of the elements and performance criteria on at least one occasion and include:</w:t>
            </w:r>
          </w:p>
        </w:tc>
      </w:tr>
      <w:tr w:rsidTr="0098341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34F91" w:rsidP="00E34F91">
            <w:pPr>
              <w:pStyle w:val="ListBullet"/>
            </w:pPr>
            <w:r w:rsidRPr="00E34F91">
              <w:t>analysing and meeting client requirements</w:t>
            </w:r>
          </w:p>
          <w:p w:rsidR="00000000" w:rsidRPr="00E34F91" w:rsidP="00E34F91">
            <w:pPr>
              <w:pStyle w:val="ListBullet"/>
            </w:pPr>
            <w:r w:rsidRPr="00E34F91">
              <w:t>applying relevant work health and safety (WHS)/occupational health and safety (OHS) requirements and work practices</w:t>
            </w:r>
          </w:p>
          <w:p w:rsidR="00000000" w:rsidRPr="00E34F91" w:rsidP="00E34F91">
            <w:pPr>
              <w:pStyle w:val="ListBullet"/>
            </w:pPr>
            <w:r w:rsidRPr="00E34F91">
              <w:t>communicating effectively with others</w:t>
            </w:r>
          </w:p>
          <w:p w:rsidR="00000000" w:rsidRPr="00E34F91" w:rsidP="00E34F91">
            <w:pPr>
              <w:pStyle w:val="ListBullet"/>
            </w:pPr>
            <w:r w:rsidRPr="00E34F91">
              <w:t>consulting and negotiating with stakeholders</w:t>
            </w:r>
          </w:p>
          <w:p w:rsidR="00000000" w:rsidRPr="00E34F91" w:rsidP="00E34F91">
            <w:pPr>
              <w:pStyle w:val="ListBullet"/>
            </w:pPr>
            <w:r w:rsidRPr="00E34F91">
              <w:t>developing a minimum of two passenger transport plans in</w:t>
            </w:r>
            <w:r w:rsidRPr="00E34F91">
              <w:t>volving complex transport requirements, and multiple passengers and staff, for example:</w:t>
            </w:r>
          </w:p>
          <w:p w:rsidR="00000000" w:rsidRPr="00E34F91" w:rsidP="00E34F91">
            <w:pPr>
              <w:pStyle w:val="ListBullet2"/>
            </w:pPr>
            <w:r w:rsidRPr="00E34F91">
              <w:t>complex charter service</w:t>
            </w:r>
          </w:p>
          <w:p w:rsidR="00000000" w:rsidRPr="00E34F91" w:rsidP="00E34F91">
            <w:pPr>
              <w:pStyle w:val="ListBullet2"/>
            </w:pPr>
            <w:r w:rsidRPr="00E34F91">
              <w:t xml:space="preserve">complex commercial contract non public transport passenger service </w:t>
            </w:r>
          </w:p>
          <w:p w:rsidR="00000000" w:rsidRPr="00E34F91" w:rsidP="00E34F91">
            <w:pPr>
              <w:pStyle w:val="ListBullet2"/>
            </w:pPr>
            <w:r w:rsidRPr="00E34F91">
              <w:t>complex scheduled ongoing public transport service</w:t>
            </w:r>
          </w:p>
          <w:p w:rsidR="00000000" w:rsidRPr="00E34F91" w:rsidP="00E34F91">
            <w:pPr>
              <w:pStyle w:val="ListBullet2"/>
            </w:pPr>
            <w:r w:rsidRPr="00E34F91">
              <w:t>large community event</w:t>
            </w:r>
          </w:p>
          <w:p w:rsidR="00000000" w:rsidRPr="00E34F91" w:rsidP="00E34F91">
            <w:pPr>
              <w:pStyle w:val="ListBullet"/>
            </w:pPr>
            <w:r w:rsidRPr="00E34F91">
              <w:t xml:space="preserve">developing complex plans and documents </w:t>
            </w:r>
          </w:p>
          <w:p w:rsidR="00000000" w:rsidRPr="00E34F91" w:rsidP="00E34F91">
            <w:pPr>
              <w:pStyle w:val="ListBullet"/>
            </w:pPr>
            <w:r w:rsidRPr="00E34F91">
              <w:t>managing contingencies in relation to passenger transport problems</w:t>
            </w:r>
          </w:p>
          <w:p w:rsidR="00000000" w:rsidRPr="00E34F91" w:rsidP="00E34F91">
            <w:pPr>
              <w:pStyle w:val="ListBullet"/>
            </w:pPr>
            <w:r w:rsidRPr="00E34F91">
              <w:t>managing passenger transport logistics</w:t>
            </w:r>
          </w:p>
          <w:p w:rsidR="00000000" w:rsidRPr="00E34F91" w:rsidP="00E34F91">
            <w:pPr>
              <w:pStyle w:val="ListBullet"/>
            </w:pPr>
            <w:r w:rsidRPr="00E34F91">
              <w:t>negotiating arrangements with suppliers</w:t>
            </w:r>
          </w:p>
          <w:p w:rsidR="00000000" w:rsidRPr="00E34F91" w:rsidP="00E34F91">
            <w:pPr>
              <w:pStyle w:val="ListBullet"/>
            </w:pPr>
            <w:r w:rsidRPr="00E34F91">
              <w:t>planning and organising workload</w:t>
            </w:r>
          </w:p>
          <w:p w:rsidR="00000000" w:rsidRPr="00E34F91" w:rsidP="00E34F91">
            <w:pPr>
              <w:pStyle w:val="ListBullet"/>
            </w:pPr>
            <w:r w:rsidRPr="00E34F91">
              <w:t>researching and analysing passenger t</w:t>
            </w:r>
            <w:r w:rsidRPr="00E34F91">
              <w:t>ransport options</w:t>
            </w:r>
          </w:p>
          <w:p w:rsidR="00000000" w:rsidRPr="00E34F91" w:rsidP="00E34F91">
            <w:pPr>
              <w:pStyle w:val="ListBullet"/>
            </w:pPr>
            <w:r w:rsidRPr="00E34F91">
              <w:t>working within budgets and developing different scenarios for consideration.</w:t>
            </w:r>
          </w:p>
        </w:tc>
      </w:tr>
    </w:tbl>
    <w:p w:rsidR="00983413" w:rsidP="00E34F91">
      <w:pPr>
        <w:pStyle w:val="BodyText"/>
      </w:pPr>
    </w:p>
    <w:p w:rsidR="00983413" w:rsidP="00E34F91">
      <w:pPr>
        <w:pStyle w:val="BodyText"/>
      </w:pPr>
    </w:p>
    <w:p w:rsidR="00000000" w:rsidRPr="00E34F91" w:rsidP="00E34F91">
      <w:pPr>
        <w:pStyle w:val="Heading1"/>
      </w:pPr>
      <w:bookmarkStart w:id="3" w:name="O_817323"/>
      <w:bookmarkEnd w:id="3"/>
      <w:r w:rsidRPr="00E34F91">
        <w:t>Knowledge Evidence</w:t>
      </w:r>
    </w:p>
    <w:tbl>
      <w:tblPr>
        <w:tblW w:w="9498" w:type="dxa"/>
        <w:tblLayout w:type="fixed"/>
        <w:tblCellMar>
          <w:left w:w="62" w:type="dxa"/>
          <w:right w:w="62" w:type="dxa"/>
        </w:tblCellMar>
        <w:tblLook w:val="0000"/>
      </w:tblPr>
      <w:tblGrid>
        <w:gridCol w:w="9498"/>
      </w:tblGrid>
      <w:tr w:rsidTr="00E34F9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34F91">
            <w:pPr>
              <w:pStyle w:val="BodyText"/>
              <w:rPr>
                <w:lang w:val="en-NZ"/>
              </w:rPr>
            </w:pPr>
            <w:r w:rsidRPr="00E34F91">
              <w:t>Evidence required to demonstrate competence in this unit must be relevant to and satisfy all of the requirements of the elements and performance criteria and include knowledge of:</w:t>
            </w:r>
          </w:p>
        </w:tc>
      </w:tr>
      <w:tr w:rsidTr="00E34F91">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E34F91" w:rsidP="00E34F91">
            <w:pPr>
              <w:pStyle w:val="ListBullet2"/>
            </w:pPr>
            <w:r w:rsidRPr="00E34F91">
              <w:t>costing requirements and implications of passenger transport planning</w:t>
            </w:r>
          </w:p>
          <w:p w:rsidR="00000000" w:rsidRPr="00E34F91" w:rsidP="00E34F91">
            <w:pPr>
              <w:pStyle w:val="ListBullet2"/>
            </w:pPr>
            <w:r w:rsidRPr="00E34F91">
              <w:t>cust</w:t>
            </w:r>
            <w:r w:rsidRPr="00E34F91">
              <w:t>omer and client services relationships</w:t>
            </w:r>
          </w:p>
          <w:p w:rsidR="00000000" w:rsidRPr="00E34F91" w:rsidP="00E34F91">
            <w:pPr>
              <w:pStyle w:val="ListBullet2"/>
            </w:pPr>
            <w:r w:rsidRPr="00E34F91">
              <w:t>different passenger transport alternatives to be considered in the planning process</w:t>
            </w:r>
          </w:p>
          <w:p w:rsidR="00000000" w:rsidRPr="00E34F91" w:rsidP="00E34F91">
            <w:pPr>
              <w:pStyle w:val="ListBullet2"/>
            </w:pPr>
            <w:r w:rsidRPr="00E34F91">
              <w:t>legislation, regulations and industry codes that affect passenger transport planning</w:t>
            </w:r>
          </w:p>
          <w:p w:rsidR="00000000" w:rsidRPr="00E34F91" w:rsidP="00E34F91">
            <w:pPr>
              <w:pStyle w:val="ListBullet2"/>
            </w:pPr>
            <w:r w:rsidRPr="00E34F91">
              <w:t>resource requirements for a passenger transport strategy, including human and physical resources</w:t>
            </w:r>
          </w:p>
          <w:p w:rsidR="00000000" w:rsidRPr="00E34F91" w:rsidP="00E34F91">
            <w:pPr>
              <w:pStyle w:val="ListBullet2"/>
            </w:pPr>
            <w:r w:rsidRPr="00E34F91">
              <w:t>risk management issues associated with passenger transport</w:t>
            </w:r>
          </w:p>
          <w:p w:rsidR="00000000" w:rsidRPr="00E34F91" w:rsidP="00E34F91">
            <w:pPr>
              <w:pStyle w:val="ListBullet2"/>
            </w:pPr>
            <w:r w:rsidRPr="00E34F91">
              <w:t>sources of specialist assistance for integrated passenger transport planning</w:t>
            </w:r>
          </w:p>
          <w:p w:rsidR="00000000" w:rsidRPr="00E34F91" w:rsidP="00E34F91">
            <w:pPr>
              <w:pStyle w:val="ListBullet2"/>
            </w:pPr>
            <w:r w:rsidRPr="00E34F91">
              <w:t>technology and equipmen</w:t>
            </w:r>
            <w:r w:rsidRPr="00E34F91">
              <w:t>t used for coordinating passenger transport services.</w:t>
            </w:r>
          </w:p>
        </w:tc>
      </w:tr>
    </w:tbl>
    <w:p w:rsidR="00983413" w:rsidP="00E34F91">
      <w:pPr>
        <w:pStyle w:val="BodyText"/>
      </w:pPr>
    </w:p>
    <w:p w:rsidR="00983413" w:rsidP="00E34F91">
      <w:pPr>
        <w:pStyle w:val="BodyText"/>
      </w:pPr>
    </w:p>
    <w:p w:rsidR="00000000" w:rsidRPr="00E34F91" w:rsidP="00E34F91">
      <w:pPr>
        <w:pStyle w:val="Heading1"/>
      </w:pPr>
      <w:bookmarkStart w:id="4" w:name="O_817324"/>
      <w:bookmarkEnd w:id="4"/>
      <w:r w:rsidRPr="00E34F91">
        <w:t>Assessment Conditions</w:t>
      </w:r>
    </w:p>
    <w:tbl>
      <w:tblPr>
        <w:tblW w:w="0" w:type="auto"/>
        <w:tblCellMar>
          <w:left w:w="62" w:type="dxa"/>
          <w:right w:w="62" w:type="dxa"/>
        </w:tblCellMar>
        <w:tblLook w:val="0000"/>
      </w:tblPr>
      <w:tblGrid>
        <w:gridCol w:w="9196"/>
      </w:tblGrid>
      <w:tr w:rsidTr="00983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4F91" w:rsidP="00E34F91">
            <w:pPr>
              <w:pStyle w:val="BodyText"/>
            </w:pPr>
            <w:r w:rsidRPr="00E34F91">
              <w:t xml:space="preserve">As a minimum, assessors must satisfy applicable regulatory requirements, which include requirements in the </w:t>
            </w:r>
            <w:r w:rsidRPr="00E34F91">
              <w:rPr>
                <w:rStyle w:val="Emphasis"/>
              </w:rPr>
              <w:t>Standards for Registered Training Organisations</w:t>
            </w:r>
            <w:r w:rsidRPr="00E34F91">
              <w:t xml:space="preserve"> curre</w:t>
            </w:r>
            <w:r w:rsidRPr="00E34F91">
              <w:t xml:space="preserve">nt at the time of assessment. </w:t>
            </w:r>
          </w:p>
          <w:p w:rsidR="00000000" w:rsidRPr="00E34F91" w:rsidP="00E34F91">
            <w:pPr>
              <w:pStyle w:val="BodyText"/>
            </w:pPr>
            <w:r w:rsidRPr="00E34F91">
              <w:t xml:space="preserve">As a minimum, assessment must satisfy applicable regulatory requirements, which include requirements in the </w:t>
            </w:r>
            <w:r w:rsidRPr="00E34F91">
              <w:rPr>
                <w:rStyle w:val="Emphasis"/>
              </w:rPr>
              <w:t>Standards for Registered Training Organisations</w:t>
            </w:r>
            <w:r w:rsidRPr="00E34F91">
              <w:t xml:space="preserve"> current at the time of assessment.</w:t>
            </w:r>
          </w:p>
          <w:p w:rsidR="00000000" w:rsidRPr="00E34F91" w:rsidP="00E34F91">
            <w:pPr>
              <w:pStyle w:val="BodyText"/>
            </w:pPr>
            <w:r w:rsidRPr="00E34F91">
              <w:t>Assessment must occur in workplace</w:t>
            </w:r>
            <w:r w:rsidRPr="00E34F91">
              <w:t xml:space="preserve"> operational situations where it is appropriate to do so; where this is not appropriate, assessment must occur in simulated workplace operational situations that replicate workplace conditions. </w:t>
            </w:r>
          </w:p>
          <w:p w:rsidR="00000000" w:rsidRPr="00E34F91" w:rsidP="00E34F91">
            <w:pPr>
              <w:pStyle w:val="BodyText"/>
            </w:pPr>
            <w:r w:rsidRPr="00E34F91">
              <w:t>Assessment processes and techniques must be appropriate to th</w:t>
            </w:r>
            <w:r w:rsidRPr="00E34F91">
              <w:t>e language, literacy and numeracy requirements of the work being performed and the needs of the candidate.</w:t>
            </w:r>
          </w:p>
          <w:p w:rsidR="00000000" w:rsidRPr="00E34F91" w:rsidP="00E34F91">
            <w:pPr>
              <w:pStyle w:val="BodyText"/>
            </w:pPr>
            <w:r w:rsidRPr="00E34F91">
              <w:t>Resources for assessment include:</w:t>
            </w:r>
          </w:p>
          <w:p w:rsidR="00000000" w:rsidRPr="00E34F91" w:rsidP="00E34F91">
            <w:pPr>
              <w:pStyle w:val="ListBullet"/>
            </w:pPr>
            <w:r w:rsidRPr="00E34F91">
              <w:t>a range of relevant exercises, case studies and/or simulations</w:t>
            </w:r>
          </w:p>
          <w:p w:rsidR="00000000" w:rsidRPr="00E34F91" w:rsidP="00E34F91">
            <w:pPr>
              <w:pStyle w:val="ListBullet"/>
            </w:pPr>
            <w:r w:rsidRPr="00E34F91">
              <w:t>applicable documentation including workplace procedures, regulations, codes of practice and operation manuals</w:t>
            </w:r>
          </w:p>
          <w:p w:rsidR="00000000" w:rsidRPr="00E34F91" w:rsidP="00E34F91">
            <w:pPr>
              <w:pStyle w:val="ListBullet"/>
            </w:pPr>
            <w:r w:rsidRPr="00E34F91">
              <w:t>relevant materials, tools, equipment and personal protective equipment currently used in industry.</w:t>
            </w:r>
          </w:p>
        </w:tc>
      </w:tr>
    </w:tbl>
    <w:p w:rsidR="00000000" w:rsidRPr="00E34F91" w:rsidP="00E34F91">
      <w:pPr>
        <w:pStyle w:val="BodyText"/>
      </w:pPr>
    </w:p>
    <w:p w:rsidR="00000000" w:rsidRPr="00E34F91" w:rsidP="00E34F91">
      <w:pPr>
        <w:pStyle w:val="AllowPageBreak"/>
      </w:pPr>
    </w:p>
    <w:p w:rsidR="00000000" w:rsidRPr="00E34F91" w:rsidP="00E34F91">
      <w:pPr>
        <w:pStyle w:val="Heading1"/>
      </w:pPr>
      <w:bookmarkStart w:id="5" w:name="O_817327"/>
      <w:bookmarkEnd w:id="5"/>
      <w:r w:rsidRPr="00E34F91">
        <w:t>Links</w:t>
      </w:r>
    </w:p>
    <w:p w:rsidR="00000000" w:rsidRPr="00E34F91" w:rsidP="00983413">
      <w:pPr>
        <w:pStyle w:val="BodyText"/>
      </w:pPr>
      <w:r w:rsidRPr="00E34F91">
        <w:t>Companion Volume imple</w:t>
      </w:r>
      <w:r w:rsidRPr="00E34F91">
        <w:t xml:space="preserve">mentation guides are found in VETNet - </w:t>
      </w:r>
      <w:r>
        <w:fldChar w:fldCharType="begin"/>
      </w:r>
      <w:r>
        <w:instrText xml:space="preserve"> HYPERLINK "https://vetnet.gov.au/Pages/TrainingDocs.aspx?q=df441c6e-213d-43e3-874c-0b3f7036d851" </w:instrText>
      </w:r>
      <w:r>
        <w:fldChar w:fldCharType="separate"/>
      </w:r>
      <w:r w:rsidRPr="004E4BEB">
        <w:rPr>
          <w:rStyle w:val="Hyperlink"/>
        </w:rPr>
        <w:t>https://vetnet.gov.au/Pages/TrainingDocs.aspx?q=df441c6e-213d-43e3-874c-0b3f7036d851</w:t>
      </w:r>
      <w:r>
        <w:fldChar w:fldCharType="end"/>
      </w:r>
    </w:p>
    <w:p w:rsidR="00000000" w:rsidRPr="00E34F91" w:rsidP="00E34F91"/>
    <w:sectPr w:rsidSect="00E34F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1" w:rsidRPr="00983413" w:rsidP="00983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13" w:rsidP="00E34F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3413" w:rsidP="00E34F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83413" w:rsidP="00E34F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F91" w:rsidRPr="00983413" w:rsidP="00983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13" w:rsidRPr="002D2AF8" w:rsidP="00E34F91">
    <w:pPr>
      <w:pStyle w:val="Header"/>
      <w:framePr w:wrap="around"/>
    </w:pPr>
    <w:r>
      <w:fldChar w:fldCharType="begin"/>
    </w:r>
    <w:r>
      <w:instrText xml:space="preserve"> TITLE   \* MERGEFORMAT </w:instrText>
    </w:r>
    <w:r>
      <w:fldChar w:fldCharType="separate"/>
    </w:r>
    <w:r>
      <w:t>Assessment Requirements for TLIL5067 Develop a passenger transport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83413" w:rsidP="00E34F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61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8A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C1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F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F91"/>
    <w:pPr>
      <w:spacing w:before="360" w:after="60"/>
      <w:outlineLvl w:val="0"/>
    </w:pPr>
    <w:rPr>
      <w:sz w:val="32"/>
    </w:rPr>
  </w:style>
  <w:style w:type="paragraph" w:styleId="Heading2">
    <w:name w:val="heading 2"/>
    <w:basedOn w:val="HeadingBase"/>
    <w:next w:val="BodyText"/>
    <w:link w:val="Heading2Char"/>
    <w:qFormat/>
    <w:rsid w:val="00E34F91"/>
    <w:pPr>
      <w:keepLines/>
      <w:spacing w:before="240" w:after="120"/>
      <w:outlineLvl w:val="1"/>
    </w:pPr>
    <w:rPr>
      <w:sz w:val="28"/>
      <w:szCs w:val="40"/>
    </w:rPr>
  </w:style>
  <w:style w:type="paragraph" w:styleId="Heading3">
    <w:name w:val="heading 3"/>
    <w:basedOn w:val="HeadingBase"/>
    <w:next w:val="BodyText"/>
    <w:link w:val="Heading3Char"/>
    <w:qFormat/>
    <w:rsid w:val="00E34F91"/>
    <w:pPr>
      <w:spacing w:before="180" w:after="120"/>
      <w:outlineLvl w:val="2"/>
    </w:pPr>
    <w:rPr>
      <w:spacing w:val="-10"/>
      <w:kern w:val="32"/>
    </w:rPr>
  </w:style>
  <w:style w:type="paragraph" w:styleId="Heading4">
    <w:name w:val="heading 4"/>
    <w:basedOn w:val="HeadingBase"/>
    <w:next w:val="BodyText"/>
    <w:link w:val="Heading4Char"/>
    <w:qFormat/>
    <w:rsid w:val="00E34F91"/>
    <w:pPr>
      <w:spacing w:before="160" w:after="120"/>
      <w:outlineLvl w:val="3"/>
    </w:pPr>
    <w:rPr>
      <w:sz w:val="22"/>
    </w:rPr>
  </w:style>
  <w:style w:type="paragraph" w:styleId="Heading5">
    <w:name w:val="heading 5"/>
    <w:basedOn w:val="HeadingBase"/>
    <w:next w:val="Normal"/>
    <w:link w:val="Heading5Char"/>
    <w:qFormat/>
    <w:rsid w:val="00E34F91"/>
    <w:pPr>
      <w:spacing w:before="80"/>
      <w:outlineLvl w:val="4"/>
    </w:pPr>
    <w:rPr>
      <w:color w:val="918585"/>
      <w:sz w:val="20"/>
    </w:rPr>
  </w:style>
  <w:style w:type="paragraph" w:styleId="Heading6">
    <w:name w:val="heading 6"/>
    <w:basedOn w:val="HeadingBase"/>
    <w:next w:val="Normal"/>
    <w:link w:val="Heading6Char"/>
    <w:qFormat/>
    <w:rsid w:val="00E34F91"/>
    <w:pPr>
      <w:spacing w:before="60"/>
      <w:outlineLvl w:val="5"/>
    </w:pPr>
    <w:rPr>
      <w:color w:val="918585"/>
      <w:sz w:val="20"/>
    </w:rPr>
  </w:style>
  <w:style w:type="paragraph" w:styleId="Heading7">
    <w:name w:val="heading 7"/>
    <w:basedOn w:val="Normal"/>
    <w:next w:val="Normal"/>
    <w:link w:val="Heading7Char"/>
    <w:qFormat/>
    <w:rsid w:val="00E34F91"/>
    <w:pPr>
      <w:ind w:left="720"/>
      <w:outlineLvl w:val="6"/>
    </w:pPr>
    <w:rPr>
      <w:i/>
    </w:rPr>
  </w:style>
  <w:style w:type="paragraph" w:styleId="Heading8">
    <w:name w:val="heading 8"/>
    <w:basedOn w:val="Normal"/>
    <w:next w:val="Normal"/>
    <w:link w:val="Heading8Char"/>
    <w:qFormat/>
    <w:rsid w:val="00E34F91"/>
    <w:pPr>
      <w:ind w:left="720"/>
      <w:outlineLvl w:val="7"/>
    </w:pPr>
    <w:rPr>
      <w:i/>
    </w:rPr>
  </w:style>
  <w:style w:type="paragraph" w:styleId="Heading9">
    <w:name w:val="heading 9"/>
    <w:basedOn w:val="Normal"/>
    <w:next w:val="Normal"/>
    <w:link w:val="Heading9Char"/>
    <w:qFormat/>
    <w:rsid w:val="00E34F91"/>
    <w:pPr>
      <w:ind w:left="720"/>
      <w:outlineLvl w:val="8"/>
    </w:pPr>
    <w:rPr>
      <w:i/>
    </w:rPr>
  </w:style>
  <w:style w:type="character" w:default="1" w:styleId="DefaultParagraphFont">
    <w:name w:val="Default Paragraph Font"/>
    <w:uiPriority w:val="1"/>
    <w:unhideWhenUsed/>
    <w:rsid w:val="00E34F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F91"/>
  </w:style>
  <w:style w:type="character" w:customStyle="1" w:styleId="Heading1Char">
    <w:name w:val="Heading 1 Char"/>
    <w:basedOn w:val="DefaultParagraphFont"/>
    <w:link w:val="Heading1"/>
    <w:rsid w:val="00E34F91"/>
    <w:rPr>
      <w:rFonts w:ascii="Times New Roman" w:eastAsia="Times New Roman" w:hAnsi="Times New Roman" w:cs="Times New Roman"/>
      <w:b/>
      <w:sz w:val="32"/>
      <w:szCs w:val="20"/>
      <w:lang w:eastAsia="en-US"/>
    </w:rPr>
  </w:style>
  <w:style w:type="paragraph" w:styleId="BodyText">
    <w:name w:val="Body Text"/>
    <w:basedOn w:val="Normal"/>
    <w:link w:val="BodyTextChar"/>
    <w:rsid w:val="00E34F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F91"/>
    <w:rPr>
      <w:rFonts w:ascii="Times New Roman" w:eastAsia="Times New Roman" w:hAnsi="Times New Roman" w:cs="Times New Roman"/>
      <w:sz w:val="24"/>
      <w:lang w:eastAsia="en-US"/>
    </w:rPr>
  </w:style>
  <w:style w:type="paragraph" w:styleId="ListBullet">
    <w:name w:val="List Bullet"/>
    <w:basedOn w:val="List"/>
    <w:rsid w:val="00E34F91"/>
    <w:pPr>
      <w:numPr>
        <w:numId w:val="12"/>
      </w:numPr>
      <w:tabs>
        <w:tab w:val="clear" w:pos="340"/>
      </w:tabs>
      <w:spacing w:before="40" w:after="40"/>
    </w:pPr>
  </w:style>
  <w:style w:type="paragraph" w:styleId="ListBullet2">
    <w:name w:val="List Bullet 2"/>
    <w:basedOn w:val="List2"/>
    <w:rsid w:val="00E34F91"/>
    <w:pPr>
      <w:numPr>
        <w:numId w:val="13"/>
      </w:numPr>
      <w:tabs>
        <w:tab w:val="clear" w:pos="680"/>
      </w:tabs>
    </w:pPr>
  </w:style>
  <w:style w:type="character" w:styleId="Emphasis">
    <w:name w:val="Emphasis"/>
    <w:basedOn w:val="DefaultParagraphFont"/>
    <w:qFormat/>
    <w:rsid w:val="00E34F91"/>
    <w:rPr>
      <w:i/>
    </w:rPr>
  </w:style>
  <w:style w:type="paragraph" w:customStyle="1" w:styleId="SuperHeading">
    <w:name w:val="SuperHeading"/>
    <w:basedOn w:val="Normal"/>
    <w:rsid w:val="00E34F91"/>
    <w:pPr>
      <w:spacing w:before="240" w:after="120"/>
      <w:outlineLvl w:val="0"/>
    </w:pPr>
    <w:rPr>
      <w:rFonts w:ascii="Times New Roman" w:hAnsi="Times New Roman"/>
      <w:b/>
      <w:sz w:val="32"/>
    </w:rPr>
  </w:style>
  <w:style w:type="paragraph" w:customStyle="1" w:styleId="AllowPageBreak">
    <w:name w:val="AllowPageBreak"/>
    <w:rsid w:val="00E34F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F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F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F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F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F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F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F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F91"/>
    <w:rPr>
      <w:rFonts w:ascii="Courier New" w:eastAsia="Times New Roman" w:hAnsi="Courier New" w:cs="Times New Roman"/>
      <w:i/>
      <w:szCs w:val="20"/>
      <w:lang w:eastAsia="en-US"/>
    </w:rPr>
  </w:style>
  <w:style w:type="paragraph" w:customStyle="1" w:styleId="HeadingBase">
    <w:name w:val="Heading Base"/>
    <w:rsid w:val="00E34F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F91"/>
    <w:pPr>
      <w:tabs>
        <w:tab w:val="right" w:leader="dot" w:pos="9072"/>
      </w:tabs>
      <w:ind w:left="567"/>
    </w:pPr>
    <w:rPr>
      <w:szCs w:val="22"/>
    </w:rPr>
  </w:style>
  <w:style w:type="paragraph" w:customStyle="1" w:styleId="TOCBase">
    <w:name w:val="TOC Base"/>
    <w:rsid w:val="00E34F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F91"/>
    <w:pPr>
      <w:tabs>
        <w:tab w:val="right" w:leader="dot" w:pos="9072"/>
      </w:tabs>
      <w:spacing w:before="40" w:after="40"/>
      <w:ind w:left="284"/>
    </w:pPr>
    <w:rPr>
      <w:rFonts w:ascii="Times New Roman" w:hAnsi="Times New Roman"/>
    </w:rPr>
  </w:style>
  <w:style w:type="paragraph" w:styleId="TOC1">
    <w:name w:val="toc 1"/>
    <w:basedOn w:val="TOCBase"/>
    <w:next w:val="Normal"/>
    <w:rsid w:val="00E34F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F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F91"/>
    <w:rPr>
      <w:rFonts w:ascii="Times New Roman" w:eastAsia="Times New Roman" w:hAnsi="Times New Roman" w:cs="Times New Roman"/>
      <w:sz w:val="16"/>
      <w:lang w:eastAsia="en-US"/>
    </w:rPr>
  </w:style>
  <w:style w:type="paragraph" w:styleId="Title">
    <w:name w:val="Title"/>
    <w:basedOn w:val="HeadingBase"/>
    <w:link w:val="TitleChar"/>
    <w:qFormat/>
    <w:rsid w:val="00E34F91"/>
    <w:pPr>
      <w:spacing w:before="5040"/>
      <w:jc w:val="center"/>
    </w:pPr>
    <w:rPr>
      <w:sz w:val="48"/>
      <w:szCs w:val="72"/>
      <w:lang w:val="en-US"/>
    </w:rPr>
  </w:style>
  <w:style w:type="character" w:customStyle="1" w:styleId="TitleChar">
    <w:name w:val="Title Char"/>
    <w:basedOn w:val="DefaultParagraphFont"/>
    <w:link w:val="Title"/>
    <w:rsid w:val="00E34F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F91"/>
    <w:pPr>
      <w:tabs>
        <w:tab w:val="left" w:pos="3600"/>
        <w:tab w:val="left" w:pos="3958"/>
      </w:tabs>
    </w:pPr>
  </w:style>
  <w:style w:type="paragraph" w:styleId="List">
    <w:name w:val="List"/>
    <w:basedOn w:val="BodyText"/>
    <w:next w:val="BodyText"/>
    <w:rsid w:val="00E34F91"/>
    <w:pPr>
      <w:tabs>
        <w:tab w:val="left" w:pos="340"/>
      </w:tabs>
      <w:spacing w:before="60" w:after="60"/>
      <w:ind w:left="340" w:hanging="340"/>
    </w:pPr>
  </w:style>
  <w:style w:type="paragraph" w:customStyle="1" w:styleId="Note">
    <w:name w:val="Note"/>
    <w:basedOn w:val="BodyText"/>
    <w:rsid w:val="00E34F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4F91"/>
    <w:rPr>
      <w:b/>
      <w:spacing w:val="0"/>
    </w:rPr>
  </w:style>
  <w:style w:type="paragraph" w:customStyle="1" w:styleId="SuperTitle">
    <w:name w:val="SuperTitle"/>
    <w:basedOn w:val="Title"/>
    <w:rsid w:val="00E34F91"/>
    <w:pPr>
      <w:framePr w:wrap="auto" w:hAnchor="text" w:y="6049"/>
    </w:pPr>
    <w:rPr>
      <w:color w:val="000000"/>
      <w:sz w:val="40"/>
    </w:rPr>
  </w:style>
  <w:style w:type="paragraph" w:customStyle="1" w:styleId="TOCTitle">
    <w:name w:val="TOCTitle"/>
    <w:basedOn w:val="Heading1"/>
    <w:rsid w:val="00E34F91"/>
    <w:pPr>
      <w:spacing w:after="240"/>
      <w:jc w:val="center"/>
      <w:outlineLvl w:val="9"/>
    </w:pPr>
    <w:rPr>
      <w:caps/>
    </w:rPr>
  </w:style>
  <w:style w:type="paragraph" w:customStyle="1" w:styleId="Version">
    <w:name w:val="Version"/>
    <w:rsid w:val="00E34F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F91"/>
    <w:pPr>
      <w:keepNext w:val="0"/>
      <w:tabs>
        <w:tab w:val="right" w:pos="4176"/>
      </w:tabs>
      <w:ind w:left="198" w:hanging="198"/>
    </w:pPr>
    <w:rPr>
      <w:rFonts w:ascii="Garamond" w:hAnsi="Garamond"/>
    </w:rPr>
  </w:style>
  <w:style w:type="paragraph" w:styleId="IndexHeading">
    <w:name w:val="index heading"/>
    <w:basedOn w:val="Normal"/>
    <w:next w:val="Index1"/>
    <w:semiHidden/>
    <w:rsid w:val="00E34F91"/>
    <w:pPr>
      <w:spacing w:before="120" w:after="120"/>
    </w:pPr>
    <w:rPr>
      <w:rFonts w:ascii="Arial" w:hAnsi="Arial"/>
      <w:b/>
      <w:color w:val="918585"/>
      <w:sz w:val="24"/>
    </w:rPr>
  </w:style>
  <w:style w:type="paragraph" w:styleId="Header">
    <w:name w:val="header"/>
    <w:basedOn w:val="Normal"/>
    <w:link w:val="HeaderChar"/>
    <w:rsid w:val="00E34F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F91"/>
    <w:rPr>
      <w:rFonts w:ascii="Times New Roman" w:eastAsia="Times New Roman" w:hAnsi="Times New Roman" w:cs="Times New Roman"/>
      <w:sz w:val="16"/>
      <w:szCs w:val="20"/>
      <w:lang w:val="en-GB" w:eastAsia="en-US"/>
    </w:rPr>
  </w:style>
  <w:style w:type="paragraph" w:customStyle="1" w:styleId="Chapter">
    <w:name w:val="Chapter"/>
    <w:basedOn w:val="Normal"/>
    <w:rsid w:val="00E34F91"/>
    <w:pPr>
      <w:spacing w:before="240"/>
    </w:pPr>
    <w:rPr>
      <w:rFonts w:ascii="Times New Roman" w:hAnsi="Times New Roman"/>
      <w:smallCaps/>
      <w:spacing w:val="80"/>
      <w:sz w:val="28"/>
    </w:rPr>
  </w:style>
  <w:style w:type="paragraph" w:customStyle="1" w:styleId="InChapter">
    <w:name w:val="InChapter"/>
    <w:basedOn w:val="Heading3"/>
    <w:rsid w:val="00E34F91"/>
    <w:pPr>
      <w:spacing w:after="240"/>
      <w:outlineLvl w:val="9"/>
    </w:pPr>
    <w:rPr>
      <w:noProof/>
    </w:rPr>
  </w:style>
  <w:style w:type="paragraph" w:styleId="Index2">
    <w:name w:val="index 2"/>
    <w:basedOn w:val="Normal"/>
    <w:next w:val="Normal"/>
    <w:semiHidden/>
    <w:rsid w:val="00E34F91"/>
    <w:pPr>
      <w:tabs>
        <w:tab w:val="right" w:pos="4176"/>
      </w:tabs>
      <w:ind w:left="568" w:hanging="284"/>
    </w:pPr>
    <w:rPr>
      <w:rFonts w:ascii="Garamond" w:hAnsi="Garamond"/>
    </w:rPr>
  </w:style>
  <w:style w:type="paragraph" w:customStyle="1" w:styleId="Byline">
    <w:name w:val="Byline"/>
    <w:rsid w:val="00E34F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F91"/>
    <w:pPr>
      <w:tabs>
        <w:tab w:val="clear" w:pos="3600"/>
        <w:tab w:val="clear" w:pos="3958"/>
      </w:tabs>
      <w:jc w:val="right"/>
    </w:pPr>
  </w:style>
  <w:style w:type="paragraph" w:styleId="Caption">
    <w:name w:val="caption"/>
    <w:basedOn w:val="BodyText"/>
    <w:next w:val="Normal"/>
    <w:qFormat/>
    <w:rsid w:val="00E34F91"/>
    <w:pPr>
      <w:framePr w:w="2268" w:hSpace="181" w:vSpace="181" w:wrap="around" w:vAnchor="text" w:hAnchor="page" w:x="1135" w:y="285" w:anchorLock="1"/>
    </w:pPr>
    <w:rPr>
      <w:i/>
    </w:rPr>
  </w:style>
  <w:style w:type="paragraph" w:customStyle="1" w:styleId="MiniTOCTitle">
    <w:name w:val="MiniTOCTitle"/>
    <w:basedOn w:val="Heading4"/>
    <w:rsid w:val="00E34F91"/>
    <w:pPr>
      <w:spacing w:before="240"/>
      <w:outlineLvl w:val="9"/>
    </w:pPr>
    <w:rPr>
      <w:noProof/>
      <w:sz w:val="24"/>
    </w:rPr>
  </w:style>
  <w:style w:type="paragraph" w:customStyle="1" w:styleId="MiniTOCItem">
    <w:name w:val="MiniTOCItem"/>
    <w:basedOn w:val="ListBullet"/>
    <w:rsid w:val="00E34F91"/>
    <w:pPr>
      <w:numPr>
        <w:numId w:val="0"/>
      </w:numPr>
      <w:tabs>
        <w:tab w:val="right" w:leader="dot" w:pos="6521"/>
      </w:tabs>
      <w:spacing w:before="0" w:after="0"/>
    </w:pPr>
  </w:style>
  <w:style w:type="paragraph" w:customStyle="1" w:styleId="TOFTitle">
    <w:name w:val="TOFTitle"/>
    <w:basedOn w:val="TOCTitle"/>
    <w:rsid w:val="00E34F91"/>
  </w:style>
  <w:style w:type="paragraph" w:styleId="TableofFigures">
    <w:name w:val="table of figures"/>
    <w:basedOn w:val="Normal"/>
    <w:next w:val="Normal"/>
    <w:semiHidden/>
    <w:rsid w:val="00E34F91"/>
    <w:pPr>
      <w:tabs>
        <w:tab w:val="right" w:leader="dot" w:pos="9072"/>
      </w:tabs>
      <w:ind w:left="970" w:hanging="403"/>
    </w:pPr>
    <w:rPr>
      <w:rFonts w:ascii="Times New Roman" w:hAnsi="Times New Roman"/>
      <w:b/>
    </w:rPr>
  </w:style>
  <w:style w:type="paragraph" w:styleId="ListNumber">
    <w:name w:val="List Number"/>
    <w:basedOn w:val="List"/>
    <w:rsid w:val="00E34F91"/>
    <w:pPr>
      <w:numPr>
        <w:numId w:val="15"/>
      </w:numPr>
      <w:tabs>
        <w:tab w:val="clear" w:pos="340"/>
      </w:tabs>
    </w:pPr>
  </w:style>
  <w:style w:type="character" w:customStyle="1" w:styleId="WingdingSymbols">
    <w:name w:val="Wingding Symbols"/>
    <w:rsid w:val="00E34F91"/>
    <w:rPr>
      <w:rFonts w:ascii="Wingdings" w:hAnsi="Wingdings"/>
    </w:rPr>
  </w:style>
  <w:style w:type="paragraph" w:customStyle="1" w:styleId="TableHeading">
    <w:name w:val="Table Heading"/>
    <w:basedOn w:val="HeadingBase"/>
    <w:rsid w:val="00E34F91"/>
    <w:pPr>
      <w:keepLines/>
      <w:pBdr>
        <w:bottom w:val="single" w:sz="6" w:space="1" w:color="918585"/>
      </w:pBdr>
      <w:spacing w:before="240"/>
    </w:pPr>
  </w:style>
  <w:style w:type="character" w:customStyle="1" w:styleId="HotSpot">
    <w:name w:val="HotSpot"/>
    <w:rsid w:val="00E34F91"/>
    <w:rPr>
      <w:color w:val="0033CC"/>
      <w:u w:val="none"/>
    </w:rPr>
  </w:style>
  <w:style w:type="paragraph" w:customStyle="1" w:styleId="BodyTextRight">
    <w:name w:val="Body Text Right"/>
    <w:basedOn w:val="BodyText"/>
    <w:rsid w:val="00E34F91"/>
    <w:pPr>
      <w:spacing w:before="0" w:after="0"/>
      <w:jc w:val="right"/>
    </w:pPr>
  </w:style>
  <w:style w:type="paragraph" w:styleId="Index3">
    <w:name w:val="index 3"/>
    <w:basedOn w:val="ListNumber2"/>
    <w:next w:val="Normal"/>
    <w:semiHidden/>
    <w:rsid w:val="00E34F91"/>
    <w:pPr>
      <w:numPr>
        <w:numId w:val="0"/>
      </w:numPr>
      <w:tabs>
        <w:tab w:val="right" w:leader="dot" w:pos="4176"/>
      </w:tabs>
    </w:pPr>
  </w:style>
  <w:style w:type="paragraph" w:styleId="ListNumber2">
    <w:name w:val="List Number 2"/>
    <w:basedOn w:val="List2"/>
    <w:rsid w:val="00E34F91"/>
    <w:pPr>
      <w:numPr>
        <w:numId w:val="10"/>
      </w:numPr>
      <w:tabs>
        <w:tab w:val="clear" w:pos="1060"/>
      </w:tabs>
    </w:pPr>
  </w:style>
  <w:style w:type="paragraph" w:customStyle="1" w:styleId="MarginNote">
    <w:name w:val="Margin Note"/>
    <w:basedOn w:val="BodyText"/>
    <w:rsid w:val="00E34F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F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F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F91"/>
    <w:rPr>
      <w:sz w:val="32"/>
    </w:rPr>
  </w:style>
  <w:style w:type="paragraph" w:customStyle="1" w:styleId="HeadingProcedure">
    <w:name w:val="Heading Procedure"/>
    <w:basedOn w:val="HeadingBase"/>
    <w:next w:val="Normal"/>
    <w:rsid w:val="00E34F91"/>
    <w:pPr>
      <w:tabs>
        <w:tab w:val="left" w:pos="0"/>
      </w:tabs>
      <w:spacing w:before="120" w:after="60"/>
    </w:pPr>
    <w:rPr>
      <w:i/>
      <w:color w:val="918585"/>
      <w:sz w:val="22"/>
    </w:rPr>
  </w:style>
  <w:style w:type="paragraph" w:customStyle="1" w:styleId="TableBodyText">
    <w:name w:val="Table Body Text"/>
    <w:basedOn w:val="BodyText"/>
    <w:rsid w:val="00E34F91"/>
    <w:pPr>
      <w:spacing w:before="60" w:after="60"/>
    </w:pPr>
  </w:style>
  <w:style w:type="paragraph" w:styleId="ListContinue">
    <w:name w:val="List Continue"/>
    <w:basedOn w:val="List"/>
    <w:rsid w:val="00E34F91"/>
    <w:pPr>
      <w:ind w:firstLine="0"/>
    </w:pPr>
  </w:style>
  <w:style w:type="paragraph" w:customStyle="1" w:styleId="ListNote">
    <w:name w:val="List Note"/>
    <w:basedOn w:val="List"/>
    <w:rsid w:val="00E34F91"/>
    <w:pPr>
      <w:pBdr>
        <w:top w:val="single" w:sz="6" w:space="2" w:color="918585"/>
        <w:bottom w:val="single" w:sz="6" w:space="2" w:color="918585"/>
      </w:pBdr>
      <w:tabs>
        <w:tab w:val="left" w:pos="1021"/>
      </w:tabs>
      <w:ind w:firstLine="0"/>
    </w:pPr>
  </w:style>
  <w:style w:type="paragraph" w:customStyle="1" w:styleId="Warning">
    <w:name w:val="Warning"/>
    <w:basedOn w:val="BodyText"/>
    <w:rsid w:val="00E34F91"/>
    <w:pPr>
      <w:shd w:val="clear" w:color="auto" w:fill="D9D9D9"/>
      <w:tabs>
        <w:tab w:val="left" w:pos="992"/>
      </w:tabs>
      <w:ind w:left="119" w:right="119"/>
    </w:pPr>
    <w:rPr>
      <w:sz w:val="20"/>
    </w:rPr>
  </w:style>
  <w:style w:type="paragraph" w:customStyle="1" w:styleId="MarginIcons">
    <w:name w:val="Margin Icons"/>
    <w:basedOn w:val="BodyText"/>
    <w:rsid w:val="00E34F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F91"/>
    <w:rPr>
      <w:rFonts w:ascii="Courier New" w:hAnsi="Courier New"/>
    </w:rPr>
  </w:style>
  <w:style w:type="paragraph" w:customStyle="1" w:styleId="NoteBullet">
    <w:name w:val="Note Bullet"/>
    <w:basedOn w:val="Note"/>
    <w:rsid w:val="00E34F91"/>
    <w:pPr>
      <w:tabs>
        <w:tab w:val="clear" w:pos="680"/>
      </w:tabs>
      <w:spacing w:before="60" w:after="60"/>
    </w:pPr>
  </w:style>
  <w:style w:type="paragraph" w:customStyle="1" w:styleId="SubHeading2">
    <w:name w:val="SubHeading2"/>
    <w:basedOn w:val="HeadingBase"/>
    <w:rsid w:val="00E34F91"/>
    <w:pPr>
      <w:spacing w:before="240" w:after="60"/>
    </w:pPr>
    <w:rPr>
      <w:sz w:val="20"/>
    </w:rPr>
  </w:style>
  <w:style w:type="paragraph" w:customStyle="1" w:styleId="SubHeading1">
    <w:name w:val="SubHeading1"/>
    <w:basedOn w:val="HeadingBase"/>
    <w:rsid w:val="00E34F91"/>
    <w:pPr>
      <w:spacing w:before="240" w:after="60"/>
    </w:pPr>
    <w:rPr>
      <w:color w:val="918585"/>
      <w:sz w:val="22"/>
    </w:rPr>
  </w:style>
  <w:style w:type="paragraph" w:customStyle="1" w:styleId="SideHeading">
    <w:name w:val="Side Heading"/>
    <w:basedOn w:val="HeadingBase"/>
    <w:rsid w:val="00E34F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F91"/>
    <w:pPr>
      <w:tabs>
        <w:tab w:val="num" w:pos="360"/>
      </w:tabs>
    </w:pPr>
  </w:style>
  <w:style w:type="paragraph" w:styleId="PlainText">
    <w:name w:val="Plain Text"/>
    <w:basedOn w:val="Normal"/>
    <w:link w:val="PlainTextChar"/>
    <w:rsid w:val="00E34F91"/>
    <w:rPr>
      <w:sz w:val="20"/>
    </w:rPr>
  </w:style>
  <w:style w:type="character" w:customStyle="1" w:styleId="PlainTextChar">
    <w:name w:val="Plain Text Char"/>
    <w:basedOn w:val="DefaultParagraphFont"/>
    <w:link w:val="PlainText"/>
    <w:rsid w:val="00E34F91"/>
    <w:rPr>
      <w:rFonts w:ascii="Courier New" w:eastAsia="Times New Roman" w:hAnsi="Courier New" w:cs="Times New Roman"/>
      <w:sz w:val="20"/>
      <w:szCs w:val="20"/>
      <w:lang w:eastAsia="en-US"/>
    </w:rPr>
  </w:style>
  <w:style w:type="character" w:customStyle="1" w:styleId="MenuOption">
    <w:name w:val="Menu Option"/>
    <w:basedOn w:val="DefaultParagraphFont"/>
    <w:rsid w:val="00E34F91"/>
    <w:rPr>
      <w:b/>
      <w:smallCaps/>
    </w:rPr>
  </w:style>
  <w:style w:type="paragraph" w:customStyle="1" w:styleId="TableListNumber">
    <w:name w:val="Table List Number"/>
    <w:basedOn w:val="ListNumber"/>
    <w:rsid w:val="00E34F91"/>
    <w:pPr>
      <w:numPr>
        <w:numId w:val="0"/>
      </w:numPr>
    </w:pPr>
  </w:style>
  <w:style w:type="paragraph" w:styleId="TOC4">
    <w:name w:val="toc 4"/>
    <w:basedOn w:val="TOCBase"/>
    <w:next w:val="Normal"/>
    <w:semiHidden/>
    <w:rsid w:val="00E34F91"/>
    <w:pPr>
      <w:tabs>
        <w:tab w:val="right" w:leader="dot" w:pos="9071"/>
      </w:tabs>
      <w:ind w:left="1701"/>
    </w:pPr>
  </w:style>
  <w:style w:type="paragraph" w:customStyle="1" w:styleId="ListAlpha">
    <w:name w:val="List Alpha"/>
    <w:basedOn w:val="List"/>
    <w:rsid w:val="00E34F91"/>
    <w:pPr>
      <w:numPr>
        <w:numId w:val="9"/>
      </w:numPr>
    </w:pPr>
  </w:style>
  <w:style w:type="paragraph" w:customStyle="1" w:styleId="ListAlpha2">
    <w:name w:val="List Alpha 2"/>
    <w:basedOn w:val="List2"/>
    <w:rsid w:val="00E34F91"/>
    <w:pPr>
      <w:numPr>
        <w:numId w:val="8"/>
      </w:numPr>
    </w:pPr>
  </w:style>
  <w:style w:type="paragraph" w:styleId="List2">
    <w:name w:val="List 2"/>
    <w:basedOn w:val="BodyText"/>
    <w:rsid w:val="00E34F91"/>
    <w:pPr>
      <w:tabs>
        <w:tab w:val="left" w:pos="680"/>
      </w:tabs>
      <w:spacing w:before="60" w:after="60"/>
      <w:ind w:left="680" w:hanging="340"/>
    </w:pPr>
  </w:style>
  <w:style w:type="paragraph" w:styleId="List3">
    <w:name w:val="List 3"/>
    <w:basedOn w:val="BodyText"/>
    <w:rsid w:val="00E34F91"/>
    <w:pPr>
      <w:tabs>
        <w:tab w:val="left" w:pos="1021"/>
      </w:tabs>
      <w:spacing w:before="60" w:after="60"/>
      <w:ind w:left="1020" w:hanging="340"/>
    </w:pPr>
  </w:style>
  <w:style w:type="paragraph" w:styleId="List4">
    <w:name w:val="List 4"/>
    <w:basedOn w:val="BodyText"/>
    <w:rsid w:val="00E34F91"/>
    <w:pPr>
      <w:tabs>
        <w:tab w:val="left" w:pos="1361"/>
      </w:tabs>
      <w:spacing w:before="60" w:after="60"/>
      <w:ind w:left="1361" w:hanging="340"/>
    </w:pPr>
  </w:style>
  <w:style w:type="paragraph" w:styleId="List5">
    <w:name w:val="List 5"/>
    <w:basedOn w:val="BodyText"/>
    <w:rsid w:val="00E34F91"/>
    <w:pPr>
      <w:tabs>
        <w:tab w:val="left" w:pos="1701"/>
      </w:tabs>
      <w:spacing w:before="60" w:after="60"/>
      <w:ind w:left="1701" w:hanging="340"/>
    </w:pPr>
  </w:style>
  <w:style w:type="paragraph" w:styleId="ListBullet3">
    <w:name w:val="List Bullet 3"/>
    <w:basedOn w:val="List3"/>
    <w:rsid w:val="00E34F91"/>
    <w:pPr>
      <w:numPr>
        <w:numId w:val="14"/>
      </w:numPr>
      <w:tabs>
        <w:tab w:val="clear" w:pos="1021"/>
      </w:tabs>
      <w:ind w:left="1037" w:hanging="357"/>
    </w:pPr>
  </w:style>
  <w:style w:type="paragraph" w:styleId="ListBullet4">
    <w:name w:val="List Bullet 4"/>
    <w:basedOn w:val="List4"/>
    <w:rsid w:val="00E34F91"/>
    <w:pPr>
      <w:numPr>
        <w:numId w:val="3"/>
      </w:numPr>
      <w:tabs>
        <w:tab w:val="clear" w:pos="1361"/>
      </w:tabs>
    </w:pPr>
  </w:style>
  <w:style w:type="paragraph" w:styleId="ListBullet5">
    <w:name w:val="List Bullet 5"/>
    <w:basedOn w:val="List5"/>
    <w:rsid w:val="00E34F91"/>
    <w:pPr>
      <w:numPr>
        <w:numId w:val="4"/>
      </w:numPr>
    </w:pPr>
  </w:style>
  <w:style w:type="paragraph" w:styleId="ListContinue2">
    <w:name w:val="List Continue 2"/>
    <w:basedOn w:val="List2"/>
    <w:rsid w:val="00E34F91"/>
    <w:pPr>
      <w:ind w:firstLine="0"/>
    </w:pPr>
  </w:style>
  <w:style w:type="paragraph" w:styleId="ListContinue3">
    <w:name w:val="List Continue 3"/>
    <w:basedOn w:val="List3"/>
    <w:rsid w:val="00E34F91"/>
    <w:pPr>
      <w:ind w:left="1021" w:firstLine="0"/>
    </w:pPr>
  </w:style>
  <w:style w:type="paragraph" w:styleId="ListContinue4">
    <w:name w:val="List Continue 4"/>
    <w:basedOn w:val="List4"/>
    <w:rsid w:val="00E34F91"/>
    <w:pPr>
      <w:ind w:firstLine="0"/>
    </w:pPr>
  </w:style>
  <w:style w:type="paragraph" w:styleId="ListContinue5">
    <w:name w:val="List Continue 5"/>
    <w:basedOn w:val="List5"/>
    <w:rsid w:val="00E34F91"/>
    <w:pPr>
      <w:ind w:firstLine="0"/>
    </w:pPr>
  </w:style>
  <w:style w:type="paragraph" w:styleId="ListNumber3">
    <w:name w:val="List Number 3"/>
    <w:basedOn w:val="List3"/>
    <w:rsid w:val="00E34F91"/>
    <w:pPr>
      <w:numPr>
        <w:numId w:val="5"/>
      </w:numPr>
    </w:pPr>
  </w:style>
  <w:style w:type="paragraph" w:styleId="ListNumber4">
    <w:name w:val="List Number 4"/>
    <w:basedOn w:val="List4"/>
    <w:rsid w:val="00E34F91"/>
    <w:pPr>
      <w:numPr>
        <w:numId w:val="6"/>
      </w:numPr>
    </w:pPr>
  </w:style>
  <w:style w:type="paragraph" w:styleId="ListNumber5">
    <w:name w:val="List Number 5"/>
    <w:basedOn w:val="List5"/>
    <w:rsid w:val="00E34F91"/>
    <w:pPr>
      <w:numPr>
        <w:numId w:val="7"/>
      </w:numPr>
    </w:pPr>
  </w:style>
  <w:style w:type="paragraph" w:styleId="BlockText">
    <w:name w:val="Block Text"/>
    <w:basedOn w:val="Normal"/>
    <w:rsid w:val="00E34F91"/>
    <w:pPr>
      <w:spacing w:after="120"/>
      <w:ind w:left="1440" w:right="1440"/>
    </w:pPr>
  </w:style>
  <w:style w:type="character" w:customStyle="1" w:styleId="Subscript">
    <w:name w:val="Subscript"/>
    <w:basedOn w:val="DefaultParagraphFont"/>
    <w:rsid w:val="00E34F91"/>
    <w:rPr>
      <w:sz w:val="16"/>
      <w:vertAlign w:val="subscript"/>
    </w:rPr>
  </w:style>
  <w:style w:type="character" w:customStyle="1" w:styleId="Superscript">
    <w:name w:val="Superscript"/>
    <w:basedOn w:val="DefaultParagraphFont"/>
    <w:rsid w:val="00E34F91"/>
    <w:rPr>
      <w:sz w:val="16"/>
      <w:vertAlign w:val="superscript"/>
    </w:rPr>
  </w:style>
  <w:style w:type="character" w:customStyle="1" w:styleId="Symbols">
    <w:name w:val="Symbols"/>
    <w:basedOn w:val="DefaultParagraphFont"/>
    <w:rsid w:val="00E34F91"/>
    <w:rPr>
      <w:rFonts w:ascii="Symbol" w:hAnsi="Symbol"/>
    </w:rPr>
  </w:style>
  <w:style w:type="character" w:customStyle="1" w:styleId="MenuOptions">
    <w:name w:val="Menu Options"/>
    <w:basedOn w:val="DefaultParagraphFont"/>
    <w:rsid w:val="00E34F91"/>
    <w:rPr>
      <w:rFonts w:ascii="Arial Narrow" w:hAnsi="Arial Narrow"/>
      <w:smallCaps/>
    </w:rPr>
  </w:style>
  <w:style w:type="character" w:customStyle="1" w:styleId="Buttons">
    <w:name w:val="Buttons"/>
    <w:basedOn w:val="DefaultParagraphFont"/>
    <w:rsid w:val="00E34F91"/>
    <w:rPr>
      <w:b/>
    </w:rPr>
  </w:style>
  <w:style w:type="character" w:customStyle="1" w:styleId="Underlined">
    <w:name w:val="Underlined"/>
    <w:basedOn w:val="DefaultParagraphFont"/>
    <w:rsid w:val="00E34F91"/>
    <w:rPr>
      <w:u w:val="single"/>
    </w:rPr>
  </w:style>
  <w:style w:type="paragraph" w:customStyle="1" w:styleId="TableBodyTextRight">
    <w:name w:val="Table Body Text Right"/>
    <w:basedOn w:val="TableBodyText"/>
    <w:rsid w:val="00E34F91"/>
    <w:pPr>
      <w:widowControl w:val="0"/>
      <w:autoSpaceDE w:val="0"/>
      <w:autoSpaceDN w:val="0"/>
      <w:adjustRightInd w:val="0"/>
      <w:jc w:val="right"/>
    </w:pPr>
    <w:rPr>
      <w:rFonts w:cs="Arial"/>
      <w:szCs w:val="18"/>
    </w:rPr>
  </w:style>
  <w:style w:type="paragraph" w:customStyle="1" w:styleId="CopyrightText">
    <w:name w:val="Copyright Text"/>
    <w:basedOn w:val="BodyText"/>
    <w:rsid w:val="00E34F91"/>
    <w:rPr>
      <w:sz w:val="18"/>
    </w:rPr>
  </w:style>
  <w:style w:type="paragraph" w:customStyle="1" w:styleId="BodySmallRight">
    <w:name w:val="Body Small Right"/>
    <w:basedOn w:val="BodyTextRight"/>
    <w:rsid w:val="00E34F91"/>
    <w:rPr>
      <w:sz w:val="18"/>
      <w:szCs w:val="18"/>
    </w:rPr>
  </w:style>
  <w:style w:type="paragraph" w:customStyle="1" w:styleId="MarginEdition">
    <w:name w:val="Margin Edition"/>
    <w:basedOn w:val="MarginNote"/>
    <w:rsid w:val="00E34F91"/>
    <w:pPr>
      <w:spacing w:before="0" w:after="0"/>
    </w:pPr>
    <w:rPr>
      <w:rFonts w:ascii="Times New Roman" w:hAnsi="Times New Roman"/>
      <w:color w:val="999999"/>
    </w:rPr>
  </w:style>
  <w:style w:type="paragraph" w:customStyle="1" w:styleId="Spacer">
    <w:name w:val="Spacer"/>
    <w:basedOn w:val="Normal"/>
    <w:rsid w:val="00E34F91"/>
    <w:rPr>
      <w:sz w:val="2"/>
      <w:szCs w:val="2"/>
    </w:rPr>
  </w:style>
  <w:style w:type="character" w:customStyle="1" w:styleId="Small">
    <w:name w:val="Small"/>
    <w:basedOn w:val="DefaultParagraphFont"/>
    <w:rsid w:val="00E34F91"/>
    <w:rPr>
      <w:sz w:val="16"/>
    </w:rPr>
  </w:style>
  <w:style w:type="paragraph" w:customStyle="1" w:styleId="WideTable">
    <w:name w:val="Wide Table"/>
    <w:basedOn w:val="Normal"/>
    <w:rsid w:val="00E34F91"/>
    <w:pPr>
      <w:ind w:left="-1418"/>
    </w:pPr>
    <w:rPr>
      <w:sz w:val="2"/>
      <w:szCs w:val="2"/>
    </w:rPr>
  </w:style>
  <w:style w:type="character" w:styleId="PageNumber">
    <w:name w:val="page number"/>
    <w:basedOn w:val="DefaultParagraphFont"/>
    <w:rsid w:val="00E34F91"/>
  </w:style>
  <w:style w:type="paragraph" w:styleId="Quote">
    <w:name w:val="Quote"/>
    <w:basedOn w:val="Heading1"/>
    <w:link w:val="QuoteChar"/>
    <w:qFormat/>
    <w:rsid w:val="00E34F91"/>
    <w:rPr>
      <w:b w:val="0"/>
      <w:sz w:val="72"/>
      <w:szCs w:val="72"/>
      <w:lang w:val="en-NZ"/>
    </w:rPr>
  </w:style>
  <w:style w:type="character" w:customStyle="1" w:styleId="QuoteChar">
    <w:name w:val="Quote Char"/>
    <w:basedOn w:val="DefaultParagraphFont"/>
    <w:link w:val="Quote"/>
    <w:rsid w:val="00E34F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F91"/>
    <w:pPr>
      <w:pageBreakBefore/>
    </w:pPr>
  </w:style>
  <w:style w:type="paragraph" w:customStyle="1" w:styleId="Border">
    <w:name w:val="Border"/>
    <w:basedOn w:val="Normal"/>
    <w:qFormat/>
    <w:rsid w:val="00E34F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F91"/>
    <w:rPr>
      <w:b/>
      <w:bCs/>
      <w:i/>
      <w:iCs/>
      <w:color w:val="auto"/>
    </w:rPr>
  </w:style>
  <w:style w:type="paragraph" w:styleId="IntenseQuote">
    <w:name w:val="Intense Quote"/>
    <w:basedOn w:val="Normal"/>
    <w:next w:val="Normal"/>
    <w:link w:val="IntenseQuoteChar"/>
    <w:uiPriority w:val="30"/>
    <w:qFormat/>
    <w:rsid w:val="00E34F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F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F91"/>
    <w:rPr>
      <w:smallCaps/>
      <w:color w:val="auto"/>
      <w:u w:val="single"/>
    </w:rPr>
  </w:style>
  <w:style w:type="character" w:styleId="IntenseReference">
    <w:name w:val="Intense Reference"/>
    <w:basedOn w:val="DefaultParagraphFont"/>
    <w:uiPriority w:val="32"/>
    <w:qFormat/>
    <w:rsid w:val="00E34F91"/>
    <w:rPr>
      <w:b/>
      <w:bCs/>
      <w:smallCaps/>
      <w:color w:val="auto"/>
      <w:spacing w:val="5"/>
      <w:u w:val="single"/>
    </w:rPr>
  </w:style>
  <w:style w:type="paragraph" w:customStyle="1" w:styleId="2ColumnHeading">
    <w:name w:val="2Column Heading"/>
    <w:basedOn w:val="BodyText"/>
    <w:qFormat/>
    <w:rsid w:val="00E34F91"/>
    <w:pPr>
      <w:spacing w:after="60"/>
      <w:ind w:left="-2268"/>
    </w:pPr>
    <w:rPr>
      <w:b/>
    </w:rPr>
  </w:style>
  <w:style w:type="paragraph" w:customStyle="1" w:styleId="Heading1TOC">
    <w:name w:val="Heading1 TOC"/>
    <w:basedOn w:val="Normal"/>
    <w:qFormat/>
    <w:rsid w:val="00E34F91"/>
    <w:pPr>
      <w:spacing w:before="240" w:after="120"/>
    </w:pPr>
    <w:rPr>
      <w:rFonts w:ascii="Times New Roman" w:hAnsi="Times New Roman"/>
      <w:b/>
      <w:sz w:val="32"/>
    </w:rPr>
  </w:style>
  <w:style w:type="paragraph" w:customStyle="1" w:styleId="Heading2TOC">
    <w:name w:val="Heading2 TOC"/>
    <w:basedOn w:val="Normal"/>
    <w:qFormat/>
    <w:rsid w:val="00E34F91"/>
    <w:pPr>
      <w:spacing w:before="240" w:after="60"/>
    </w:pPr>
    <w:rPr>
      <w:rFonts w:ascii="Times New Roman" w:hAnsi="Times New Roman"/>
      <w:b/>
      <w:sz w:val="28"/>
    </w:rPr>
  </w:style>
  <w:style w:type="character" w:customStyle="1" w:styleId="Underline">
    <w:name w:val="Underline"/>
    <w:basedOn w:val="DefaultParagraphFont"/>
    <w:qFormat/>
    <w:rsid w:val="00E34F91"/>
    <w:rPr>
      <w:u w:val="single"/>
    </w:rPr>
  </w:style>
  <w:style w:type="character" w:customStyle="1" w:styleId="BoldandItalics">
    <w:name w:val="Bold and Italics"/>
    <w:qFormat/>
    <w:rsid w:val="00E34F91"/>
    <w:rPr>
      <w:b/>
      <w:i/>
      <w:u w:val="none"/>
    </w:rPr>
  </w:style>
  <w:style w:type="paragraph" w:styleId="BalloonText">
    <w:name w:val="Balloon Text"/>
    <w:basedOn w:val="Normal"/>
    <w:link w:val="BalloonTextChar"/>
    <w:rsid w:val="00E34F91"/>
    <w:rPr>
      <w:rFonts w:ascii="Tahoma" w:hAnsi="Tahoma" w:cs="Tahoma"/>
      <w:sz w:val="16"/>
      <w:szCs w:val="16"/>
    </w:rPr>
  </w:style>
  <w:style w:type="character" w:customStyle="1" w:styleId="BalloonTextChar">
    <w:name w:val="Balloon Text Char"/>
    <w:basedOn w:val="DefaultParagraphFont"/>
    <w:link w:val="BalloonText"/>
    <w:rsid w:val="00E34F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F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F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F91"/>
    <w:rPr>
      <w:b/>
      <w:color w:val="660033"/>
      <w:spacing w:val="0"/>
    </w:rPr>
  </w:style>
  <w:style w:type="paragraph" w:customStyle="1" w:styleId="Nameditemlist">
    <w:name w:val="Named item list"/>
    <w:basedOn w:val="BodyText"/>
    <w:qFormat/>
    <w:rsid w:val="00E34F91"/>
    <w:pPr>
      <w:tabs>
        <w:tab w:val="left" w:pos="2835"/>
      </w:tabs>
      <w:ind w:left="2835" w:hanging="2835"/>
    </w:pPr>
  </w:style>
  <w:style w:type="paragraph" w:customStyle="1" w:styleId="BodyTextnopadding">
    <w:name w:val="Body Text no padding"/>
    <w:basedOn w:val="BodyText"/>
    <w:qFormat/>
    <w:rsid w:val="00E34F91"/>
    <w:pPr>
      <w:spacing w:before="0" w:after="0"/>
    </w:pPr>
  </w:style>
  <w:style w:type="paragraph" w:customStyle="1" w:styleId="BodyTextBold">
    <w:name w:val="Body Text Bold"/>
    <w:basedOn w:val="BodyText"/>
    <w:qFormat/>
    <w:rsid w:val="00E34F91"/>
    <w:rPr>
      <w:b/>
    </w:rPr>
  </w:style>
  <w:style w:type="character" w:styleId="Hyperlink">
    <w:name w:val="Hyperlink"/>
    <w:basedOn w:val="DefaultParagraphFont"/>
    <w:uiPriority w:val="99"/>
    <w:unhideWhenUsed/>
    <w:rsid w:val="00983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3178</Characters>
  <Application>Microsoft Office Word</Application>
  <DocSecurity>0</DocSecurity>
  <Lines>69</Lines>
  <Paragraphs>51</Paragraphs>
  <ScaleCrop>false</ScaleCrop>
  <Company>Author-it Software Corporation Ltd.</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TLIL5067 Develop a passenger transport plan</dc:title>
  <dc:subject>Approved</dc:subject>
  <dc:creator>Industry Skills Australia</dc:creator>
  <cp:keywords>Release: 1</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