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705" w:rsidP="003A6705">
      <w:pPr>
        <w:pStyle w:val="Title"/>
      </w:pPr>
      <w:r>
        <w:fldChar w:fldCharType="begin"/>
      </w:r>
      <w:r>
        <w:instrText xml:space="preserve"> TITLE   \* MERGEFORMAT </w:instrText>
      </w:r>
      <w:r>
        <w:fldChar w:fldCharType="separate"/>
      </w:r>
      <w:r>
        <w:t>Assessment Requirements for TLIL5066 Apply rail resource management principles</w:t>
      </w:r>
      <w:r>
        <w:fldChar w:fldCharType="end"/>
      </w:r>
    </w:p>
    <w:p w:rsidR="003A6705" w:rsidP="003A6705">
      <w:pPr>
        <w:pStyle w:val="Version"/>
        <w:sectPr w:rsidSect="00257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D94" w:rsidP="00257D94">
      <w:pPr>
        <w:pStyle w:val="SuperHeading"/>
      </w:pPr>
      <w:r w:rsidRPr="00257D94">
        <w:t>Assessment Requirements for TLIL5066 Apply rail resource management principles</w:t>
      </w:r>
    </w:p>
    <w:p w:rsidR="00000000" w:rsidRPr="00257D94" w:rsidP="00257D94">
      <w:pPr>
        <w:pStyle w:val="Heading1"/>
      </w:pPr>
      <w:bookmarkStart w:id="1" w:name="O_753129"/>
      <w:bookmarkEnd w:id="1"/>
      <w:r w:rsidRPr="00257D94">
        <w:t>Modification History</w:t>
      </w:r>
    </w:p>
    <w:p w:rsidR="003A6705" w:rsidP="003A6705">
      <w:pPr>
        <w:pStyle w:val="BodyText"/>
      </w:pPr>
      <w:r w:rsidRPr="00257D94">
        <w:t>Release 1. This is the first release of this unit of competency in the TLI Transport and Logistics Training Package.</w:t>
      </w:r>
    </w:p>
    <w:p w:rsidR="00000000" w:rsidRPr="00257D94" w:rsidP="00257D94">
      <w:pPr>
        <w:pStyle w:val="Heading1"/>
      </w:pPr>
      <w:bookmarkStart w:id="2" w:name="O_753130"/>
      <w:bookmarkEnd w:id="2"/>
      <w:r w:rsidRPr="00257D94">
        <w:t>Performance Evidence</w:t>
      </w:r>
    </w:p>
    <w:tbl>
      <w:tblPr>
        <w:tblW w:w="0" w:type="auto"/>
        <w:tblCellMar>
          <w:left w:w="62" w:type="dxa"/>
          <w:right w:w="62" w:type="dxa"/>
        </w:tblCellMar>
        <w:tblLook w:val="0000"/>
      </w:tblPr>
      <w:tblGrid>
        <w:gridCol w:w="9196"/>
      </w:tblGrid>
      <w:tr w:rsidTr="003A670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57D94">
            <w:pPr>
              <w:pStyle w:val="BodyText"/>
              <w:rPr>
                <w:lang w:val="en-NZ"/>
              </w:rPr>
            </w:pPr>
            <w:r w:rsidRPr="00257D94">
              <w:t>Evidence required to demonstrate competence in this unit must be relevant to and satisfy all of the requirements of the elements and performance criteria on at least one occasion and include:</w:t>
            </w:r>
          </w:p>
        </w:tc>
      </w:tr>
      <w:tr w:rsidTr="003A670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57D94" w:rsidP="00257D94">
            <w:pPr>
              <w:pStyle w:val="ListBullet"/>
            </w:pPr>
            <w:r w:rsidRPr="00257D94">
              <w:t>accessing and using rail industry standar</w:t>
            </w:r>
            <w:r w:rsidRPr="00257D94">
              <w:t>ds</w:t>
            </w:r>
          </w:p>
          <w:p w:rsidR="00000000" w:rsidRPr="00257D94" w:rsidP="00257D94">
            <w:pPr>
              <w:pStyle w:val="ListBullet"/>
            </w:pPr>
            <w:r w:rsidRPr="00257D94">
              <w:t>applying relevant legislation and workplace procedures</w:t>
            </w:r>
          </w:p>
          <w:p w:rsidR="00000000" w:rsidRPr="00257D94" w:rsidP="00257D94">
            <w:pPr>
              <w:pStyle w:val="ListBullet"/>
            </w:pPr>
            <w:r w:rsidRPr="00257D94">
              <w:t>communicating effectively with others, particularly in relation to interpreting complex information relating to rail operations</w:t>
            </w:r>
          </w:p>
          <w:p w:rsidR="00000000" w:rsidRPr="00257D94" w:rsidP="00257D94">
            <w:pPr>
              <w:pStyle w:val="ListBullet"/>
            </w:pPr>
            <w:r w:rsidRPr="00257D94">
              <w:t>developing and maintaining currency of rail industry knowledge and reg</w:t>
            </w:r>
            <w:r w:rsidRPr="00257D94">
              <w:t>ulatory requirements</w:t>
            </w:r>
          </w:p>
          <w:p w:rsidR="00000000" w:rsidRPr="00257D94" w:rsidP="00257D94">
            <w:pPr>
              <w:pStyle w:val="ListBullet"/>
            </w:pPr>
            <w:r w:rsidRPr="00257D94">
              <w:t xml:space="preserve">identifying job hazards and taking required action to minimise, control or eliminate identified hazards </w:t>
            </w:r>
          </w:p>
          <w:p w:rsidR="00000000" w:rsidRPr="00257D94" w:rsidP="00257D94">
            <w:pPr>
              <w:pStyle w:val="ListBullet"/>
            </w:pPr>
            <w:r w:rsidRPr="00257D94">
              <w:t>networking and building relationships with a diverse range of rail industry organisations.</w:t>
            </w:r>
          </w:p>
        </w:tc>
      </w:tr>
    </w:tbl>
    <w:p w:rsidR="00000000" w:rsidRPr="00257D94" w:rsidP="00257D94">
      <w:pPr>
        <w:pStyle w:val="BodyText"/>
      </w:pPr>
    </w:p>
    <w:p w:rsidR="00000000" w:rsidRPr="00257D94" w:rsidP="00257D94">
      <w:pPr>
        <w:pStyle w:val="AllowPageBreak"/>
      </w:pPr>
    </w:p>
    <w:p w:rsidR="00000000" w:rsidRPr="00257D94" w:rsidP="00257D94">
      <w:pPr>
        <w:pStyle w:val="Heading1"/>
      </w:pPr>
      <w:bookmarkStart w:id="3" w:name="O_753131"/>
      <w:bookmarkEnd w:id="3"/>
      <w:r w:rsidRPr="00257D94">
        <w:t>Knowledge Evidence</w:t>
      </w:r>
    </w:p>
    <w:tbl>
      <w:tblPr>
        <w:tblW w:w="0" w:type="auto"/>
        <w:tblCellMar>
          <w:left w:w="62" w:type="dxa"/>
          <w:right w:w="62" w:type="dxa"/>
        </w:tblCellMar>
        <w:tblLook w:val="0000"/>
      </w:tblPr>
      <w:tblGrid>
        <w:gridCol w:w="9196"/>
      </w:tblGrid>
      <w:tr w:rsidTr="003A670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57D94">
            <w:pPr>
              <w:pStyle w:val="BodyText"/>
              <w:rPr>
                <w:lang w:val="en-NZ"/>
              </w:rPr>
            </w:pPr>
            <w:r w:rsidRPr="00257D94">
              <w:t>Evidence required to demonstrate competence in this unit must be relevant to and satisfy all of the requirements of the elements and performance criteria and include knowledge of:</w:t>
            </w:r>
          </w:p>
        </w:tc>
      </w:tr>
      <w:tr w:rsidTr="003A670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257D94" w:rsidP="00257D94">
            <w:pPr>
              <w:pStyle w:val="ListBullet"/>
            </w:pPr>
            <w:r w:rsidRPr="00257D94">
              <w:t>communications systems, procedures and protocols in the rail industry</w:t>
            </w:r>
          </w:p>
          <w:p w:rsidR="00000000" w:rsidRPr="00257D94" w:rsidP="00257D94">
            <w:pPr>
              <w:pStyle w:val="ListBullet"/>
            </w:pPr>
            <w:r w:rsidRPr="00257D94">
              <w:t>deci</w:t>
            </w:r>
            <w:r w:rsidRPr="00257D94">
              <w:t>sion-making processes and their application within a rail environment</w:t>
            </w:r>
          </w:p>
          <w:p w:rsidR="00000000" w:rsidRPr="00257D94" w:rsidP="00257D94">
            <w:pPr>
              <w:pStyle w:val="ListBullet"/>
            </w:pPr>
            <w:r w:rsidRPr="00257D94">
              <w:t>key concepts and definitions relating to rail resource management (RRM)</w:t>
            </w:r>
          </w:p>
          <w:p w:rsidR="00000000" w:rsidRPr="00257D94" w:rsidP="00257D94">
            <w:pPr>
              <w:pStyle w:val="ListBullet"/>
            </w:pPr>
            <w:r w:rsidRPr="00257D94">
              <w:t>key emergency management principles and practices associated with railway operations</w:t>
            </w:r>
          </w:p>
          <w:p w:rsidR="00000000" w:rsidRPr="00257D94" w:rsidP="00257D94">
            <w:pPr>
              <w:pStyle w:val="ListBullet"/>
            </w:pPr>
            <w:r w:rsidRPr="00257D94">
              <w:t>leadership principles and pra</w:t>
            </w:r>
            <w:r w:rsidRPr="00257D94">
              <w:t xml:space="preserve">ctices </w:t>
            </w:r>
          </w:p>
          <w:p w:rsidR="00000000" w:rsidRPr="00257D94" w:rsidP="00257D94">
            <w:pPr>
              <w:pStyle w:val="ListBullet"/>
            </w:pPr>
            <w:r w:rsidRPr="00257D94">
              <w:t>relevant documentation/records</w:t>
            </w:r>
          </w:p>
          <w:p w:rsidR="00000000" w:rsidRPr="00257D94" w:rsidP="00257D94">
            <w:pPr>
              <w:pStyle w:val="ListBullet"/>
            </w:pPr>
            <w:r w:rsidRPr="00257D94">
              <w:t>relevant rail safety, work health and safety (WHS)/occupational health and safety (OHS) and environmental legislation</w:t>
            </w:r>
          </w:p>
          <w:p w:rsidR="00000000" w:rsidRPr="00257D94" w:rsidP="00257D94">
            <w:pPr>
              <w:pStyle w:val="ListBullet"/>
            </w:pPr>
            <w:r w:rsidRPr="00257D94">
              <w:t>relevant state/territory legislated rail safety requirements, codes of practice and/or guidelines</w:t>
            </w:r>
          </w:p>
          <w:p w:rsidR="00000000" w:rsidRPr="00257D94" w:rsidP="00257D94">
            <w:pPr>
              <w:pStyle w:val="ListBullet"/>
            </w:pPr>
            <w:r w:rsidRPr="00257D94">
              <w:t>risk management principles and procedures</w:t>
            </w:r>
          </w:p>
          <w:p w:rsidR="00000000" w:rsidRPr="00257D94" w:rsidP="00257D94">
            <w:pPr>
              <w:pStyle w:val="ListBullet"/>
            </w:pPr>
            <w:r w:rsidRPr="00257D94">
              <w:t>task management principles and procedures</w:t>
            </w:r>
          </w:p>
          <w:p w:rsidR="00000000" w:rsidRPr="00257D94" w:rsidP="00257D94">
            <w:pPr>
              <w:pStyle w:val="ListBullet"/>
            </w:pPr>
            <w:r w:rsidRPr="00257D94">
              <w:t>teamwork principles.</w:t>
            </w:r>
          </w:p>
        </w:tc>
      </w:tr>
    </w:tbl>
    <w:p w:rsidR="003A6705" w:rsidP="00257D94">
      <w:pPr>
        <w:pStyle w:val="BodyText"/>
      </w:pPr>
    </w:p>
    <w:p w:rsidR="003A6705" w:rsidP="00257D94">
      <w:pPr>
        <w:pStyle w:val="BodyText"/>
      </w:pPr>
    </w:p>
    <w:p w:rsidR="00000000" w:rsidRPr="00257D94" w:rsidP="00257D94">
      <w:pPr>
        <w:pStyle w:val="Heading1"/>
      </w:pPr>
      <w:bookmarkStart w:id="4" w:name="O_753132"/>
      <w:bookmarkEnd w:id="4"/>
      <w:r w:rsidRPr="00257D94">
        <w:t>Assessment Conditions</w:t>
      </w:r>
    </w:p>
    <w:tbl>
      <w:tblPr>
        <w:tblW w:w="0" w:type="auto"/>
        <w:tblCellMar>
          <w:left w:w="62" w:type="dxa"/>
          <w:right w:w="62" w:type="dxa"/>
        </w:tblCellMar>
        <w:tblLook w:val="0000"/>
      </w:tblPr>
      <w:tblGrid>
        <w:gridCol w:w="9196"/>
      </w:tblGrid>
      <w:tr w:rsidTr="003A67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7D94" w:rsidP="00257D94">
            <w:pPr>
              <w:pStyle w:val="BodyText"/>
            </w:pPr>
            <w:r w:rsidRPr="00257D94">
              <w:t xml:space="preserve">As a minimum, assessors must satisfy applicable regulatory requirements, which include requirements in the </w:t>
            </w:r>
            <w:r w:rsidRPr="00257D94">
              <w:rPr>
                <w:rStyle w:val="Emphasis"/>
              </w:rPr>
              <w:t>St</w:t>
            </w:r>
            <w:r w:rsidRPr="00257D94">
              <w:rPr>
                <w:rStyle w:val="Emphasis"/>
              </w:rPr>
              <w:t>andards for Registered Training Organisations</w:t>
            </w:r>
            <w:r w:rsidRPr="00257D94">
              <w:t xml:space="preserve"> current at the time of assessment. </w:t>
            </w:r>
          </w:p>
          <w:p w:rsidR="00000000" w:rsidRPr="00257D94" w:rsidP="00257D94">
            <w:pPr>
              <w:pStyle w:val="BodyText"/>
            </w:pPr>
            <w:r w:rsidRPr="00257D94">
              <w:t xml:space="preserve">As a minimum, assessment must satisfy applicable regulatory requirements, which include requirements in the </w:t>
            </w:r>
            <w:r w:rsidRPr="00257D94">
              <w:rPr>
                <w:rStyle w:val="Emphasis"/>
              </w:rPr>
              <w:t>Standards for Registered Training Organisations</w:t>
            </w:r>
            <w:r w:rsidRPr="00257D94">
              <w:t xml:space="preserve"> current at the tim</w:t>
            </w:r>
            <w:r w:rsidRPr="00257D94">
              <w:t>e of assessment.</w:t>
            </w:r>
          </w:p>
          <w:p w:rsidR="00000000" w:rsidRPr="00257D94" w:rsidP="00257D94">
            <w:pPr>
              <w:pStyle w:val="BodyText"/>
            </w:pPr>
            <w:r w:rsidRPr="00257D94">
              <w:t>Assessment must occur in rail workplace operational situations or, where this is not available, in simulated workplace operational situations that replicate rail workplace conditions.</w:t>
            </w:r>
          </w:p>
          <w:p w:rsidR="00000000" w:rsidRPr="00257D94" w:rsidP="00257D94">
            <w:pPr>
              <w:pStyle w:val="BodyText"/>
            </w:pPr>
            <w:r w:rsidRPr="00257D94">
              <w:t>Assessment processes and techniques must be appropriate</w:t>
            </w:r>
            <w:r w:rsidRPr="00257D94">
              <w:t xml:space="preserve"> to the language, literacy and numeracy requirements of the work being performed and the needs of the candidate.</w:t>
            </w:r>
          </w:p>
          <w:p w:rsidR="00000000" w:rsidRPr="00257D94" w:rsidP="00257D94">
            <w:pPr>
              <w:pStyle w:val="BodyText"/>
            </w:pPr>
            <w:r w:rsidRPr="00257D94">
              <w:t>Resources for assessment include:</w:t>
            </w:r>
          </w:p>
          <w:p w:rsidR="00000000" w:rsidRPr="00257D94" w:rsidP="00257D94">
            <w:pPr>
              <w:pStyle w:val="ListBullet2"/>
            </w:pPr>
            <w:r w:rsidRPr="00257D94">
              <w:t xml:space="preserve">a range of relevant RRM principles exercises, case studies and/or simulations related to personal </w:t>
            </w:r>
            <w:r w:rsidRPr="00257D94">
              <w:t>leadership, task management, teamwork, communications, risk management, situational awareness, decision making, managing emergencies and self-management</w:t>
            </w:r>
          </w:p>
          <w:p w:rsidR="00000000" w:rsidRPr="00257D94" w:rsidP="00257D94">
            <w:pPr>
              <w:pStyle w:val="ListBullet2"/>
            </w:pPr>
            <w:r w:rsidRPr="00257D94">
              <w:t>relevant and appropriate RRM principle materials, tools and equipment</w:t>
            </w:r>
          </w:p>
          <w:p w:rsidR="00000000" w:rsidRPr="00257D94" w:rsidP="00257D94">
            <w:pPr>
              <w:pStyle w:val="ListBullet2"/>
            </w:pPr>
            <w:r w:rsidRPr="00257D94">
              <w:t>applicable documentation includin</w:t>
            </w:r>
            <w:r w:rsidRPr="00257D94">
              <w:t>g workplace procedures, regulations, codes of practice and operation manuals.</w:t>
            </w:r>
          </w:p>
          <w:p w:rsidR="00000000" w:rsidRPr="00257D94" w:rsidP="00257D94">
            <w:pPr>
              <w:pStyle w:val="BodyText"/>
            </w:pPr>
          </w:p>
        </w:tc>
      </w:tr>
    </w:tbl>
    <w:p w:rsidR="00000000" w:rsidRPr="00257D94" w:rsidP="00257D94">
      <w:pPr>
        <w:pStyle w:val="BodyText"/>
      </w:pPr>
    </w:p>
    <w:p w:rsidR="00000000" w:rsidRPr="00257D94" w:rsidP="00257D94">
      <w:pPr>
        <w:pStyle w:val="AllowPageBreak"/>
      </w:pPr>
    </w:p>
    <w:p w:rsidR="00000000" w:rsidRPr="00257D94" w:rsidP="00257D94">
      <w:pPr>
        <w:pStyle w:val="Heading1"/>
      </w:pPr>
      <w:bookmarkStart w:id="5" w:name="O_753135"/>
      <w:bookmarkEnd w:id="5"/>
      <w:r w:rsidRPr="00257D94">
        <w:t>Links</w:t>
      </w:r>
    </w:p>
    <w:p w:rsidR="00000000" w:rsidRPr="00257D94" w:rsidP="003A6705">
      <w:pPr>
        <w:pStyle w:val="BodyText"/>
      </w:pPr>
      <w:r w:rsidRPr="00257D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25DC">
        <w:rPr>
          <w:rStyle w:val="Hyperlink"/>
        </w:rPr>
        <w:t>https://vetnet.gov.au/Pages/TrainingDocs.aspx?q=df441c6e-213d-43e3-874c-0b3f7036d851</w:t>
      </w:r>
      <w:r>
        <w:fldChar w:fldCharType="end"/>
      </w:r>
    </w:p>
    <w:p w:rsidR="00000000" w:rsidRPr="00257D94" w:rsidP="00257D94"/>
    <w:sectPr w:rsidSect="00257D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94" w:rsidRPr="003A6705" w:rsidP="003A6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05" w:rsidP="00257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6705" w:rsidP="00257D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A6705" w:rsidP="00257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D94" w:rsidRPr="003A6705" w:rsidP="003A6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05" w:rsidRPr="002D2AF8" w:rsidP="00257D94">
    <w:pPr>
      <w:pStyle w:val="Header"/>
      <w:framePr w:wrap="around"/>
    </w:pPr>
    <w:r>
      <w:fldChar w:fldCharType="begin"/>
    </w:r>
    <w:r>
      <w:instrText xml:space="preserve"> TITLE   \* MERGEFORMAT </w:instrText>
    </w:r>
    <w:r>
      <w:fldChar w:fldCharType="separate"/>
    </w:r>
    <w:r>
      <w:t>Assessment Requirements for TLIL5066 Apply rail resource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A6705" w:rsidP="00257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A5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E7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28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D94"/>
    <w:pPr>
      <w:spacing w:before="360" w:after="60"/>
      <w:outlineLvl w:val="0"/>
    </w:pPr>
    <w:rPr>
      <w:sz w:val="32"/>
    </w:rPr>
  </w:style>
  <w:style w:type="paragraph" w:styleId="Heading2">
    <w:name w:val="heading 2"/>
    <w:basedOn w:val="HeadingBase"/>
    <w:next w:val="BodyText"/>
    <w:link w:val="Heading2Char"/>
    <w:qFormat/>
    <w:rsid w:val="00257D94"/>
    <w:pPr>
      <w:keepLines/>
      <w:spacing w:before="240" w:after="120"/>
      <w:outlineLvl w:val="1"/>
    </w:pPr>
    <w:rPr>
      <w:sz w:val="28"/>
      <w:szCs w:val="40"/>
    </w:rPr>
  </w:style>
  <w:style w:type="paragraph" w:styleId="Heading3">
    <w:name w:val="heading 3"/>
    <w:basedOn w:val="HeadingBase"/>
    <w:next w:val="BodyText"/>
    <w:link w:val="Heading3Char"/>
    <w:qFormat/>
    <w:rsid w:val="00257D94"/>
    <w:pPr>
      <w:spacing w:before="180" w:after="120"/>
      <w:outlineLvl w:val="2"/>
    </w:pPr>
    <w:rPr>
      <w:spacing w:val="-10"/>
      <w:kern w:val="32"/>
    </w:rPr>
  </w:style>
  <w:style w:type="paragraph" w:styleId="Heading4">
    <w:name w:val="heading 4"/>
    <w:basedOn w:val="HeadingBase"/>
    <w:next w:val="BodyText"/>
    <w:link w:val="Heading4Char"/>
    <w:qFormat/>
    <w:rsid w:val="00257D94"/>
    <w:pPr>
      <w:spacing w:before="160" w:after="120"/>
      <w:outlineLvl w:val="3"/>
    </w:pPr>
    <w:rPr>
      <w:sz w:val="22"/>
    </w:rPr>
  </w:style>
  <w:style w:type="paragraph" w:styleId="Heading5">
    <w:name w:val="heading 5"/>
    <w:basedOn w:val="HeadingBase"/>
    <w:next w:val="Normal"/>
    <w:link w:val="Heading5Char"/>
    <w:qFormat/>
    <w:rsid w:val="00257D94"/>
    <w:pPr>
      <w:spacing w:before="80"/>
      <w:outlineLvl w:val="4"/>
    </w:pPr>
    <w:rPr>
      <w:color w:val="918585"/>
      <w:sz w:val="20"/>
    </w:rPr>
  </w:style>
  <w:style w:type="paragraph" w:styleId="Heading6">
    <w:name w:val="heading 6"/>
    <w:basedOn w:val="HeadingBase"/>
    <w:next w:val="Normal"/>
    <w:link w:val="Heading6Char"/>
    <w:qFormat/>
    <w:rsid w:val="00257D94"/>
    <w:pPr>
      <w:spacing w:before="60"/>
      <w:outlineLvl w:val="5"/>
    </w:pPr>
    <w:rPr>
      <w:color w:val="918585"/>
      <w:sz w:val="20"/>
    </w:rPr>
  </w:style>
  <w:style w:type="paragraph" w:styleId="Heading7">
    <w:name w:val="heading 7"/>
    <w:basedOn w:val="Normal"/>
    <w:next w:val="Normal"/>
    <w:link w:val="Heading7Char"/>
    <w:qFormat/>
    <w:rsid w:val="00257D94"/>
    <w:pPr>
      <w:ind w:left="720"/>
      <w:outlineLvl w:val="6"/>
    </w:pPr>
    <w:rPr>
      <w:i/>
    </w:rPr>
  </w:style>
  <w:style w:type="paragraph" w:styleId="Heading8">
    <w:name w:val="heading 8"/>
    <w:basedOn w:val="Normal"/>
    <w:next w:val="Normal"/>
    <w:link w:val="Heading8Char"/>
    <w:qFormat/>
    <w:rsid w:val="00257D94"/>
    <w:pPr>
      <w:ind w:left="720"/>
      <w:outlineLvl w:val="7"/>
    </w:pPr>
    <w:rPr>
      <w:i/>
    </w:rPr>
  </w:style>
  <w:style w:type="paragraph" w:styleId="Heading9">
    <w:name w:val="heading 9"/>
    <w:basedOn w:val="Normal"/>
    <w:next w:val="Normal"/>
    <w:link w:val="Heading9Char"/>
    <w:qFormat/>
    <w:rsid w:val="00257D94"/>
    <w:pPr>
      <w:ind w:left="720"/>
      <w:outlineLvl w:val="8"/>
    </w:pPr>
    <w:rPr>
      <w:i/>
    </w:rPr>
  </w:style>
  <w:style w:type="character" w:default="1" w:styleId="DefaultParagraphFont">
    <w:name w:val="Default Paragraph Font"/>
    <w:uiPriority w:val="1"/>
    <w:unhideWhenUsed/>
    <w:rsid w:val="00257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D94"/>
  </w:style>
  <w:style w:type="character" w:customStyle="1" w:styleId="Heading1Char">
    <w:name w:val="Heading 1 Char"/>
    <w:basedOn w:val="DefaultParagraphFont"/>
    <w:link w:val="Heading1"/>
    <w:rsid w:val="00257D94"/>
    <w:rPr>
      <w:rFonts w:ascii="Times New Roman" w:eastAsia="Times New Roman" w:hAnsi="Times New Roman" w:cs="Times New Roman"/>
      <w:b/>
      <w:sz w:val="32"/>
      <w:szCs w:val="20"/>
      <w:lang w:eastAsia="en-US"/>
    </w:rPr>
  </w:style>
  <w:style w:type="paragraph" w:styleId="BodyText">
    <w:name w:val="Body Text"/>
    <w:basedOn w:val="Normal"/>
    <w:link w:val="BodyTextChar"/>
    <w:rsid w:val="00257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D94"/>
    <w:rPr>
      <w:rFonts w:ascii="Times New Roman" w:eastAsia="Times New Roman" w:hAnsi="Times New Roman" w:cs="Times New Roman"/>
      <w:sz w:val="24"/>
      <w:lang w:eastAsia="en-US"/>
    </w:rPr>
  </w:style>
  <w:style w:type="paragraph" w:styleId="ListBullet">
    <w:name w:val="List Bullet"/>
    <w:basedOn w:val="List"/>
    <w:rsid w:val="00257D94"/>
    <w:pPr>
      <w:numPr>
        <w:numId w:val="12"/>
      </w:numPr>
      <w:tabs>
        <w:tab w:val="clear" w:pos="340"/>
      </w:tabs>
      <w:spacing w:before="40" w:after="40"/>
    </w:pPr>
  </w:style>
  <w:style w:type="paragraph" w:styleId="ListBullet2">
    <w:name w:val="List Bullet 2"/>
    <w:basedOn w:val="List2"/>
    <w:rsid w:val="00257D94"/>
    <w:pPr>
      <w:numPr>
        <w:numId w:val="13"/>
      </w:numPr>
      <w:tabs>
        <w:tab w:val="clear" w:pos="680"/>
      </w:tabs>
    </w:pPr>
  </w:style>
  <w:style w:type="character" w:styleId="Emphasis">
    <w:name w:val="Emphasis"/>
    <w:basedOn w:val="DefaultParagraphFont"/>
    <w:qFormat/>
    <w:rsid w:val="00257D94"/>
    <w:rPr>
      <w:i/>
    </w:rPr>
  </w:style>
  <w:style w:type="paragraph" w:customStyle="1" w:styleId="SuperHeading">
    <w:name w:val="SuperHeading"/>
    <w:basedOn w:val="Normal"/>
    <w:rsid w:val="00257D94"/>
    <w:pPr>
      <w:spacing w:before="240" w:after="120"/>
      <w:outlineLvl w:val="0"/>
    </w:pPr>
    <w:rPr>
      <w:rFonts w:ascii="Times New Roman" w:hAnsi="Times New Roman"/>
      <w:b/>
      <w:sz w:val="32"/>
    </w:rPr>
  </w:style>
  <w:style w:type="paragraph" w:customStyle="1" w:styleId="AllowPageBreak">
    <w:name w:val="AllowPageBreak"/>
    <w:rsid w:val="00257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7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D94"/>
    <w:rPr>
      <w:rFonts w:ascii="Courier New" w:eastAsia="Times New Roman" w:hAnsi="Courier New" w:cs="Times New Roman"/>
      <w:i/>
      <w:szCs w:val="20"/>
      <w:lang w:eastAsia="en-US"/>
    </w:rPr>
  </w:style>
  <w:style w:type="paragraph" w:customStyle="1" w:styleId="HeadingBase">
    <w:name w:val="Heading Base"/>
    <w:rsid w:val="00257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D94"/>
    <w:pPr>
      <w:tabs>
        <w:tab w:val="right" w:leader="dot" w:pos="9072"/>
      </w:tabs>
      <w:ind w:left="567"/>
    </w:pPr>
    <w:rPr>
      <w:szCs w:val="22"/>
    </w:rPr>
  </w:style>
  <w:style w:type="paragraph" w:customStyle="1" w:styleId="TOCBase">
    <w:name w:val="TOC Base"/>
    <w:rsid w:val="00257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D94"/>
    <w:pPr>
      <w:tabs>
        <w:tab w:val="right" w:leader="dot" w:pos="9072"/>
      </w:tabs>
      <w:spacing w:before="40" w:after="40"/>
      <w:ind w:left="284"/>
    </w:pPr>
    <w:rPr>
      <w:rFonts w:ascii="Times New Roman" w:hAnsi="Times New Roman"/>
    </w:rPr>
  </w:style>
  <w:style w:type="paragraph" w:styleId="TOC1">
    <w:name w:val="toc 1"/>
    <w:basedOn w:val="TOCBase"/>
    <w:next w:val="Normal"/>
    <w:rsid w:val="00257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D94"/>
    <w:rPr>
      <w:rFonts w:ascii="Times New Roman" w:eastAsia="Times New Roman" w:hAnsi="Times New Roman" w:cs="Times New Roman"/>
      <w:sz w:val="16"/>
      <w:lang w:eastAsia="en-US"/>
    </w:rPr>
  </w:style>
  <w:style w:type="paragraph" w:styleId="Title">
    <w:name w:val="Title"/>
    <w:basedOn w:val="HeadingBase"/>
    <w:link w:val="TitleChar"/>
    <w:qFormat/>
    <w:rsid w:val="00257D94"/>
    <w:pPr>
      <w:spacing w:before="5040"/>
      <w:jc w:val="center"/>
    </w:pPr>
    <w:rPr>
      <w:sz w:val="48"/>
      <w:szCs w:val="72"/>
      <w:lang w:val="en-US"/>
    </w:rPr>
  </w:style>
  <w:style w:type="character" w:customStyle="1" w:styleId="TitleChar">
    <w:name w:val="Title Char"/>
    <w:basedOn w:val="DefaultParagraphFont"/>
    <w:link w:val="Title"/>
    <w:rsid w:val="00257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D94"/>
    <w:pPr>
      <w:tabs>
        <w:tab w:val="left" w:pos="3600"/>
        <w:tab w:val="left" w:pos="3958"/>
      </w:tabs>
    </w:pPr>
  </w:style>
  <w:style w:type="paragraph" w:styleId="List">
    <w:name w:val="List"/>
    <w:basedOn w:val="BodyText"/>
    <w:next w:val="BodyText"/>
    <w:rsid w:val="00257D94"/>
    <w:pPr>
      <w:tabs>
        <w:tab w:val="left" w:pos="340"/>
      </w:tabs>
      <w:spacing w:before="60" w:after="60"/>
      <w:ind w:left="340" w:hanging="340"/>
    </w:pPr>
  </w:style>
  <w:style w:type="paragraph" w:customStyle="1" w:styleId="Note">
    <w:name w:val="Note"/>
    <w:basedOn w:val="BodyText"/>
    <w:rsid w:val="00257D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7D94"/>
    <w:rPr>
      <w:b/>
      <w:spacing w:val="0"/>
    </w:rPr>
  </w:style>
  <w:style w:type="paragraph" w:customStyle="1" w:styleId="SuperTitle">
    <w:name w:val="SuperTitle"/>
    <w:basedOn w:val="Title"/>
    <w:rsid w:val="00257D94"/>
    <w:pPr>
      <w:framePr w:wrap="auto" w:hAnchor="text" w:y="6049"/>
    </w:pPr>
    <w:rPr>
      <w:color w:val="000000"/>
      <w:sz w:val="40"/>
    </w:rPr>
  </w:style>
  <w:style w:type="paragraph" w:customStyle="1" w:styleId="TOCTitle">
    <w:name w:val="TOCTitle"/>
    <w:basedOn w:val="Heading1"/>
    <w:rsid w:val="00257D94"/>
    <w:pPr>
      <w:spacing w:after="240"/>
      <w:jc w:val="center"/>
      <w:outlineLvl w:val="9"/>
    </w:pPr>
    <w:rPr>
      <w:caps/>
    </w:rPr>
  </w:style>
  <w:style w:type="paragraph" w:customStyle="1" w:styleId="Version">
    <w:name w:val="Version"/>
    <w:rsid w:val="00257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D94"/>
    <w:pPr>
      <w:keepNext w:val="0"/>
      <w:tabs>
        <w:tab w:val="right" w:pos="4176"/>
      </w:tabs>
      <w:ind w:left="198" w:hanging="198"/>
    </w:pPr>
    <w:rPr>
      <w:rFonts w:ascii="Garamond" w:hAnsi="Garamond"/>
    </w:rPr>
  </w:style>
  <w:style w:type="paragraph" w:styleId="IndexHeading">
    <w:name w:val="index heading"/>
    <w:basedOn w:val="Normal"/>
    <w:next w:val="Index1"/>
    <w:semiHidden/>
    <w:rsid w:val="00257D94"/>
    <w:pPr>
      <w:spacing w:before="120" w:after="120"/>
    </w:pPr>
    <w:rPr>
      <w:rFonts w:ascii="Arial" w:hAnsi="Arial"/>
      <w:b/>
      <w:color w:val="918585"/>
      <w:sz w:val="24"/>
    </w:rPr>
  </w:style>
  <w:style w:type="paragraph" w:styleId="Header">
    <w:name w:val="header"/>
    <w:basedOn w:val="Normal"/>
    <w:link w:val="HeaderChar"/>
    <w:rsid w:val="00257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D94"/>
    <w:rPr>
      <w:rFonts w:ascii="Times New Roman" w:eastAsia="Times New Roman" w:hAnsi="Times New Roman" w:cs="Times New Roman"/>
      <w:sz w:val="16"/>
      <w:szCs w:val="20"/>
      <w:lang w:val="en-GB" w:eastAsia="en-US"/>
    </w:rPr>
  </w:style>
  <w:style w:type="paragraph" w:customStyle="1" w:styleId="Chapter">
    <w:name w:val="Chapter"/>
    <w:basedOn w:val="Normal"/>
    <w:rsid w:val="00257D94"/>
    <w:pPr>
      <w:spacing w:before="240"/>
    </w:pPr>
    <w:rPr>
      <w:rFonts w:ascii="Times New Roman" w:hAnsi="Times New Roman"/>
      <w:smallCaps/>
      <w:spacing w:val="80"/>
      <w:sz w:val="28"/>
    </w:rPr>
  </w:style>
  <w:style w:type="paragraph" w:customStyle="1" w:styleId="InChapter">
    <w:name w:val="InChapter"/>
    <w:basedOn w:val="Heading3"/>
    <w:rsid w:val="00257D94"/>
    <w:pPr>
      <w:spacing w:after="240"/>
      <w:outlineLvl w:val="9"/>
    </w:pPr>
    <w:rPr>
      <w:noProof/>
    </w:rPr>
  </w:style>
  <w:style w:type="paragraph" w:styleId="Index2">
    <w:name w:val="index 2"/>
    <w:basedOn w:val="Normal"/>
    <w:next w:val="Normal"/>
    <w:semiHidden/>
    <w:rsid w:val="00257D94"/>
    <w:pPr>
      <w:tabs>
        <w:tab w:val="right" w:pos="4176"/>
      </w:tabs>
      <w:ind w:left="568" w:hanging="284"/>
    </w:pPr>
    <w:rPr>
      <w:rFonts w:ascii="Garamond" w:hAnsi="Garamond"/>
    </w:rPr>
  </w:style>
  <w:style w:type="paragraph" w:customStyle="1" w:styleId="Byline">
    <w:name w:val="Byline"/>
    <w:rsid w:val="00257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D94"/>
    <w:pPr>
      <w:tabs>
        <w:tab w:val="clear" w:pos="3600"/>
        <w:tab w:val="clear" w:pos="3958"/>
      </w:tabs>
      <w:jc w:val="right"/>
    </w:pPr>
  </w:style>
  <w:style w:type="paragraph" w:styleId="Caption">
    <w:name w:val="caption"/>
    <w:basedOn w:val="BodyText"/>
    <w:next w:val="Normal"/>
    <w:qFormat/>
    <w:rsid w:val="00257D94"/>
    <w:pPr>
      <w:framePr w:w="2268" w:hSpace="181" w:vSpace="181" w:wrap="around" w:vAnchor="text" w:hAnchor="page" w:x="1135" w:y="285" w:anchorLock="1"/>
    </w:pPr>
    <w:rPr>
      <w:i/>
    </w:rPr>
  </w:style>
  <w:style w:type="paragraph" w:customStyle="1" w:styleId="MiniTOCTitle">
    <w:name w:val="MiniTOCTitle"/>
    <w:basedOn w:val="Heading4"/>
    <w:rsid w:val="00257D94"/>
    <w:pPr>
      <w:spacing w:before="240"/>
      <w:outlineLvl w:val="9"/>
    </w:pPr>
    <w:rPr>
      <w:noProof/>
      <w:sz w:val="24"/>
    </w:rPr>
  </w:style>
  <w:style w:type="paragraph" w:customStyle="1" w:styleId="MiniTOCItem">
    <w:name w:val="MiniTOCItem"/>
    <w:basedOn w:val="ListBullet"/>
    <w:rsid w:val="00257D94"/>
    <w:pPr>
      <w:numPr>
        <w:numId w:val="0"/>
      </w:numPr>
      <w:tabs>
        <w:tab w:val="right" w:leader="dot" w:pos="6521"/>
      </w:tabs>
      <w:spacing w:before="0" w:after="0"/>
    </w:pPr>
  </w:style>
  <w:style w:type="paragraph" w:customStyle="1" w:styleId="TOFTitle">
    <w:name w:val="TOFTitle"/>
    <w:basedOn w:val="TOCTitle"/>
    <w:rsid w:val="00257D94"/>
  </w:style>
  <w:style w:type="paragraph" w:styleId="TableofFigures">
    <w:name w:val="table of figures"/>
    <w:basedOn w:val="Normal"/>
    <w:next w:val="Normal"/>
    <w:semiHidden/>
    <w:rsid w:val="00257D94"/>
    <w:pPr>
      <w:tabs>
        <w:tab w:val="right" w:leader="dot" w:pos="9072"/>
      </w:tabs>
      <w:ind w:left="970" w:hanging="403"/>
    </w:pPr>
    <w:rPr>
      <w:rFonts w:ascii="Times New Roman" w:hAnsi="Times New Roman"/>
      <w:b/>
    </w:rPr>
  </w:style>
  <w:style w:type="paragraph" w:styleId="ListNumber">
    <w:name w:val="List Number"/>
    <w:basedOn w:val="List"/>
    <w:rsid w:val="00257D94"/>
    <w:pPr>
      <w:numPr>
        <w:numId w:val="15"/>
      </w:numPr>
      <w:tabs>
        <w:tab w:val="clear" w:pos="340"/>
      </w:tabs>
    </w:pPr>
  </w:style>
  <w:style w:type="character" w:customStyle="1" w:styleId="WingdingSymbols">
    <w:name w:val="Wingding Symbols"/>
    <w:rsid w:val="00257D94"/>
    <w:rPr>
      <w:rFonts w:ascii="Wingdings" w:hAnsi="Wingdings"/>
    </w:rPr>
  </w:style>
  <w:style w:type="paragraph" w:customStyle="1" w:styleId="TableHeading">
    <w:name w:val="Table Heading"/>
    <w:basedOn w:val="HeadingBase"/>
    <w:rsid w:val="00257D94"/>
    <w:pPr>
      <w:keepLines/>
      <w:pBdr>
        <w:bottom w:val="single" w:sz="6" w:space="1" w:color="918585"/>
      </w:pBdr>
      <w:spacing w:before="240"/>
    </w:pPr>
  </w:style>
  <w:style w:type="character" w:customStyle="1" w:styleId="HotSpot">
    <w:name w:val="HotSpot"/>
    <w:rsid w:val="00257D94"/>
    <w:rPr>
      <w:color w:val="0033CC"/>
      <w:u w:val="none"/>
    </w:rPr>
  </w:style>
  <w:style w:type="paragraph" w:customStyle="1" w:styleId="BodyTextRight">
    <w:name w:val="Body Text Right"/>
    <w:basedOn w:val="BodyText"/>
    <w:rsid w:val="00257D94"/>
    <w:pPr>
      <w:spacing w:before="0" w:after="0"/>
      <w:jc w:val="right"/>
    </w:pPr>
  </w:style>
  <w:style w:type="paragraph" w:styleId="Index3">
    <w:name w:val="index 3"/>
    <w:basedOn w:val="ListNumber2"/>
    <w:next w:val="Normal"/>
    <w:semiHidden/>
    <w:rsid w:val="00257D94"/>
    <w:pPr>
      <w:numPr>
        <w:numId w:val="0"/>
      </w:numPr>
      <w:tabs>
        <w:tab w:val="right" w:leader="dot" w:pos="4176"/>
      </w:tabs>
    </w:pPr>
  </w:style>
  <w:style w:type="paragraph" w:styleId="ListNumber2">
    <w:name w:val="List Number 2"/>
    <w:basedOn w:val="List2"/>
    <w:rsid w:val="00257D94"/>
    <w:pPr>
      <w:numPr>
        <w:numId w:val="10"/>
      </w:numPr>
      <w:tabs>
        <w:tab w:val="clear" w:pos="1060"/>
      </w:tabs>
    </w:pPr>
  </w:style>
  <w:style w:type="paragraph" w:customStyle="1" w:styleId="MarginNote">
    <w:name w:val="Margin Note"/>
    <w:basedOn w:val="BodyText"/>
    <w:rsid w:val="00257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D94"/>
    <w:rPr>
      <w:sz w:val="32"/>
    </w:rPr>
  </w:style>
  <w:style w:type="paragraph" w:customStyle="1" w:styleId="HeadingProcedure">
    <w:name w:val="Heading Procedure"/>
    <w:basedOn w:val="HeadingBase"/>
    <w:next w:val="Normal"/>
    <w:rsid w:val="00257D94"/>
    <w:pPr>
      <w:tabs>
        <w:tab w:val="left" w:pos="0"/>
      </w:tabs>
      <w:spacing w:before="120" w:after="60"/>
    </w:pPr>
    <w:rPr>
      <w:i/>
      <w:color w:val="918585"/>
      <w:sz w:val="22"/>
    </w:rPr>
  </w:style>
  <w:style w:type="paragraph" w:customStyle="1" w:styleId="TableBodyText">
    <w:name w:val="Table Body Text"/>
    <w:basedOn w:val="BodyText"/>
    <w:rsid w:val="00257D94"/>
    <w:pPr>
      <w:spacing w:before="60" w:after="60"/>
    </w:pPr>
  </w:style>
  <w:style w:type="paragraph" w:styleId="ListContinue">
    <w:name w:val="List Continue"/>
    <w:basedOn w:val="List"/>
    <w:rsid w:val="00257D94"/>
    <w:pPr>
      <w:ind w:firstLine="0"/>
    </w:pPr>
  </w:style>
  <w:style w:type="paragraph" w:customStyle="1" w:styleId="ListNote">
    <w:name w:val="List Note"/>
    <w:basedOn w:val="List"/>
    <w:rsid w:val="00257D94"/>
    <w:pPr>
      <w:pBdr>
        <w:top w:val="single" w:sz="6" w:space="2" w:color="918585"/>
        <w:bottom w:val="single" w:sz="6" w:space="2" w:color="918585"/>
      </w:pBdr>
      <w:tabs>
        <w:tab w:val="left" w:pos="1021"/>
      </w:tabs>
      <w:ind w:firstLine="0"/>
    </w:pPr>
  </w:style>
  <w:style w:type="paragraph" w:customStyle="1" w:styleId="Warning">
    <w:name w:val="Warning"/>
    <w:basedOn w:val="BodyText"/>
    <w:rsid w:val="00257D94"/>
    <w:pPr>
      <w:shd w:val="clear" w:color="auto" w:fill="D9D9D9"/>
      <w:tabs>
        <w:tab w:val="left" w:pos="992"/>
      </w:tabs>
      <w:ind w:left="119" w:right="119"/>
    </w:pPr>
    <w:rPr>
      <w:sz w:val="20"/>
    </w:rPr>
  </w:style>
  <w:style w:type="paragraph" w:customStyle="1" w:styleId="MarginIcons">
    <w:name w:val="Margin Icons"/>
    <w:basedOn w:val="BodyText"/>
    <w:rsid w:val="00257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D94"/>
    <w:rPr>
      <w:rFonts w:ascii="Courier New" w:hAnsi="Courier New"/>
    </w:rPr>
  </w:style>
  <w:style w:type="paragraph" w:customStyle="1" w:styleId="NoteBullet">
    <w:name w:val="Note Bullet"/>
    <w:basedOn w:val="Note"/>
    <w:rsid w:val="00257D94"/>
    <w:pPr>
      <w:tabs>
        <w:tab w:val="clear" w:pos="680"/>
      </w:tabs>
      <w:spacing w:before="60" w:after="60"/>
    </w:pPr>
  </w:style>
  <w:style w:type="paragraph" w:customStyle="1" w:styleId="SubHeading2">
    <w:name w:val="SubHeading2"/>
    <w:basedOn w:val="HeadingBase"/>
    <w:rsid w:val="00257D94"/>
    <w:pPr>
      <w:spacing w:before="240" w:after="60"/>
    </w:pPr>
    <w:rPr>
      <w:sz w:val="20"/>
    </w:rPr>
  </w:style>
  <w:style w:type="paragraph" w:customStyle="1" w:styleId="SubHeading1">
    <w:name w:val="SubHeading1"/>
    <w:basedOn w:val="HeadingBase"/>
    <w:rsid w:val="00257D94"/>
    <w:pPr>
      <w:spacing w:before="240" w:after="60"/>
    </w:pPr>
    <w:rPr>
      <w:color w:val="918585"/>
      <w:sz w:val="22"/>
    </w:rPr>
  </w:style>
  <w:style w:type="paragraph" w:customStyle="1" w:styleId="SideHeading">
    <w:name w:val="Side Heading"/>
    <w:basedOn w:val="HeadingBase"/>
    <w:rsid w:val="00257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D94"/>
    <w:pPr>
      <w:tabs>
        <w:tab w:val="num" w:pos="360"/>
      </w:tabs>
    </w:pPr>
  </w:style>
  <w:style w:type="paragraph" w:styleId="PlainText">
    <w:name w:val="Plain Text"/>
    <w:basedOn w:val="Normal"/>
    <w:link w:val="PlainTextChar"/>
    <w:rsid w:val="00257D94"/>
    <w:rPr>
      <w:sz w:val="20"/>
    </w:rPr>
  </w:style>
  <w:style w:type="character" w:customStyle="1" w:styleId="PlainTextChar">
    <w:name w:val="Plain Text Char"/>
    <w:basedOn w:val="DefaultParagraphFont"/>
    <w:link w:val="PlainText"/>
    <w:rsid w:val="00257D94"/>
    <w:rPr>
      <w:rFonts w:ascii="Courier New" w:eastAsia="Times New Roman" w:hAnsi="Courier New" w:cs="Times New Roman"/>
      <w:sz w:val="20"/>
      <w:szCs w:val="20"/>
      <w:lang w:eastAsia="en-US"/>
    </w:rPr>
  </w:style>
  <w:style w:type="character" w:customStyle="1" w:styleId="MenuOption">
    <w:name w:val="Menu Option"/>
    <w:basedOn w:val="DefaultParagraphFont"/>
    <w:rsid w:val="00257D94"/>
    <w:rPr>
      <w:b/>
      <w:smallCaps/>
    </w:rPr>
  </w:style>
  <w:style w:type="paragraph" w:customStyle="1" w:styleId="TableListNumber">
    <w:name w:val="Table List Number"/>
    <w:basedOn w:val="ListNumber"/>
    <w:rsid w:val="00257D94"/>
    <w:pPr>
      <w:numPr>
        <w:numId w:val="0"/>
      </w:numPr>
    </w:pPr>
  </w:style>
  <w:style w:type="paragraph" w:styleId="TOC4">
    <w:name w:val="toc 4"/>
    <w:basedOn w:val="TOCBase"/>
    <w:next w:val="Normal"/>
    <w:semiHidden/>
    <w:rsid w:val="00257D94"/>
    <w:pPr>
      <w:tabs>
        <w:tab w:val="right" w:leader="dot" w:pos="9071"/>
      </w:tabs>
      <w:ind w:left="1701"/>
    </w:pPr>
  </w:style>
  <w:style w:type="paragraph" w:customStyle="1" w:styleId="ListAlpha">
    <w:name w:val="List Alpha"/>
    <w:basedOn w:val="List"/>
    <w:rsid w:val="00257D94"/>
    <w:pPr>
      <w:numPr>
        <w:numId w:val="9"/>
      </w:numPr>
    </w:pPr>
  </w:style>
  <w:style w:type="paragraph" w:customStyle="1" w:styleId="ListAlpha2">
    <w:name w:val="List Alpha 2"/>
    <w:basedOn w:val="List2"/>
    <w:rsid w:val="00257D94"/>
    <w:pPr>
      <w:numPr>
        <w:numId w:val="8"/>
      </w:numPr>
    </w:pPr>
  </w:style>
  <w:style w:type="paragraph" w:styleId="List2">
    <w:name w:val="List 2"/>
    <w:basedOn w:val="BodyText"/>
    <w:rsid w:val="00257D94"/>
    <w:pPr>
      <w:tabs>
        <w:tab w:val="left" w:pos="680"/>
      </w:tabs>
      <w:spacing w:before="60" w:after="60"/>
      <w:ind w:left="680" w:hanging="340"/>
    </w:pPr>
  </w:style>
  <w:style w:type="paragraph" w:styleId="List3">
    <w:name w:val="List 3"/>
    <w:basedOn w:val="BodyText"/>
    <w:rsid w:val="00257D94"/>
    <w:pPr>
      <w:tabs>
        <w:tab w:val="left" w:pos="1021"/>
      </w:tabs>
      <w:spacing w:before="60" w:after="60"/>
      <w:ind w:left="1020" w:hanging="340"/>
    </w:pPr>
  </w:style>
  <w:style w:type="paragraph" w:styleId="List4">
    <w:name w:val="List 4"/>
    <w:basedOn w:val="BodyText"/>
    <w:rsid w:val="00257D94"/>
    <w:pPr>
      <w:tabs>
        <w:tab w:val="left" w:pos="1361"/>
      </w:tabs>
      <w:spacing w:before="60" w:after="60"/>
      <w:ind w:left="1361" w:hanging="340"/>
    </w:pPr>
  </w:style>
  <w:style w:type="paragraph" w:styleId="List5">
    <w:name w:val="List 5"/>
    <w:basedOn w:val="BodyText"/>
    <w:rsid w:val="00257D94"/>
    <w:pPr>
      <w:tabs>
        <w:tab w:val="left" w:pos="1701"/>
      </w:tabs>
      <w:spacing w:before="60" w:after="60"/>
      <w:ind w:left="1701" w:hanging="340"/>
    </w:pPr>
  </w:style>
  <w:style w:type="paragraph" w:styleId="ListBullet3">
    <w:name w:val="List Bullet 3"/>
    <w:basedOn w:val="List3"/>
    <w:rsid w:val="00257D94"/>
    <w:pPr>
      <w:numPr>
        <w:numId w:val="14"/>
      </w:numPr>
      <w:tabs>
        <w:tab w:val="clear" w:pos="1021"/>
      </w:tabs>
      <w:ind w:left="1037" w:hanging="357"/>
    </w:pPr>
  </w:style>
  <w:style w:type="paragraph" w:styleId="ListBullet4">
    <w:name w:val="List Bullet 4"/>
    <w:basedOn w:val="List4"/>
    <w:rsid w:val="00257D94"/>
    <w:pPr>
      <w:numPr>
        <w:numId w:val="3"/>
      </w:numPr>
      <w:tabs>
        <w:tab w:val="clear" w:pos="1361"/>
      </w:tabs>
    </w:pPr>
  </w:style>
  <w:style w:type="paragraph" w:styleId="ListBullet5">
    <w:name w:val="List Bullet 5"/>
    <w:basedOn w:val="List5"/>
    <w:rsid w:val="00257D94"/>
    <w:pPr>
      <w:numPr>
        <w:numId w:val="4"/>
      </w:numPr>
    </w:pPr>
  </w:style>
  <w:style w:type="paragraph" w:styleId="ListContinue2">
    <w:name w:val="List Continue 2"/>
    <w:basedOn w:val="List2"/>
    <w:rsid w:val="00257D94"/>
    <w:pPr>
      <w:ind w:firstLine="0"/>
    </w:pPr>
  </w:style>
  <w:style w:type="paragraph" w:styleId="ListContinue3">
    <w:name w:val="List Continue 3"/>
    <w:basedOn w:val="List3"/>
    <w:rsid w:val="00257D94"/>
    <w:pPr>
      <w:ind w:left="1021" w:firstLine="0"/>
    </w:pPr>
  </w:style>
  <w:style w:type="paragraph" w:styleId="ListContinue4">
    <w:name w:val="List Continue 4"/>
    <w:basedOn w:val="List4"/>
    <w:rsid w:val="00257D94"/>
    <w:pPr>
      <w:ind w:firstLine="0"/>
    </w:pPr>
  </w:style>
  <w:style w:type="paragraph" w:styleId="ListContinue5">
    <w:name w:val="List Continue 5"/>
    <w:basedOn w:val="List5"/>
    <w:rsid w:val="00257D94"/>
    <w:pPr>
      <w:ind w:firstLine="0"/>
    </w:pPr>
  </w:style>
  <w:style w:type="paragraph" w:styleId="ListNumber3">
    <w:name w:val="List Number 3"/>
    <w:basedOn w:val="List3"/>
    <w:rsid w:val="00257D94"/>
    <w:pPr>
      <w:numPr>
        <w:numId w:val="5"/>
      </w:numPr>
    </w:pPr>
  </w:style>
  <w:style w:type="paragraph" w:styleId="ListNumber4">
    <w:name w:val="List Number 4"/>
    <w:basedOn w:val="List4"/>
    <w:rsid w:val="00257D94"/>
    <w:pPr>
      <w:numPr>
        <w:numId w:val="6"/>
      </w:numPr>
    </w:pPr>
  </w:style>
  <w:style w:type="paragraph" w:styleId="ListNumber5">
    <w:name w:val="List Number 5"/>
    <w:basedOn w:val="List5"/>
    <w:rsid w:val="00257D94"/>
    <w:pPr>
      <w:numPr>
        <w:numId w:val="7"/>
      </w:numPr>
    </w:pPr>
  </w:style>
  <w:style w:type="paragraph" w:styleId="BlockText">
    <w:name w:val="Block Text"/>
    <w:basedOn w:val="Normal"/>
    <w:rsid w:val="00257D94"/>
    <w:pPr>
      <w:spacing w:after="120"/>
      <w:ind w:left="1440" w:right="1440"/>
    </w:pPr>
  </w:style>
  <w:style w:type="character" w:customStyle="1" w:styleId="Subscript">
    <w:name w:val="Subscript"/>
    <w:basedOn w:val="DefaultParagraphFont"/>
    <w:rsid w:val="00257D94"/>
    <w:rPr>
      <w:sz w:val="16"/>
      <w:vertAlign w:val="subscript"/>
    </w:rPr>
  </w:style>
  <w:style w:type="character" w:customStyle="1" w:styleId="Superscript">
    <w:name w:val="Superscript"/>
    <w:basedOn w:val="DefaultParagraphFont"/>
    <w:rsid w:val="00257D94"/>
    <w:rPr>
      <w:sz w:val="16"/>
      <w:vertAlign w:val="superscript"/>
    </w:rPr>
  </w:style>
  <w:style w:type="character" w:customStyle="1" w:styleId="Symbols">
    <w:name w:val="Symbols"/>
    <w:basedOn w:val="DefaultParagraphFont"/>
    <w:rsid w:val="00257D94"/>
    <w:rPr>
      <w:rFonts w:ascii="Symbol" w:hAnsi="Symbol"/>
    </w:rPr>
  </w:style>
  <w:style w:type="character" w:customStyle="1" w:styleId="MenuOptions">
    <w:name w:val="Menu Options"/>
    <w:basedOn w:val="DefaultParagraphFont"/>
    <w:rsid w:val="00257D94"/>
    <w:rPr>
      <w:rFonts w:ascii="Arial Narrow" w:hAnsi="Arial Narrow"/>
      <w:smallCaps/>
    </w:rPr>
  </w:style>
  <w:style w:type="character" w:customStyle="1" w:styleId="Buttons">
    <w:name w:val="Buttons"/>
    <w:basedOn w:val="DefaultParagraphFont"/>
    <w:rsid w:val="00257D94"/>
    <w:rPr>
      <w:b/>
    </w:rPr>
  </w:style>
  <w:style w:type="character" w:customStyle="1" w:styleId="Underlined">
    <w:name w:val="Underlined"/>
    <w:basedOn w:val="DefaultParagraphFont"/>
    <w:rsid w:val="00257D94"/>
    <w:rPr>
      <w:u w:val="single"/>
    </w:rPr>
  </w:style>
  <w:style w:type="paragraph" w:customStyle="1" w:styleId="TableBodyTextRight">
    <w:name w:val="Table Body Text Right"/>
    <w:basedOn w:val="TableBodyText"/>
    <w:rsid w:val="00257D94"/>
    <w:pPr>
      <w:widowControl w:val="0"/>
      <w:autoSpaceDE w:val="0"/>
      <w:autoSpaceDN w:val="0"/>
      <w:adjustRightInd w:val="0"/>
      <w:jc w:val="right"/>
    </w:pPr>
    <w:rPr>
      <w:rFonts w:cs="Arial"/>
      <w:szCs w:val="18"/>
    </w:rPr>
  </w:style>
  <w:style w:type="paragraph" w:customStyle="1" w:styleId="CopyrightText">
    <w:name w:val="Copyright Text"/>
    <w:basedOn w:val="BodyText"/>
    <w:rsid w:val="00257D94"/>
    <w:rPr>
      <w:sz w:val="18"/>
    </w:rPr>
  </w:style>
  <w:style w:type="paragraph" w:customStyle="1" w:styleId="BodySmallRight">
    <w:name w:val="Body Small Right"/>
    <w:basedOn w:val="BodyTextRight"/>
    <w:rsid w:val="00257D94"/>
    <w:rPr>
      <w:sz w:val="18"/>
      <w:szCs w:val="18"/>
    </w:rPr>
  </w:style>
  <w:style w:type="paragraph" w:customStyle="1" w:styleId="MarginEdition">
    <w:name w:val="Margin Edition"/>
    <w:basedOn w:val="MarginNote"/>
    <w:rsid w:val="00257D94"/>
    <w:pPr>
      <w:spacing w:before="0" w:after="0"/>
    </w:pPr>
    <w:rPr>
      <w:rFonts w:ascii="Times New Roman" w:hAnsi="Times New Roman"/>
      <w:color w:val="999999"/>
    </w:rPr>
  </w:style>
  <w:style w:type="paragraph" w:customStyle="1" w:styleId="Spacer">
    <w:name w:val="Spacer"/>
    <w:basedOn w:val="Normal"/>
    <w:rsid w:val="00257D94"/>
    <w:rPr>
      <w:sz w:val="2"/>
      <w:szCs w:val="2"/>
    </w:rPr>
  </w:style>
  <w:style w:type="character" w:customStyle="1" w:styleId="Small">
    <w:name w:val="Small"/>
    <w:basedOn w:val="DefaultParagraphFont"/>
    <w:rsid w:val="00257D94"/>
    <w:rPr>
      <w:sz w:val="16"/>
    </w:rPr>
  </w:style>
  <w:style w:type="paragraph" w:customStyle="1" w:styleId="WideTable">
    <w:name w:val="Wide Table"/>
    <w:basedOn w:val="Normal"/>
    <w:rsid w:val="00257D94"/>
    <w:pPr>
      <w:ind w:left="-1418"/>
    </w:pPr>
    <w:rPr>
      <w:sz w:val="2"/>
      <w:szCs w:val="2"/>
    </w:rPr>
  </w:style>
  <w:style w:type="character" w:styleId="PageNumber">
    <w:name w:val="page number"/>
    <w:basedOn w:val="DefaultParagraphFont"/>
    <w:rsid w:val="00257D94"/>
  </w:style>
  <w:style w:type="paragraph" w:styleId="Quote">
    <w:name w:val="Quote"/>
    <w:basedOn w:val="Heading1"/>
    <w:link w:val="QuoteChar"/>
    <w:qFormat/>
    <w:rsid w:val="00257D94"/>
    <w:rPr>
      <w:b w:val="0"/>
      <w:sz w:val="72"/>
      <w:szCs w:val="72"/>
      <w:lang w:val="en-NZ"/>
    </w:rPr>
  </w:style>
  <w:style w:type="character" w:customStyle="1" w:styleId="QuoteChar">
    <w:name w:val="Quote Char"/>
    <w:basedOn w:val="DefaultParagraphFont"/>
    <w:link w:val="Quote"/>
    <w:rsid w:val="00257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D94"/>
    <w:pPr>
      <w:pageBreakBefore/>
    </w:pPr>
  </w:style>
  <w:style w:type="paragraph" w:customStyle="1" w:styleId="Border">
    <w:name w:val="Border"/>
    <w:basedOn w:val="Normal"/>
    <w:qFormat/>
    <w:rsid w:val="00257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D94"/>
    <w:rPr>
      <w:b/>
      <w:bCs/>
      <w:i/>
      <w:iCs/>
      <w:color w:val="auto"/>
    </w:rPr>
  </w:style>
  <w:style w:type="paragraph" w:styleId="IntenseQuote">
    <w:name w:val="Intense Quote"/>
    <w:basedOn w:val="Normal"/>
    <w:next w:val="Normal"/>
    <w:link w:val="IntenseQuoteChar"/>
    <w:uiPriority w:val="30"/>
    <w:qFormat/>
    <w:rsid w:val="00257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D94"/>
    <w:rPr>
      <w:smallCaps/>
      <w:color w:val="auto"/>
      <w:u w:val="single"/>
    </w:rPr>
  </w:style>
  <w:style w:type="character" w:styleId="IntenseReference">
    <w:name w:val="Intense Reference"/>
    <w:basedOn w:val="DefaultParagraphFont"/>
    <w:uiPriority w:val="32"/>
    <w:qFormat/>
    <w:rsid w:val="00257D94"/>
    <w:rPr>
      <w:b/>
      <w:bCs/>
      <w:smallCaps/>
      <w:color w:val="auto"/>
      <w:spacing w:val="5"/>
      <w:u w:val="single"/>
    </w:rPr>
  </w:style>
  <w:style w:type="paragraph" w:customStyle="1" w:styleId="2ColumnHeading">
    <w:name w:val="2Column Heading"/>
    <w:basedOn w:val="BodyText"/>
    <w:qFormat/>
    <w:rsid w:val="00257D94"/>
    <w:pPr>
      <w:spacing w:after="60"/>
      <w:ind w:left="-2268"/>
    </w:pPr>
    <w:rPr>
      <w:b/>
    </w:rPr>
  </w:style>
  <w:style w:type="paragraph" w:customStyle="1" w:styleId="Heading1TOC">
    <w:name w:val="Heading1 TOC"/>
    <w:basedOn w:val="Normal"/>
    <w:qFormat/>
    <w:rsid w:val="00257D94"/>
    <w:pPr>
      <w:spacing w:before="240" w:after="120"/>
    </w:pPr>
    <w:rPr>
      <w:rFonts w:ascii="Times New Roman" w:hAnsi="Times New Roman"/>
      <w:b/>
      <w:sz w:val="32"/>
    </w:rPr>
  </w:style>
  <w:style w:type="paragraph" w:customStyle="1" w:styleId="Heading2TOC">
    <w:name w:val="Heading2 TOC"/>
    <w:basedOn w:val="Normal"/>
    <w:qFormat/>
    <w:rsid w:val="00257D94"/>
    <w:pPr>
      <w:spacing w:before="240" w:after="60"/>
    </w:pPr>
    <w:rPr>
      <w:rFonts w:ascii="Times New Roman" w:hAnsi="Times New Roman"/>
      <w:b/>
      <w:sz w:val="28"/>
    </w:rPr>
  </w:style>
  <w:style w:type="character" w:customStyle="1" w:styleId="Underline">
    <w:name w:val="Underline"/>
    <w:basedOn w:val="DefaultParagraphFont"/>
    <w:qFormat/>
    <w:rsid w:val="00257D94"/>
    <w:rPr>
      <w:u w:val="single"/>
    </w:rPr>
  </w:style>
  <w:style w:type="character" w:customStyle="1" w:styleId="BoldandItalics">
    <w:name w:val="Bold and Italics"/>
    <w:qFormat/>
    <w:rsid w:val="00257D94"/>
    <w:rPr>
      <w:b/>
      <w:i/>
      <w:u w:val="none"/>
    </w:rPr>
  </w:style>
  <w:style w:type="paragraph" w:styleId="BalloonText">
    <w:name w:val="Balloon Text"/>
    <w:basedOn w:val="Normal"/>
    <w:link w:val="BalloonTextChar"/>
    <w:rsid w:val="00257D94"/>
    <w:rPr>
      <w:rFonts w:ascii="Tahoma" w:hAnsi="Tahoma" w:cs="Tahoma"/>
      <w:sz w:val="16"/>
      <w:szCs w:val="16"/>
    </w:rPr>
  </w:style>
  <w:style w:type="character" w:customStyle="1" w:styleId="BalloonTextChar">
    <w:name w:val="Balloon Text Char"/>
    <w:basedOn w:val="DefaultParagraphFont"/>
    <w:link w:val="BalloonText"/>
    <w:rsid w:val="00257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D94"/>
    <w:rPr>
      <w:b/>
      <w:color w:val="660033"/>
      <w:spacing w:val="0"/>
    </w:rPr>
  </w:style>
  <w:style w:type="paragraph" w:customStyle="1" w:styleId="Nameditemlist">
    <w:name w:val="Named item list"/>
    <w:basedOn w:val="BodyText"/>
    <w:qFormat/>
    <w:rsid w:val="00257D94"/>
    <w:pPr>
      <w:tabs>
        <w:tab w:val="left" w:pos="2835"/>
      </w:tabs>
      <w:ind w:left="2835" w:hanging="2835"/>
    </w:pPr>
  </w:style>
  <w:style w:type="paragraph" w:customStyle="1" w:styleId="BodyTextnopadding">
    <w:name w:val="Body Text no padding"/>
    <w:basedOn w:val="BodyText"/>
    <w:qFormat/>
    <w:rsid w:val="00257D94"/>
    <w:pPr>
      <w:spacing w:before="0" w:after="0"/>
    </w:pPr>
  </w:style>
  <w:style w:type="paragraph" w:customStyle="1" w:styleId="BodyTextBold">
    <w:name w:val="Body Text Bold"/>
    <w:basedOn w:val="BodyText"/>
    <w:qFormat/>
    <w:rsid w:val="00257D94"/>
    <w:rPr>
      <w:b/>
    </w:rPr>
  </w:style>
  <w:style w:type="character" w:styleId="Hyperlink">
    <w:name w:val="Hyperlink"/>
    <w:basedOn w:val="DefaultParagraphFont"/>
    <w:uiPriority w:val="99"/>
    <w:unhideWhenUsed/>
    <w:rsid w:val="003A6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438</Words>
  <Characters>3042</Characters>
  <Application>Microsoft Office Word</Application>
  <DocSecurity>0</DocSecurity>
  <Lines>62</Lines>
  <Paragraphs>44</Paragraphs>
  <ScaleCrop>false</ScaleCrop>
  <Company>Author-it Software Corporation Ltd.</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TLIL5066 Apply rail resource management principles</dc:title>
  <dc:subject>Approved</dc:subject>
  <dc:creator>Industry Skills Australia</dc:creator>
  <cp:keywords>Release: 1</cp:keywords>
  <dc:description>Review Date: 12 April 2008</dc:description>
  <cp:lastModifiedBy>HSD_TPCMSd.prod</cp:lastModifiedBy>
  <cp:revision>3</cp:revision>
  <dcterms:created xsi:type="dcterms:W3CDTF">2024-07-12T07:28:00Z</dcterms:created>
  <dcterms:modified xsi:type="dcterms:W3CDTF">2024-07-12T07:28:00Z</dcterms:modified>
</cp:coreProperties>
</file>