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13F" w:rsidP="00472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TLIL4085 Coordinate tram/light rail traffic movement</w:t>
      </w:r>
      <w:r>
        <w:fldChar w:fldCharType="end"/>
      </w:r>
    </w:p>
    <w:p w:rsidR="0047213F" w:rsidP="0047213F">
      <w:pPr>
        <w:pStyle w:val="Version"/>
        <w:sectPr w:rsidSect="00514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4F7D" w:rsidP="00514F7D">
      <w:pPr>
        <w:pStyle w:val="SuperHeading"/>
      </w:pPr>
      <w:r w:rsidRPr="00514F7D">
        <w:t>Assessment Requirements for TLIL4085 Coordinate tram/light rail traffic movement</w:t>
      </w:r>
    </w:p>
    <w:p w:rsidR="00000000" w:rsidRPr="00514F7D" w:rsidP="00514F7D">
      <w:pPr>
        <w:pStyle w:val="Heading1"/>
      </w:pPr>
      <w:bookmarkStart w:id="1" w:name="O_1091656"/>
      <w:bookmarkEnd w:id="1"/>
      <w:r w:rsidRPr="00514F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7D" w:rsidP="00514F7D">
            <w:pPr>
              <w:pStyle w:val="BodyText"/>
            </w:pPr>
            <w:r w:rsidRPr="00514F7D">
              <w:rPr>
                <w:rStyle w:val="SpecialBold"/>
              </w:rPr>
              <w:t>Release 2</w:t>
            </w:r>
            <w:r w:rsidRPr="00514F7D">
              <w:t>. This is the second release of this unit of competency in the TLI Transport and Logistics Training Package:</w:t>
            </w:r>
          </w:p>
          <w:p w:rsidR="00000000" w:rsidP="00514F7D">
            <w:pPr>
              <w:pStyle w:val="ListBullet"/>
              <w:rPr>
                <w:lang w:val="en-NZ"/>
              </w:rPr>
            </w:pPr>
            <w:r w:rsidRPr="00514F7D">
              <w:t>Minor statement changes in Assessment Conditions.</w:t>
            </w:r>
          </w:p>
        </w:tc>
      </w:tr>
      <w:tr w:rsidTr="00514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7D" w:rsidP="00514F7D">
            <w:pPr>
              <w:pStyle w:val="BodyText"/>
            </w:pPr>
            <w:r w:rsidRPr="00514F7D">
              <w:rPr>
                <w:rStyle w:val="SpecialBold"/>
              </w:rPr>
              <w:t>Release 1</w:t>
            </w:r>
            <w:r w:rsidRPr="00514F7D">
              <w:t>. This is the first release of this unit of competency in the TLI Transport and Logistics Training Package.</w:t>
            </w:r>
          </w:p>
        </w:tc>
      </w:tr>
    </w:tbl>
    <w:p w:rsidR="00000000" w:rsidRPr="00514F7D" w:rsidP="00514F7D">
      <w:pPr>
        <w:pStyle w:val="NoPaddingFontSize1"/>
      </w:pPr>
    </w:p>
    <w:p w:rsidR="00000000" w:rsidRPr="00514F7D" w:rsidP="00514F7D">
      <w:pPr>
        <w:pStyle w:val="AllowPageBreak"/>
      </w:pPr>
    </w:p>
    <w:p w:rsidR="00000000" w:rsidRPr="00514F7D" w:rsidP="00514F7D">
      <w:pPr>
        <w:pStyle w:val="Heading1"/>
      </w:pPr>
      <w:bookmarkStart w:id="2" w:name="O_1091655"/>
      <w:bookmarkEnd w:id="2"/>
      <w:r w:rsidRPr="00514F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7D">
            <w:pPr>
              <w:pStyle w:val="BodyText"/>
              <w:rPr>
                <w:lang w:val="en-NZ"/>
              </w:rPr>
            </w:pPr>
            <w:r w:rsidRPr="00514F7D">
              <w:t>Evidence required to demonstrate competence in</w:t>
            </w:r>
            <w:r w:rsidRPr="00514F7D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514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7D" w:rsidP="00514F7D">
            <w:pPr>
              <w:pStyle w:val="ListBullet"/>
            </w:pPr>
            <w:r w:rsidRPr="00514F7D">
              <w:t>applying relevant safeworking systems and workplace procedures</w:t>
            </w:r>
          </w:p>
          <w:p w:rsidR="00000000" w:rsidRPr="00514F7D" w:rsidP="00514F7D">
            <w:pPr>
              <w:pStyle w:val="ListBullet"/>
            </w:pPr>
            <w:r w:rsidRPr="00514F7D">
              <w:t>arranging resources to deal with a con</w:t>
            </w:r>
            <w:r w:rsidRPr="00514F7D">
              <w:t>tingency</w:t>
            </w:r>
          </w:p>
          <w:p w:rsidR="00000000" w:rsidRPr="00514F7D" w:rsidP="00514F7D">
            <w:pPr>
              <w:pStyle w:val="ListBullet"/>
            </w:pPr>
            <w:r w:rsidRPr="00514F7D">
              <w:t xml:space="preserve">communicating effectively with others </w:t>
            </w:r>
          </w:p>
          <w:p w:rsidR="00000000" w:rsidRPr="00514F7D" w:rsidP="00514F7D">
            <w:pPr>
              <w:pStyle w:val="ListBullet"/>
            </w:pPr>
            <w:r w:rsidRPr="00514F7D">
              <w:t>controlling tram/light rail traffic movements</w:t>
            </w:r>
          </w:p>
          <w:p w:rsidR="00000000" w:rsidRPr="00514F7D" w:rsidP="00514F7D">
            <w:pPr>
              <w:pStyle w:val="ListBullet"/>
            </w:pPr>
            <w:r w:rsidRPr="00514F7D">
              <w:t>identifying alternative communications systems for unplanned events</w:t>
            </w:r>
          </w:p>
          <w:p w:rsidR="00000000" w:rsidRPr="00514F7D" w:rsidP="00514F7D">
            <w:pPr>
              <w:pStyle w:val="ListBullet"/>
            </w:pPr>
            <w:r w:rsidRPr="00514F7D">
              <w:t>identifying job hazards and taking required action to minimise, control or eliminate identifie</w:t>
            </w:r>
            <w:r w:rsidRPr="00514F7D">
              <w:t xml:space="preserve">d hazards </w:t>
            </w:r>
          </w:p>
          <w:p w:rsidR="00000000" w:rsidRPr="00514F7D" w:rsidP="00514F7D">
            <w:pPr>
              <w:pStyle w:val="ListBullet"/>
            </w:pPr>
            <w:r w:rsidRPr="00514F7D">
              <w:t>implementing contingency plans for system faults, failures and planned events</w:t>
            </w:r>
          </w:p>
          <w:p w:rsidR="00000000" w:rsidRPr="00514F7D" w:rsidP="00514F7D">
            <w:pPr>
              <w:pStyle w:val="ListBullet"/>
            </w:pPr>
            <w:r w:rsidRPr="00514F7D">
              <w:t>modifying activities depending on operational contingencies, risk situations and environments</w:t>
            </w:r>
          </w:p>
          <w:p w:rsidR="00000000" w:rsidRPr="00514F7D" w:rsidP="00514F7D">
            <w:pPr>
              <w:pStyle w:val="ListBullet"/>
            </w:pPr>
            <w:r w:rsidRPr="00514F7D">
              <w:t>monitoring the status of and implementing the daily timetable</w:t>
            </w:r>
          </w:p>
          <w:p w:rsidR="00000000" w:rsidRPr="00514F7D" w:rsidP="00514F7D">
            <w:pPr>
              <w:pStyle w:val="ListBullet"/>
            </w:pPr>
            <w:r w:rsidRPr="00514F7D">
              <w:t>operating c</w:t>
            </w:r>
            <w:r w:rsidRPr="00514F7D">
              <w:t>ommunications systems to required protocol</w:t>
            </w:r>
          </w:p>
          <w:p w:rsidR="00000000" w:rsidRPr="00514F7D" w:rsidP="00514F7D">
            <w:pPr>
              <w:pStyle w:val="ListBullet"/>
            </w:pPr>
            <w:r w:rsidRPr="00514F7D">
              <w:t xml:space="preserve">reading, interpreting and following relevant instructions, procedures and information </w:t>
            </w:r>
          </w:p>
          <w:p w:rsidR="00000000" w:rsidRPr="00514F7D" w:rsidP="00514F7D">
            <w:pPr>
              <w:pStyle w:val="ListBullet"/>
            </w:pPr>
            <w:r w:rsidRPr="00514F7D">
              <w:t>reporting and/or rectifying identified problems, faults or malfunctions promptly in accordance with workplace procedures</w:t>
            </w:r>
          </w:p>
          <w:p w:rsidR="00000000" w:rsidRPr="00514F7D" w:rsidP="00514F7D">
            <w:pPr>
              <w:pStyle w:val="ListBullet"/>
            </w:pPr>
            <w:r w:rsidRPr="00514F7D">
              <w:t>updat</w:t>
            </w:r>
            <w:r w:rsidRPr="00514F7D">
              <w:t>ing relevant traffic movement documentation.</w:t>
            </w:r>
          </w:p>
        </w:tc>
      </w:tr>
    </w:tbl>
    <w:p w:rsidR="00000000" w:rsidRPr="00514F7D" w:rsidP="00514F7D">
      <w:pPr>
        <w:pStyle w:val="NoPaddingFontSize1"/>
      </w:pPr>
    </w:p>
    <w:p w:rsidR="00000000" w:rsidRPr="00514F7D" w:rsidP="00514F7D">
      <w:pPr>
        <w:pStyle w:val="AllowPageBreak"/>
      </w:pPr>
    </w:p>
    <w:p w:rsidR="00000000" w:rsidRPr="00514F7D" w:rsidP="00514F7D">
      <w:pPr>
        <w:pStyle w:val="Heading1"/>
      </w:pPr>
      <w:bookmarkStart w:id="3" w:name="O_1091654"/>
      <w:bookmarkEnd w:id="3"/>
      <w:r w:rsidRPr="00514F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7D">
            <w:pPr>
              <w:pStyle w:val="BodyText"/>
              <w:rPr>
                <w:lang w:val="en-NZ"/>
              </w:rPr>
            </w:pPr>
            <w:r w:rsidRPr="00514F7D">
              <w:t xml:space="preserve">Evidence required to demonstrate competence in this unit must be relevant to and satisfy all of the requirements of the elements and performance </w:t>
            </w:r>
            <w:r w:rsidRPr="00514F7D">
              <w:t>criteria and include knowledge of:</w:t>
            </w:r>
          </w:p>
        </w:tc>
      </w:tr>
      <w:tr w:rsidTr="00514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7D" w:rsidP="00514F7D">
            <w:pPr>
              <w:pStyle w:val="ListBullet"/>
            </w:pPr>
            <w:r w:rsidRPr="00514F7D">
              <w:t>alarm systems and their application</w:t>
            </w:r>
          </w:p>
          <w:p w:rsidR="00000000" w:rsidRPr="00514F7D" w:rsidP="00514F7D">
            <w:pPr>
              <w:pStyle w:val="ListBullet"/>
            </w:pPr>
            <w:r w:rsidRPr="00514F7D">
              <w:t>available communications systems</w:t>
            </w:r>
          </w:p>
          <w:p w:rsidR="00000000" w:rsidRPr="00514F7D" w:rsidP="00514F7D">
            <w:pPr>
              <w:pStyle w:val="ListBullet"/>
            </w:pPr>
            <w:r w:rsidRPr="00514F7D">
              <w:t>organisational procedures for controlling and coordinating tram/light rail operations</w:t>
            </w:r>
          </w:p>
          <w:p w:rsidR="00000000" w:rsidRPr="00514F7D" w:rsidP="00514F7D">
            <w:pPr>
              <w:pStyle w:val="ListBullet"/>
            </w:pPr>
            <w:r w:rsidRPr="00514F7D">
              <w:t>problems that may occur when controlling rail traffic and relate</w:t>
            </w:r>
            <w:r w:rsidRPr="00514F7D">
              <w:t>d actions that should be taken</w:t>
            </w:r>
          </w:p>
          <w:p w:rsidR="00000000" w:rsidRPr="00514F7D" w:rsidP="00514F7D">
            <w:pPr>
              <w:pStyle w:val="ListBullet"/>
            </w:pPr>
            <w:r w:rsidRPr="00514F7D">
              <w:t>relevant safety, work health and safety (WHS)/occupational health and safety (OHS), and environmental procedures and regulations</w:t>
            </w:r>
          </w:p>
          <w:p w:rsidR="00000000" w:rsidRPr="00514F7D" w:rsidP="00514F7D">
            <w:pPr>
              <w:pStyle w:val="ListBullet"/>
            </w:pPr>
            <w:r w:rsidRPr="00514F7D">
              <w:t xml:space="preserve">relevant sections of applicable state/territory legislated rail safety requirements, codes of practice and/or guidelines </w:t>
            </w:r>
          </w:p>
          <w:p w:rsidR="00000000" w:rsidRPr="00514F7D" w:rsidP="00514F7D">
            <w:pPr>
              <w:pStyle w:val="ListBullet"/>
            </w:pPr>
            <w:r w:rsidRPr="00514F7D">
              <w:t>relevant stakeholders/customers</w:t>
            </w:r>
          </w:p>
          <w:p w:rsidR="00000000" w:rsidRPr="00514F7D" w:rsidP="00514F7D">
            <w:pPr>
              <w:pStyle w:val="ListBullet"/>
            </w:pPr>
            <w:r w:rsidRPr="00514F7D">
              <w:t>relevant safeworking system and workplace procedures for coordinating tram/light rail traffic movement</w:t>
            </w:r>
            <w:r w:rsidRPr="00514F7D">
              <w:t>s</w:t>
            </w:r>
          </w:p>
          <w:p w:rsidR="00000000" w:rsidRPr="00514F7D" w:rsidP="00514F7D">
            <w:pPr>
              <w:pStyle w:val="ListBullet"/>
            </w:pPr>
            <w:r w:rsidRPr="00514F7D">
              <w:t>tram/light rail network.</w:t>
            </w:r>
          </w:p>
        </w:tc>
      </w:tr>
    </w:tbl>
    <w:p w:rsidR="00000000" w:rsidRPr="00514F7D" w:rsidP="00514F7D">
      <w:pPr>
        <w:pStyle w:val="NoPaddingFontSize1"/>
      </w:pPr>
    </w:p>
    <w:p w:rsidR="00000000" w:rsidRPr="00514F7D" w:rsidP="00514F7D">
      <w:pPr>
        <w:pStyle w:val="AllowPageBreak"/>
      </w:pPr>
    </w:p>
    <w:p w:rsidR="00000000" w:rsidRPr="00514F7D" w:rsidP="00514F7D">
      <w:pPr>
        <w:pStyle w:val="Heading1"/>
      </w:pPr>
      <w:bookmarkStart w:id="4" w:name="O_1091653"/>
      <w:bookmarkEnd w:id="4"/>
      <w:r w:rsidRPr="00514F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7D" w:rsidP="00514F7D">
            <w:pPr>
              <w:pStyle w:val="BodyText"/>
            </w:pPr>
            <w:r w:rsidRPr="00514F7D">
              <w:t xml:space="preserve">Assessors must hold credentials specified within the Standards for Registered Training Organisations current at the time of assessment. </w:t>
            </w:r>
          </w:p>
          <w:p w:rsidR="00000000" w:rsidRPr="00514F7D" w:rsidP="00514F7D">
            <w:pPr>
              <w:pStyle w:val="BodyText"/>
            </w:pPr>
            <w:r w:rsidRPr="00514F7D">
              <w:t>Assessment must satisfy the Principles of Assessm</w:t>
            </w:r>
            <w:r w:rsidRPr="00514F7D">
              <w:t>ent and Rules of Evidence and all regulatory requirements included within the Standards for Registered Training Organisations current at the time of assessment.</w:t>
            </w:r>
          </w:p>
          <w:p w:rsidR="00000000" w:rsidRPr="00514F7D" w:rsidP="00514F7D">
            <w:pPr>
              <w:pStyle w:val="BodyText"/>
            </w:pPr>
            <w:r w:rsidRPr="00514F7D">
              <w:t>Practical assessment must occur in an appropriate range of situations in the tram/light rail wo</w:t>
            </w:r>
            <w:r w:rsidRPr="00514F7D">
              <w:t>rkplace.</w:t>
            </w:r>
          </w:p>
          <w:p w:rsidR="00000000" w:rsidRPr="00514F7D" w:rsidP="00514F7D">
            <w:pPr>
              <w:pStyle w:val="BodyText"/>
            </w:pPr>
            <w:r w:rsidRPr="00514F7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14F7D" w:rsidP="00514F7D">
            <w:pPr>
              <w:pStyle w:val="BodyText"/>
            </w:pPr>
            <w:r w:rsidRPr="00514F7D">
              <w:t>Resources for assessment must include:</w:t>
            </w:r>
          </w:p>
          <w:p w:rsidR="00000000" w:rsidRPr="00514F7D" w:rsidP="00514F7D">
            <w:pPr>
              <w:pStyle w:val="ListBullet2"/>
            </w:pPr>
            <w:r w:rsidRPr="00514F7D">
              <w:t>a range of relevant exercises, case stu</w:t>
            </w:r>
            <w:r w:rsidRPr="00514F7D">
              <w:t>dies and/or simulations</w:t>
            </w:r>
          </w:p>
          <w:p w:rsidR="00000000" w:rsidRPr="00514F7D" w:rsidP="00514F7D">
            <w:pPr>
              <w:pStyle w:val="ListBullet2"/>
            </w:pPr>
            <w:r w:rsidRPr="00514F7D">
              <w:t>relevant and appropriate materials, tools, equipment and personal protective equipment (PPE) currently used in industry</w:t>
            </w:r>
          </w:p>
          <w:p w:rsidR="00000000" w:rsidRPr="00514F7D" w:rsidP="00514F7D">
            <w:pPr>
              <w:pStyle w:val="ListBullet2"/>
            </w:pPr>
            <w:r w:rsidRPr="00514F7D">
              <w:t>applicable documentation, including workplace procedures, regulations, codes of practice and operation manuals.</w:t>
            </w:r>
          </w:p>
        </w:tc>
      </w:tr>
    </w:tbl>
    <w:p w:rsidR="00000000" w:rsidRPr="00514F7D" w:rsidP="00514F7D">
      <w:pPr>
        <w:pStyle w:val="NoPaddingFontSize1"/>
      </w:pPr>
    </w:p>
    <w:p w:rsidR="00000000" w:rsidRPr="00514F7D" w:rsidP="00514F7D">
      <w:pPr>
        <w:pStyle w:val="AllowPageBreak"/>
      </w:pPr>
    </w:p>
    <w:p w:rsidR="00000000" w:rsidRPr="00514F7D" w:rsidP="00514F7D">
      <w:pPr>
        <w:pStyle w:val="Heading1"/>
      </w:pPr>
      <w:bookmarkStart w:id="5" w:name="O_1091668"/>
      <w:bookmarkEnd w:id="5"/>
      <w:r w:rsidRPr="00514F7D">
        <w:t>Links</w:t>
      </w:r>
    </w:p>
    <w:p w:rsidR="00000000" w:rsidRPr="00514F7D" w:rsidP="0047213F">
      <w:pPr>
        <w:pStyle w:val="BodyText"/>
      </w:pPr>
      <w:r w:rsidRPr="00514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56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14F7D" w:rsidP="00514F7D"/>
    <w:sectPr w:rsidSect="00514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7D" w:rsidRPr="0047213F" w:rsidP="00472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3F" w:rsidP="00514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213F" w:rsidP="00514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7213F" w:rsidP="00514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F7D" w:rsidRPr="0047213F" w:rsidP="00472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3F" w:rsidRPr="002D2AF8" w:rsidP="00514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TLIL4085 Coordinate tram/light rail traffic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7213F" w:rsidP="00514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D09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68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868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F7D"/>
  </w:style>
  <w:style w:type="character" w:customStyle="1" w:styleId="Heading1Char">
    <w:name w:val="Heading 1 Char"/>
    <w:basedOn w:val="DefaultParagraphFont"/>
    <w:link w:val="Heading1"/>
    <w:rsid w:val="00514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F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F7D"/>
    <w:rPr>
      <w:b/>
      <w:spacing w:val="0"/>
    </w:rPr>
  </w:style>
  <w:style w:type="paragraph" w:styleId="ListBullet2">
    <w:name w:val="List Bullet 2"/>
    <w:basedOn w:val="List2"/>
    <w:rsid w:val="00514F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4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4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F7D"/>
    <w:rPr>
      <w:i/>
    </w:rPr>
  </w:style>
  <w:style w:type="paragraph" w:styleId="Caption">
    <w:name w:val="caption"/>
    <w:basedOn w:val="BodyText"/>
    <w:next w:val="Normal"/>
    <w:qFormat/>
    <w:rsid w:val="00514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F7D"/>
  </w:style>
  <w:style w:type="paragraph" w:styleId="TableofFigures">
    <w:name w:val="table of figures"/>
    <w:basedOn w:val="Normal"/>
    <w:next w:val="Normal"/>
    <w:semiHidden/>
    <w:rsid w:val="00514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F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F7D"/>
    <w:rPr>
      <w:rFonts w:ascii="Wingdings" w:hAnsi="Wingdings"/>
    </w:rPr>
  </w:style>
  <w:style w:type="paragraph" w:customStyle="1" w:styleId="TableHeading">
    <w:name w:val="Table Heading"/>
    <w:basedOn w:val="HeadingBase"/>
    <w:rsid w:val="00514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F7D"/>
    <w:rPr>
      <w:color w:val="0033CC"/>
      <w:u w:val="none"/>
    </w:rPr>
  </w:style>
  <w:style w:type="paragraph" w:customStyle="1" w:styleId="BodyTextRight">
    <w:name w:val="Body Text Right"/>
    <w:basedOn w:val="BodyText"/>
    <w:rsid w:val="00514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F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F7D"/>
    <w:rPr>
      <w:sz w:val="32"/>
    </w:rPr>
  </w:style>
  <w:style w:type="paragraph" w:customStyle="1" w:styleId="HeadingProcedure">
    <w:name w:val="Heading Procedure"/>
    <w:basedOn w:val="HeadingBase"/>
    <w:next w:val="Normal"/>
    <w:rsid w:val="00514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F7D"/>
    <w:pPr>
      <w:spacing w:before="60" w:after="60"/>
    </w:pPr>
  </w:style>
  <w:style w:type="paragraph" w:styleId="ListContinue">
    <w:name w:val="List Continue"/>
    <w:basedOn w:val="List"/>
    <w:rsid w:val="00514F7D"/>
    <w:pPr>
      <w:ind w:firstLine="0"/>
    </w:pPr>
  </w:style>
  <w:style w:type="paragraph" w:customStyle="1" w:styleId="ListNote">
    <w:name w:val="List Note"/>
    <w:basedOn w:val="List"/>
    <w:rsid w:val="00514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F7D"/>
    <w:rPr>
      <w:rFonts w:ascii="Courier New" w:hAnsi="Courier New"/>
    </w:rPr>
  </w:style>
  <w:style w:type="paragraph" w:customStyle="1" w:styleId="NoteBullet">
    <w:name w:val="Note Bullet"/>
    <w:basedOn w:val="Note"/>
    <w:rsid w:val="00514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F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F7D"/>
    <w:rPr>
      <w:b/>
      <w:smallCaps/>
    </w:rPr>
  </w:style>
  <w:style w:type="paragraph" w:customStyle="1" w:styleId="TableListNumber">
    <w:name w:val="Table List Number"/>
    <w:basedOn w:val="ListNumber"/>
    <w:rsid w:val="00514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F7D"/>
    <w:pPr>
      <w:numPr>
        <w:numId w:val="9"/>
      </w:numPr>
    </w:pPr>
  </w:style>
  <w:style w:type="paragraph" w:customStyle="1" w:styleId="ListAlpha2">
    <w:name w:val="List Alpha 2"/>
    <w:basedOn w:val="List2"/>
    <w:rsid w:val="00514F7D"/>
    <w:pPr>
      <w:numPr>
        <w:numId w:val="8"/>
      </w:numPr>
    </w:pPr>
  </w:style>
  <w:style w:type="paragraph" w:styleId="List2">
    <w:name w:val="List 2"/>
    <w:basedOn w:val="BodyText"/>
    <w:rsid w:val="00514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F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F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F7D"/>
    <w:pPr>
      <w:numPr>
        <w:numId w:val="4"/>
      </w:numPr>
    </w:pPr>
  </w:style>
  <w:style w:type="paragraph" w:styleId="ListContinue2">
    <w:name w:val="List Continue 2"/>
    <w:basedOn w:val="List2"/>
    <w:rsid w:val="00514F7D"/>
    <w:pPr>
      <w:ind w:firstLine="0"/>
    </w:pPr>
  </w:style>
  <w:style w:type="paragraph" w:styleId="ListContinue3">
    <w:name w:val="List Continue 3"/>
    <w:basedOn w:val="List3"/>
    <w:rsid w:val="00514F7D"/>
    <w:pPr>
      <w:ind w:left="1021" w:firstLine="0"/>
    </w:pPr>
  </w:style>
  <w:style w:type="paragraph" w:styleId="ListContinue4">
    <w:name w:val="List Continue 4"/>
    <w:basedOn w:val="List4"/>
    <w:rsid w:val="00514F7D"/>
    <w:pPr>
      <w:ind w:firstLine="0"/>
    </w:pPr>
  </w:style>
  <w:style w:type="paragraph" w:styleId="ListContinue5">
    <w:name w:val="List Continue 5"/>
    <w:basedOn w:val="List5"/>
    <w:rsid w:val="00514F7D"/>
    <w:pPr>
      <w:ind w:firstLine="0"/>
    </w:pPr>
  </w:style>
  <w:style w:type="paragraph" w:styleId="ListNumber3">
    <w:name w:val="List Number 3"/>
    <w:basedOn w:val="List3"/>
    <w:rsid w:val="00514F7D"/>
    <w:pPr>
      <w:numPr>
        <w:numId w:val="5"/>
      </w:numPr>
    </w:pPr>
  </w:style>
  <w:style w:type="paragraph" w:styleId="ListNumber4">
    <w:name w:val="List Number 4"/>
    <w:basedOn w:val="List4"/>
    <w:rsid w:val="00514F7D"/>
    <w:pPr>
      <w:numPr>
        <w:numId w:val="6"/>
      </w:numPr>
    </w:pPr>
  </w:style>
  <w:style w:type="paragraph" w:styleId="ListNumber5">
    <w:name w:val="List Number 5"/>
    <w:basedOn w:val="List5"/>
    <w:rsid w:val="00514F7D"/>
    <w:pPr>
      <w:numPr>
        <w:numId w:val="7"/>
      </w:numPr>
    </w:pPr>
  </w:style>
  <w:style w:type="paragraph" w:styleId="BlockText">
    <w:name w:val="Block Text"/>
    <w:basedOn w:val="Normal"/>
    <w:rsid w:val="00514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F7D"/>
    <w:rPr>
      <w:sz w:val="16"/>
      <w:vertAlign w:val="superscript"/>
    </w:rPr>
  </w:style>
  <w:style w:type="character" w:customStyle="1" w:styleId="Symbols">
    <w:name w:val="Symbols"/>
    <w:basedOn w:val="DefaultParagraphFont"/>
    <w:rsid w:val="00514F7D"/>
    <w:rPr>
      <w:rFonts w:ascii="Symbol" w:hAnsi="Symbol"/>
    </w:rPr>
  </w:style>
  <w:style w:type="character" w:customStyle="1" w:styleId="MenuOptions">
    <w:name w:val="Menu Options"/>
    <w:basedOn w:val="DefaultParagraphFont"/>
    <w:rsid w:val="00514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F7D"/>
    <w:rPr>
      <w:b/>
    </w:rPr>
  </w:style>
  <w:style w:type="character" w:customStyle="1" w:styleId="Underlined">
    <w:name w:val="Underlined"/>
    <w:basedOn w:val="DefaultParagraphFont"/>
    <w:rsid w:val="00514F7D"/>
    <w:rPr>
      <w:u w:val="single"/>
    </w:rPr>
  </w:style>
  <w:style w:type="paragraph" w:customStyle="1" w:styleId="TableBodyTextRight">
    <w:name w:val="Table Body Text Right"/>
    <w:basedOn w:val="TableBodyText"/>
    <w:rsid w:val="00514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F7D"/>
    <w:rPr>
      <w:sz w:val="18"/>
    </w:rPr>
  </w:style>
  <w:style w:type="paragraph" w:customStyle="1" w:styleId="BodySmallRight">
    <w:name w:val="Body Small Right"/>
    <w:basedOn w:val="BodyTextRight"/>
    <w:rsid w:val="00514F7D"/>
    <w:rPr>
      <w:sz w:val="18"/>
      <w:szCs w:val="18"/>
    </w:rPr>
  </w:style>
  <w:style w:type="paragraph" w:customStyle="1" w:styleId="MarginEdition">
    <w:name w:val="Margin Edition"/>
    <w:basedOn w:val="MarginNote"/>
    <w:rsid w:val="00514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F7D"/>
    <w:rPr>
      <w:sz w:val="2"/>
      <w:szCs w:val="2"/>
    </w:rPr>
  </w:style>
  <w:style w:type="character" w:customStyle="1" w:styleId="Small">
    <w:name w:val="Small"/>
    <w:basedOn w:val="DefaultParagraphFont"/>
    <w:rsid w:val="00514F7D"/>
    <w:rPr>
      <w:sz w:val="16"/>
    </w:rPr>
  </w:style>
  <w:style w:type="paragraph" w:customStyle="1" w:styleId="WideTable">
    <w:name w:val="Wide Table"/>
    <w:basedOn w:val="Normal"/>
    <w:rsid w:val="00514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F7D"/>
  </w:style>
  <w:style w:type="paragraph" w:styleId="Quote">
    <w:name w:val="Quote"/>
    <w:basedOn w:val="Heading1"/>
    <w:link w:val="QuoteChar"/>
    <w:qFormat/>
    <w:rsid w:val="00514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F7D"/>
    <w:pPr>
      <w:pageBreakBefore/>
    </w:pPr>
  </w:style>
  <w:style w:type="paragraph" w:customStyle="1" w:styleId="Border">
    <w:name w:val="Border"/>
    <w:basedOn w:val="Normal"/>
    <w:qFormat/>
    <w:rsid w:val="00514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F7D"/>
    <w:rPr>
      <w:u w:val="single"/>
    </w:rPr>
  </w:style>
  <w:style w:type="character" w:customStyle="1" w:styleId="BoldandItalics">
    <w:name w:val="Bold and Italics"/>
    <w:qFormat/>
    <w:rsid w:val="00514F7D"/>
    <w:rPr>
      <w:b/>
      <w:i/>
      <w:u w:val="none"/>
    </w:rPr>
  </w:style>
  <w:style w:type="paragraph" w:styleId="BalloonText">
    <w:name w:val="Balloon Text"/>
    <w:basedOn w:val="Normal"/>
    <w:link w:val="BalloonTextChar"/>
    <w:rsid w:val="00514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F7D"/>
    <w:pPr>
      <w:spacing w:before="0" w:after="0"/>
    </w:pPr>
  </w:style>
  <w:style w:type="paragraph" w:customStyle="1" w:styleId="BodyTextBold">
    <w:name w:val="Body Text Bold"/>
    <w:basedOn w:val="BodyText"/>
    <w:qFormat/>
    <w:rsid w:val="00514F7D"/>
    <w:rPr>
      <w:b/>
    </w:rPr>
  </w:style>
  <w:style w:type="character" w:styleId="Hyperlink">
    <w:name w:val="Hyperlink"/>
    <w:basedOn w:val="DefaultParagraphFont"/>
    <w:uiPriority w:val="99"/>
    <w:unhideWhenUsed/>
    <w:rsid w:val="00472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3301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TLIL4085 Coordinate tram/light rail traffic movement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