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B86" w:rsidP="00EB3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TLIL4084 Control daily tram/light rail operations</w:t>
      </w:r>
      <w:r>
        <w:fldChar w:fldCharType="end"/>
      </w:r>
    </w:p>
    <w:p w:rsidR="00EB3B86" w:rsidP="00EB3B86">
      <w:pPr>
        <w:pStyle w:val="Version"/>
        <w:sectPr w:rsidSect="00327E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7EEF" w:rsidP="00327EEF">
      <w:pPr>
        <w:pStyle w:val="SuperHeading"/>
      </w:pPr>
      <w:r w:rsidRPr="00327EEF">
        <w:t>Assessment Requirements for TLIL4084 Control daily tram/light rail operations</w:t>
      </w:r>
    </w:p>
    <w:p w:rsidR="00000000" w:rsidRPr="00327EEF" w:rsidP="00327EEF">
      <w:pPr>
        <w:pStyle w:val="Heading1"/>
      </w:pPr>
      <w:bookmarkStart w:id="1" w:name="O_1091638"/>
      <w:bookmarkEnd w:id="1"/>
      <w:r w:rsidRPr="00327E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EF" w:rsidP="00327EEF">
            <w:pPr>
              <w:pStyle w:val="BodyText"/>
            </w:pPr>
            <w:r w:rsidRPr="00327EEF">
              <w:rPr>
                <w:rStyle w:val="SpecialBold"/>
              </w:rPr>
              <w:t>Release 2</w:t>
            </w:r>
            <w:r w:rsidRPr="00327EEF">
              <w:t>. This is the second release of this unit of competency in the TLI Transport and Logistics Training Package:</w:t>
            </w:r>
          </w:p>
          <w:p w:rsidR="00000000" w:rsidP="00327EEF">
            <w:pPr>
              <w:pStyle w:val="ListBullet"/>
              <w:rPr>
                <w:lang w:val="en-NZ"/>
              </w:rPr>
            </w:pPr>
            <w:r w:rsidRPr="00327EEF">
              <w:t>Minor statement changes in Assessment Conditions.</w:t>
            </w:r>
          </w:p>
        </w:tc>
      </w:tr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EF" w:rsidP="00327EEF">
            <w:pPr>
              <w:pStyle w:val="BodyText"/>
            </w:pPr>
            <w:r w:rsidRPr="00327EEF">
              <w:rPr>
                <w:rStyle w:val="SpecialBold"/>
              </w:rPr>
              <w:t>Release 1</w:t>
            </w:r>
            <w:r w:rsidRPr="00327EEF">
              <w:t>. This is the first release of this unit of competency in the TLI Transport and Logistics Training Package.</w:t>
            </w:r>
          </w:p>
        </w:tc>
      </w:tr>
    </w:tbl>
    <w:p w:rsidR="00000000" w:rsidRPr="00327EEF" w:rsidP="00327EEF">
      <w:pPr>
        <w:pStyle w:val="NoPaddingFontSize1"/>
      </w:pPr>
    </w:p>
    <w:p w:rsidR="00000000" w:rsidRPr="00327EEF" w:rsidP="00327EEF">
      <w:pPr>
        <w:pStyle w:val="AllowPageBreak"/>
      </w:pPr>
    </w:p>
    <w:p w:rsidR="00000000" w:rsidRPr="00327EEF" w:rsidP="00327EEF">
      <w:pPr>
        <w:pStyle w:val="Heading1"/>
      </w:pPr>
      <w:bookmarkStart w:id="2" w:name="O_1091637"/>
      <w:bookmarkEnd w:id="2"/>
      <w:r w:rsidRPr="00327E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EEF">
            <w:pPr>
              <w:pStyle w:val="BodyText"/>
              <w:rPr>
                <w:lang w:val="en-NZ"/>
              </w:rPr>
            </w:pPr>
            <w:r w:rsidRPr="00327EEF">
              <w:t>Evidence required to demonstrate competence in</w:t>
            </w:r>
            <w:r w:rsidRPr="00327EEF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EF" w:rsidP="00327EEF">
            <w:pPr>
              <w:pStyle w:val="ListBullet"/>
            </w:pPr>
            <w:r w:rsidRPr="00327EEF">
              <w:t>applying relevant safeworking systems and workplace procedures</w:t>
            </w:r>
          </w:p>
          <w:p w:rsidR="00000000" w:rsidRPr="00327EEF" w:rsidP="00327EEF">
            <w:pPr>
              <w:pStyle w:val="ListBullet"/>
            </w:pPr>
            <w:r w:rsidRPr="00327EEF">
              <w:t>communicating effectively with others when monitoring and controlling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controlling daily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dealing with disruptions or delays to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 xml:space="preserve">following documentation procedures in accordance </w:t>
            </w:r>
            <w:r w:rsidRPr="00327EEF">
              <w:t>with organisational standards</w:t>
            </w:r>
          </w:p>
          <w:p w:rsidR="00000000" w:rsidRPr="00327EEF" w:rsidP="00327EEF">
            <w:pPr>
              <w:pStyle w:val="ListBullet"/>
            </w:pPr>
            <w:r w:rsidRPr="00327EEF">
              <w:t xml:space="preserve">identifying job hazards and required action to minimise, control or eliminate identified hazards </w:t>
            </w:r>
          </w:p>
          <w:p w:rsidR="00000000" w:rsidRPr="00327EEF" w:rsidP="00327EEF">
            <w:pPr>
              <w:pStyle w:val="ListBullet"/>
            </w:pPr>
            <w:r w:rsidRPr="00327EEF">
              <w:t xml:space="preserve">identifying relevant organisational documentation </w:t>
            </w:r>
          </w:p>
          <w:p w:rsidR="00000000" w:rsidRPr="00327EEF" w:rsidP="00327EEF">
            <w:pPr>
              <w:pStyle w:val="ListBullet"/>
            </w:pPr>
            <w:r w:rsidRPr="00327EEF">
              <w:t>monitoring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producing clear and concise documentati</w:t>
            </w:r>
            <w:r w:rsidRPr="00327EEF">
              <w:t>on</w:t>
            </w:r>
          </w:p>
          <w:p w:rsidR="00000000" w:rsidRPr="00327EEF" w:rsidP="00327EEF">
            <w:pPr>
              <w:pStyle w:val="ListBullet"/>
            </w:pPr>
            <w:r w:rsidRPr="00327EEF">
              <w:t xml:space="preserve">reading and interpreting relevant instructions, procedures and information </w:t>
            </w:r>
          </w:p>
          <w:p w:rsidR="00000000" w:rsidRPr="00327EEF" w:rsidP="00327EEF">
            <w:pPr>
              <w:pStyle w:val="ListBullet"/>
            </w:pPr>
            <w:r w:rsidRPr="00327EEF">
              <w:t>working collaboratively with others when monitoring and controlling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working systematically with required attention to detail.</w:t>
            </w:r>
          </w:p>
        </w:tc>
      </w:tr>
    </w:tbl>
    <w:p w:rsidR="00000000" w:rsidRPr="00327EEF" w:rsidP="00327EEF">
      <w:pPr>
        <w:pStyle w:val="NoPaddingFontSize1"/>
      </w:pPr>
    </w:p>
    <w:p w:rsidR="00000000" w:rsidRPr="00327EEF" w:rsidP="00327EEF">
      <w:pPr>
        <w:pStyle w:val="AllowPageBreak"/>
      </w:pPr>
    </w:p>
    <w:p w:rsidR="00000000" w:rsidRPr="00327EEF" w:rsidP="00327EEF">
      <w:pPr>
        <w:pStyle w:val="Heading1"/>
      </w:pPr>
      <w:bookmarkStart w:id="3" w:name="O_1091636"/>
      <w:bookmarkEnd w:id="3"/>
      <w:r w:rsidRPr="00327E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EEF">
            <w:pPr>
              <w:pStyle w:val="BodyText"/>
              <w:rPr>
                <w:lang w:val="en-NZ"/>
              </w:rPr>
            </w:pPr>
            <w:r w:rsidRPr="00327EE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EF" w:rsidP="00327EEF">
            <w:pPr>
              <w:pStyle w:val="ListBullet"/>
            </w:pPr>
            <w:r w:rsidRPr="00327EEF">
              <w:t>communication protocols for relevant personnel and auth</w:t>
            </w:r>
            <w:r w:rsidRPr="00327EEF">
              <w:t>orities</w:t>
            </w:r>
          </w:p>
          <w:p w:rsidR="00000000" w:rsidRPr="00327EEF" w:rsidP="00327EEF">
            <w:pPr>
              <w:pStyle w:val="ListBullet"/>
            </w:pPr>
            <w:r w:rsidRPr="00327EEF">
              <w:t>location of tram/light rail and heavy rail interfaces</w:t>
            </w:r>
          </w:p>
          <w:p w:rsidR="00000000" w:rsidRPr="00327EEF" w:rsidP="00327EEF">
            <w:pPr>
              <w:pStyle w:val="ListBullet"/>
            </w:pPr>
            <w:r w:rsidRPr="00327EEF">
              <w:t>organisational procedures for monitoring and controlling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problems and delays that may occur with daily tram/light rail operations</w:t>
            </w:r>
          </w:p>
          <w:p w:rsidR="00000000" w:rsidRPr="00327EEF" w:rsidP="00327EEF">
            <w:pPr>
              <w:pStyle w:val="ListBullet"/>
            </w:pPr>
            <w:r w:rsidRPr="00327EEF">
              <w:t>regulatory requirements</w:t>
            </w:r>
          </w:p>
          <w:p w:rsidR="00000000" w:rsidRPr="00327EEF" w:rsidP="00327EEF">
            <w:pPr>
              <w:pStyle w:val="ListBullet"/>
            </w:pPr>
            <w:r w:rsidRPr="00327EEF">
              <w:t xml:space="preserve">safeworking systems and relevant workplace procedures for controlling daily tram/light rail operations </w:t>
            </w:r>
          </w:p>
          <w:p w:rsidR="00000000" w:rsidRPr="00327EEF" w:rsidP="00327EEF">
            <w:pPr>
              <w:pStyle w:val="ListBullet"/>
            </w:pPr>
            <w:r w:rsidRPr="00327EEF">
              <w:t>system geography and limitations.</w:t>
            </w:r>
          </w:p>
        </w:tc>
      </w:tr>
    </w:tbl>
    <w:p w:rsidR="00000000" w:rsidRPr="00327EEF" w:rsidP="00327EEF">
      <w:pPr>
        <w:pStyle w:val="NoPaddingFontSize1"/>
      </w:pPr>
    </w:p>
    <w:p w:rsidR="00000000" w:rsidRPr="00327EEF" w:rsidP="00327EEF">
      <w:pPr>
        <w:pStyle w:val="AllowPageBreak"/>
      </w:pPr>
    </w:p>
    <w:p w:rsidR="00000000" w:rsidRPr="00327EEF" w:rsidP="00327EEF">
      <w:pPr>
        <w:pStyle w:val="Heading1"/>
      </w:pPr>
      <w:bookmarkStart w:id="4" w:name="O_1091635"/>
      <w:bookmarkEnd w:id="4"/>
      <w:r w:rsidRPr="00327E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EF" w:rsidP="00327EEF">
            <w:pPr>
              <w:pStyle w:val="BodyText"/>
            </w:pPr>
            <w:r w:rsidRPr="00327EEF">
              <w:t>Assessors must hold credentials specified within the Standards for Register</w:t>
            </w:r>
            <w:r w:rsidRPr="00327EEF">
              <w:t xml:space="preserve">ed Training Organisations current at the time of assessment. </w:t>
            </w:r>
          </w:p>
          <w:p w:rsidR="00000000" w:rsidRPr="00327EEF" w:rsidP="00327EEF">
            <w:pPr>
              <w:pStyle w:val="BodyText"/>
            </w:pPr>
            <w:r w:rsidRPr="00327EEF">
              <w:t>Assessment must satisfy the Principles of Assessment and Rules of Evidence and all regulatory requirements included within the Standards for Registered Training Organisations current at the time</w:t>
            </w:r>
            <w:r w:rsidRPr="00327EEF">
              <w:t xml:space="preserve"> of assessment.</w:t>
            </w:r>
          </w:p>
          <w:p w:rsidR="00000000" w:rsidRPr="00327EEF" w:rsidP="00327EEF">
            <w:pPr>
              <w:pStyle w:val="BodyText"/>
            </w:pPr>
            <w:r w:rsidRPr="00327EEF">
              <w:t>Assessment must occur in workplace operational situations or, where this is not available, in simulated workplace operational situations that replicate tram/light rail corridor workplace conditions.</w:t>
            </w:r>
          </w:p>
          <w:p w:rsidR="00000000" w:rsidRPr="00327EEF" w:rsidP="00327EEF">
            <w:pPr>
              <w:pStyle w:val="BodyText"/>
            </w:pPr>
            <w:r w:rsidRPr="00327EEF">
              <w:t xml:space="preserve">Assessment processes and techniques must </w:t>
            </w:r>
            <w:r w:rsidRPr="00327EEF">
              <w:t>be appropriate to the language, literacy and numeracy requirements of the work being performed and the needs of the candidate.</w:t>
            </w:r>
          </w:p>
          <w:p w:rsidR="00000000" w:rsidRPr="00327EEF" w:rsidP="00327EEF">
            <w:pPr>
              <w:pStyle w:val="BodyText"/>
            </w:pPr>
            <w:r w:rsidRPr="00327EEF">
              <w:t>Resources for assessment must include:</w:t>
            </w:r>
          </w:p>
          <w:p w:rsidR="00000000" w:rsidRPr="00327EEF" w:rsidP="00327EEF">
            <w:pPr>
              <w:pStyle w:val="ListBullet"/>
            </w:pPr>
            <w:r w:rsidRPr="00327EEF">
              <w:t>a range of relevant exercises, case studies and/or simulations</w:t>
            </w:r>
          </w:p>
          <w:p w:rsidR="00000000" w:rsidRPr="00327EEF" w:rsidP="00327EEF">
            <w:pPr>
              <w:pStyle w:val="ListBullet"/>
            </w:pPr>
            <w:r w:rsidRPr="00327EEF">
              <w:t>relevant and appropriate m</w:t>
            </w:r>
            <w:r w:rsidRPr="00327EEF">
              <w:t>aterials, tools, equipment and personal protective equipment (PPE) currently used in industry</w:t>
            </w:r>
          </w:p>
          <w:p w:rsidR="00000000" w:rsidRPr="00327EEF" w:rsidP="00327EEF">
            <w:pPr>
              <w:pStyle w:val="ListBullet"/>
            </w:pPr>
            <w:r w:rsidRPr="00327EEF">
              <w:t>applicable documentation, including workplace procedures, regulations, codes of practice and operation manuals.</w:t>
            </w:r>
          </w:p>
        </w:tc>
      </w:tr>
    </w:tbl>
    <w:p w:rsidR="00000000" w:rsidRPr="00327EEF" w:rsidP="00327EEF">
      <w:pPr>
        <w:pStyle w:val="NoPaddingFontSize1"/>
      </w:pPr>
    </w:p>
    <w:p w:rsidR="00000000" w:rsidRPr="00327EEF" w:rsidP="00327EEF">
      <w:pPr>
        <w:pStyle w:val="AllowPageBreak"/>
      </w:pPr>
    </w:p>
    <w:p w:rsidR="00000000" w:rsidRPr="00327EEF" w:rsidP="00327EEF">
      <w:pPr>
        <w:pStyle w:val="Heading1"/>
      </w:pPr>
      <w:bookmarkStart w:id="5" w:name="O_1091650"/>
      <w:bookmarkEnd w:id="5"/>
      <w:r w:rsidRPr="00327EEF">
        <w:t>Links</w:t>
      </w:r>
    </w:p>
    <w:p w:rsidR="00000000" w:rsidRPr="00327EEF" w:rsidP="00EB3B86">
      <w:pPr>
        <w:pStyle w:val="BodyText"/>
      </w:pPr>
      <w:r w:rsidRPr="00327E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E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7EEF" w:rsidP="00327EEF"/>
    <w:sectPr w:rsidSect="00327E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EF" w:rsidRPr="00EB3B86" w:rsidP="00EB3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86" w:rsidP="00327E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B86" w:rsidP="00327E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3B86" w:rsidP="00327E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EEF" w:rsidRPr="00EB3B86" w:rsidP="00EB3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B86" w:rsidRPr="002D2AF8" w:rsidP="00327E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TLIL4084 Control daily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B3B86" w:rsidP="00327E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AE6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2D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E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E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E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E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E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E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E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E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E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EEF"/>
  </w:style>
  <w:style w:type="character" w:customStyle="1" w:styleId="Heading1Char">
    <w:name w:val="Heading 1 Char"/>
    <w:basedOn w:val="DefaultParagraphFont"/>
    <w:link w:val="Heading1"/>
    <w:rsid w:val="00327E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E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E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E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EEF"/>
    <w:rPr>
      <w:b/>
      <w:spacing w:val="0"/>
    </w:rPr>
  </w:style>
  <w:style w:type="paragraph" w:customStyle="1" w:styleId="SuperHeading">
    <w:name w:val="SuperHeading"/>
    <w:basedOn w:val="Normal"/>
    <w:rsid w:val="00327E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E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E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E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E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E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E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E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E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E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E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E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E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E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E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E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E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E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E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E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E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E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E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E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E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E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E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E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E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E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E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E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E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EEF"/>
    <w:rPr>
      <w:i/>
    </w:rPr>
  </w:style>
  <w:style w:type="paragraph" w:styleId="Caption">
    <w:name w:val="caption"/>
    <w:basedOn w:val="BodyText"/>
    <w:next w:val="Normal"/>
    <w:qFormat/>
    <w:rsid w:val="00327E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E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E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EEF"/>
  </w:style>
  <w:style w:type="paragraph" w:styleId="TableofFigures">
    <w:name w:val="table of figures"/>
    <w:basedOn w:val="Normal"/>
    <w:next w:val="Normal"/>
    <w:semiHidden/>
    <w:rsid w:val="00327E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E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EEF"/>
    <w:rPr>
      <w:rFonts w:ascii="Wingdings" w:hAnsi="Wingdings"/>
    </w:rPr>
  </w:style>
  <w:style w:type="paragraph" w:customStyle="1" w:styleId="TableHeading">
    <w:name w:val="Table Heading"/>
    <w:basedOn w:val="HeadingBase"/>
    <w:rsid w:val="00327E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EEF"/>
    <w:rPr>
      <w:color w:val="0033CC"/>
      <w:u w:val="none"/>
    </w:rPr>
  </w:style>
  <w:style w:type="paragraph" w:customStyle="1" w:styleId="BodyTextRight">
    <w:name w:val="Body Text Right"/>
    <w:basedOn w:val="BodyText"/>
    <w:rsid w:val="00327E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E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E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E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E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E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EEF"/>
    <w:rPr>
      <w:sz w:val="32"/>
    </w:rPr>
  </w:style>
  <w:style w:type="paragraph" w:customStyle="1" w:styleId="HeadingProcedure">
    <w:name w:val="Heading Procedure"/>
    <w:basedOn w:val="HeadingBase"/>
    <w:next w:val="Normal"/>
    <w:rsid w:val="00327E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EEF"/>
    <w:pPr>
      <w:spacing w:before="60" w:after="60"/>
    </w:pPr>
  </w:style>
  <w:style w:type="paragraph" w:styleId="ListContinue">
    <w:name w:val="List Continue"/>
    <w:basedOn w:val="List"/>
    <w:rsid w:val="00327EEF"/>
    <w:pPr>
      <w:ind w:firstLine="0"/>
    </w:pPr>
  </w:style>
  <w:style w:type="paragraph" w:customStyle="1" w:styleId="ListNote">
    <w:name w:val="List Note"/>
    <w:basedOn w:val="List"/>
    <w:rsid w:val="00327E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E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E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EEF"/>
    <w:rPr>
      <w:rFonts w:ascii="Courier New" w:hAnsi="Courier New"/>
    </w:rPr>
  </w:style>
  <w:style w:type="paragraph" w:customStyle="1" w:styleId="NoteBullet">
    <w:name w:val="Note Bullet"/>
    <w:basedOn w:val="Note"/>
    <w:rsid w:val="00327E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E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E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E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E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E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E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EEF"/>
    <w:rPr>
      <w:b/>
      <w:smallCaps/>
    </w:rPr>
  </w:style>
  <w:style w:type="paragraph" w:customStyle="1" w:styleId="TableListNumber">
    <w:name w:val="Table List Number"/>
    <w:basedOn w:val="ListNumber"/>
    <w:rsid w:val="00327E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E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EEF"/>
    <w:pPr>
      <w:numPr>
        <w:numId w:val="8"/>
      </w:numPr>
    </w:pPr>
  </w:style>
  <w:style w:type="paragraph" w:customStyle="1" w:styleId="ListAlpha2">
    <w:name w:val="List Alpha 2"/>
    <w:basedOn w:val="List2"/>
    <w:rsid w:val="00327EEF"/>
    <w:pPr>
      <w:numPr>
        <w:numId w:val="7"/>
      </w:numPr>
    </w:pPr>
  </w:style>
  <w:style w:type="paragraph" w:styleId="List2">
    <w:name w:val="List 2"/>
    <w:basedOn w:val="BodyText"/>
    <w:rsid w:val="00327E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E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E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E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E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E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EEF"/>
    <w:pPr>
      <w:numPr>
        <w:numId w:val="3"/>
      </w:numPr>
    </w:pPr>
  </w:style>
  <w:style w:type="paragraph" w:styleId="ListContinue2">
    <w:name w:val="List Continue 2"/>
    <w:basedOn w:val="List2"/>
    <w:rsid w:val="00327EEF"/>
    <w:pPr>
      <w:ind w:firstLine="0"/>
    </w:pPr>
  </w:style>
  <w:style w:type="paragraph" w:styleId="ListContinue3">
    <w:name w:val="List Continue 3"/>
    <w:basedOn w:val="List3"/>
    <w:rsid w:val="00327EEF"/>
    <w:pPr>
      <w:ind w:left="1021" w:firstLine="0"/>
    </w:pPr>
  </w:style>
  <w:style w:type="paragraph" w:styleId="ListContinue4">
    <w:name w:val="List Continue 4"/>
    <w:basedOn w:val="List4"/>
    <w:rsid w:val="00327EEF"/>
    <w:pPr>
      <w:ind w:firstLine="0"/>
    </w:pPr>
  </w:style>
  <w:style w:type="paragraph" w:styleId="ListContinue5">
    <w:name w:val="List Continue 5"/>
    <w:basedOn w:val="List5"/>
    <w:rsid w:val="00327EEF"/>
    <w:pPr>
      <w:ind w:firstLine="0"/>
    </w:pPr>
  </w:style>
  <w:style w:type="paragraph" w:styleId="ListNumber3">
    <w:name w:val="List Number 3"/>
    <w:basedOn w:val="List3"/>
    <w:rsid w:val="00327EEF"/>
    <w:pPr>
      <w:numPr>
        <w:numId w:val="4"/>
      </w:numPr>
    </w:pPr>
  </w:style>
  <w:style w:type="paragraph" w:styleId="ListNumber4">
    <w:name w:val="List Number 4"/>
    <w:basedOn w:val="List4"/>
    <w:rsid w:val="00327EEF"/>
    <w:pPr>
      <w:numPr>
        <w:numId w:val="5"/>
      </w:numPr>
    </w:pPr>
  </w:style>
  <w:style w:type="paragraph" w:styleId="ListNumber5">
    <w:name w:val="List Number 5"/>
    <w:basedOn w:val="List5"/>
    <w:rsid w:val="00327EEF"/>
    <w:pPr>
      <w:numPr>
        <w:numId w:val="6"/>
      </w:numPr>
    </w:pPr>
  </w:style>
  <w:style w:type="paragraph" w:styleId="BlockText">
    <w:name w:val="Block Text"/>
    <w:basedOn w:val="Normal"/>
    <w:rsid w:val="00327E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E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EEF"/>
    <w:rPr>
      <w:sz w:val="16"/>
      <w:vertAlign w:val="superscript"/>
    </w:rPr>
  </w:style>
  <w:style w:type="character" w:customStyle="1" w:styleId="Symbols">
    <w:name w:val="Symbols"/>
    <w:basedOn w:val="DefaultParagraphFont"/>
    <w:rsid w:val="00327EEF"/>
    <w:rPr>
      <w:rFonts w:ascii="Symbol" w:hAnsi="Symbol"/>
    </w:rPr>
  </w:style>
  <w:style w:type="character" w:customStyle="1" w:styleId="MenuOptions">
    <w:name w:val="Menu Options"/>
    <w:basedOn w:val="DefaultParagraphFont"/>
    <w:rsid w:val="00327E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EEF"/>
    <w:rPr>
      <w:b/>
    </w:rPr>
  </w:style>
  <w:style w:type="character" w:customStyle="1" w:styleId="Underlined">
    <w:name w:val="Underlined"/>
    <w:basedOn w:val="DefaultParagraphFont"/>
    <w:rsid w:val="00327EEF"/>
    <w:rPr>
      <w:u w:val="single"/>
    </w:rPr>
  </w:style>
  <w:style w:type="paragraph" w:customStyle="1" w:styleId="TableBodyTextRight">
    <w:name w:val="Table Body Text Right"/>
    <w:basedOn w:val="TableBodyText"/>
    <w:rsid w:val="00327E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EEF"/>
    <w:rPr>
      <w:sz w:val="18"/>
    </w:rPr>
  </w:style>
  <w:style w:type="paragraph" w:customStyle="1" w:styleId="BodySmallRight">
    <w:name w:val="Body Small Right"/>
    <w:basedOn w:val="BodyTextRight"/>
    <w:rsid w:val="00327EEF"/>
    <w:rPr>
      <w:sz w:val="18"/>
      <w:szCs w:val="18"/>
    </w:rPr>
  </w:style>
  <w:style w:type="paragraph" w:customStyle="1" w:styleId="MarginEdition">
    <w:name w:val="Margin Edition"/>
    <w:basedOn w:val="MarginNote"/>
    <w:rsid w:val="00327E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EEF"/>
    <w:rPr>
      <w:sz w:val="2"/>
      <w:szCs w:val="2"/>
    </w:rPr>
  </w:style>
  <w:style w:type="character" w:customStyle="1" w:styleId="Small">
    <w:name w:val="Small"/>
    <w:basedOn w:val="DefaultParagraphFont"/>
    <w:rsid w:val="00327EEF"/>
    <w:rPr>
      <w:sz w:val="16"/>
    </w:rPr>
  </w:style>
  <w:style w:type="paragraph" w:customStyle="1" w:styleId="WideTable">
    <w:name w:val="Wide Table"/>
    <w:basedOn w:val="Normal"/>
    <w:rsid w:val="00327E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EEF"/>
  </w:style>
  <w:style w:type="paragraph" w:styleId="Quote">
    <w:name w:val="Quote"/>
    <w:basedOn w:val="Heading1"/>
    <w:link w:val="QuoteChar"/>
    <w:qFormat/>
    <w:rsid w:val="00327E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E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EEF"/>
    <w:pPr>
      <w:pageBreakBefore/>
    </w:pPr>
  </w:style>
  <w:style w:type="paragraph" w:customStyle="1" w:styleId="Border">
    <w:name w:val="Border"/>
    <w:basedOn w:val="Normal"/>
    <w:qFormat/>
    <w:rsid w:val="00327E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E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E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E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E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E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E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E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E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EEF"/>
    <w:rPr>
      <w:u w:val="single"/>
    </w:rPr>
  </w:style>
  <w:style w:type="character" w:customStyle="1" w:styleId="BoldandItalics">
    <w:name w:val="Bold and Italics"/>
    <w:qFormat/>
    <w:rsid w:val="00327EEF"/>
    <w:rPr>
      <w:b/>
      <w:i/>
      <w:u w:val="none"/>
    </w:rPr>
  </w:style>
  <w:style w:type="paragraph" w:styleId="BalloonText">
    <w:name w:val="Balloon Text"/>
    <w:basedOn w:val="Normal"/>
    <w:link w:val="BalloonTextChar"/>
    <w:rsid w:val="00327E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E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E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E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E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E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EEF"/>
    <w:pPr>
      <w:spacing w:before="0" w:after="0"/>
    </w:pPr>
  </w:style>
  <w:style w:type="paragraph" w:customStyle="1" w:styleId="BodyTextBold">
    <w:name w:val="Body Text Bold"/>
    <w:basedOn w:val="BodyText"/>
    <w:qFormat/>
    <w:rsid w:val="00327EEF"/>
    <w:rPr>
      <w:b/>
    </w:rPr>
  </w:style>
  <w:style w:type="character" w:styleId="Hyperlink">
    <w:name w:val="Hyperlink"/>
    <w:basedOn w:val="DefaultParagraphFont"/>
    <w:uiPriority w:val="99"/>
    <w:unhideWhenUsed/>
    <w:rsid w:val="00EB3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3088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TLIL4084 Control daily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