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451" w:rsidP="00AF6451">
      <w:pPr>
        <w:pStyle w:val="Title"/>
      </w:pPr>
      <w:r>
        <w:fldChar w:fldCharType="begin"/>
      </w:r>
      <w:r>
        <w:instrText xml:space="preserve"> TITLE   \* MERGEFORMAT </w:instrText>
      </w:r>
      <w:r>
        <w:fldChar w:fldCharType="separate"/>
      </w:r>
      <w:r>
        <w:t>Assessment Requirements for TLIL4082 Coordinate rail interface agreements</w:t>
      </w:r>
      <w:r>
        <w:fldChar w:fldCharType="end"/>
      </w:r>
    </w:p>
    <w:p w:rsidR="00AF6451" w:rsidP="00AF6451">
      <w:pPr>
        <w:pStyle w:val="Version"/>
        <w:sectPr w:rsidSect="00145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E79" w:rsidP="00145E79">
      <w:pPr>
        <w:pStyle w:val="SuperHeading"/>
      </w:pPr>
      <w:r w:rsidRPr="00145E79">
        <w:t>Assessment Requirements for TLIL4</w:t>
      </w:r>
      <w:r w:rsidRPr="00145E79">
        <w:t>082 Coordinate rail interface agreements</w:t>
      </w:r>
    </w:p>
    <w:p w:rsidR="00000000" w:rsidRPr="00145E79" w:rsidP="00145E79">
      <w:pPr>
        <w:pStyle w:val="Heading1"/>
      </w:pPr>
      <w:bookmarkStart w:id="1" w:name="O_753034"/>
      <w:bookmarkEnd w:id="1"/>
      <w:r w:rsidRPr="00145E79">
        <w:t>Modification History</w:t>
      </w:r>
    </w:p>
    <w:p w:rsidR="00AF6451" w:rsidP="00AF6451">
      <w:pPr>
        <w:pStyle w:val="BodyText"/>
      </w:pPr>
      <w:r w:rsidRPr="00145E79">
        <w:t>Release 1. This is the first release of this unit of competency in the TLI Transport and Logistics Training Package.</w:t>
      </w:r>
    </w:p>
    <w:p w:rsidR="00000000" w:rsidRPr="00145E79" w:rsidP="00145E79">
      <w:pPr>
        <w:pStyle w:val="Heading1"/>
      </w:pPr>
      <w:bookmarkStart w:id="2" w:name="O_753035"/>
      <w:bookmarkEnd w:id="2"/>
      <w:r w:rsidRPr="00145E79">
        <w:t>Performance Evidence</w:t>
      </w:r>
    </w:p>
    <w:tbl>
      <w:tblPr>
        <w:tblW w:w="0" w:type="auto"/>
        <w:tblCellMar>
          <w:left w:w="62" w:type="dxa"/>
          <w:right w:w="62" w:type="dxa"/>
        </w:tblCellMar>
        <w:tblLook w:val="0000"/>
      </w:tblPr>
      <w:tblGrid>
        <w:gridCol w:w="9196"/>
      </w:tblGrid>
      <w:tr w:rsidTr="00AF645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45E79">
            <w:pPr>
              <w:pStyle w:val="BodyText"/>
              <w:rPr>
                <w:lang w:val="en-NZ"/>
              </w:rPr>
            </w:pPr>
            <w:r w:rsidRPr="00145E79">
              <w:t>Evidence required to demonstrate competence in this unit must be relevant to and satisfy all of the requirements of the elements and performance criteria on at least one occasion and include:</w:t>
            </w:r>
          </w:p>
        </w:tc>
      </w:tr>
      <w:tr w:rsidTr="00AF645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45E79" w:rsidP="00145E79">
            <w:pPr>
              <w:pStyle w:val="ListBullet"/>
            </w:pPr>
            <w:r w:rsidRPr="00145E79">
              <w:t>applying relevant legislation and workplace procedures</w:t>
            </w:r>
          </w:p>
          <w:p w:rsidR="00000000" w:rsidRPr="00145E79" w:rsidP="00145E79">
            <w:pPr>
              <w:pStyle w:val="ListBullet"/>
            </w:pPr>
            <w:r w:rsidRPr="00145E79">
              <w:t>communi</w:t>
            </w:r>
            <w:r w:rsidRPr="00145E79">
              <w:t xml:space="preserve">cating effectively with others </w:t>
            </w:r>
          </w:p>
          <w:p w:rsidR="00000000" w:rsidRPr="00145E79" w:rsidP="00145E79">
            <w:pPr>
              <w:pStyle w:val="ListBullet"/>
            </w:pPr>
            <w:r w:rsidRPr="00145E79">
              <w:t xml:space="preserve">conducting audits of an organisation’s rail interface agreements </w:t>
            </w:r>
          </w:p>
          <w:p w:rsidR="00000000" w:rsidRPr="00145E79" w:rsidP="00145E79">
            <w:pPr>
              <w:pStyle w:val="ListBullet"/>
            </w:pPr>
            <w:r w:rsidRPr="00145E79">
              <w:t>developing rail interface agreement documentation</w:t>
            </w:r>
          </w:p>
          <w:p w:rsidR="00000000" w:rsidRPr="00145E79" w:rsidP="00145E79">
            <w:pPr>
              <w:pStyle w:val="ListBullet"/>
            </w:pPr>
            <w:r w:rsidRPr="00145E79">
              <w:t>identifying an organisation’s rail interface agreement requirements</w:t>
            </w:r>
          </w:p>
          <w:p w:rsidR="00000000" w:rsidRPr="00145E79" w:rsidP="00145E79">
            <w:pPr>
              <w:pStyle w:val="ListBullet"/>
            </w:pPr>
            <w:r w:rsidRPr="00145E79">
              <w:t>negotiating effectively</w:t>
            </w:r>
          </w:p>
          <w:p w:rsidR="00000000" w:rsidRPr="00145E79" w:rsidP="00145E79">
            <w:pPr>
              <w:pStyle w:val="ListBullet"/>
            </w:pPr>
            <w:r w:rsidRPr="00145E79">
              <w:t>reading and inte</w:t>
            </w:r>
            <w:r w:rsidRPr="00145E79">
              <w:t>rpreting rail interface agreement legislation documentation</w:t>
            </w:r>
          </w:p>
          <w:p w:rsidR="00000000" w:rsidRPr="00145E79" w:rsidP="00145E79">
            <w:pPr>
              <w:pStyle w:val="ListBullet"/>
            </w:pPr>
            <w:r w:rsidRPr="00145E79">
              <w:t>reviewing a rail interface agreement</w:t>
            </w:r>
          </w:p>
          <w:p w:rsidR="00000000" w:rsidRPr="00145E79" w:rsidP="00145E79">
            <w:pPr>
              <w:pStyle w:val="ListBullet"/>
            </w:pPr>
            <w:r w:rsidRPr="00145E79">
              <w:t>working collaboratively with employees and management.</w:t>
            </w:r>
          </w:p>
        </w:tc>
      </w:tr>
    </w:tbl>
    <w:p w:rsidR="00000000" w:rsidRPr="00145E79" w:rsidP="00145E79">
      <w:pPr>
        <w:pStyle w:val="BodyText"/>
      </w:pPr>
    </w:p>
    <w:p w:rsidR="00000000" w:rsidRPr="00145E79" w:rsidP="00145E79">
      <w:pPr>
        <w:pStyle w:val="AllowPageBreak"/>
      </w:pPr>
    </w:p>
    <w:p w:rsidR="00000000" w:rsidRPr="00145E79" w:rsidP="00145E79">
      <w:pPr>
        <w:pStyle w:val="Heading1"/>
      </w:pPr>
      <w:bookmarkStart w:id="3" w:name="O_753036"/>
      <w:bookmarkEnd w:id="3"/>
      <w:r w:rsidRPr="00145E79">
        <w:t>Knowledge Evidence</w:t>
      </w:r>
    </w:p>
    <w:tbl>
      <w:tblPr>
        <w:tblW w:w="0" w:type="auto"/>
        <w:tblCellMar>
          <w:left w:w="62" w:type="dxa"/>
          <w:right w:w="62" w:type="dxa"/>
        </w:tblCellMar>
        <w:tblLook w:val="0000"/>
      </w:tblPr>
      <w:tblGrid>
        <w:gridCol w:w="9196"/>
      </w:tblGrid>
      <w:tr w:rsidTr="00AF645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45E79">
            <w:pPr>
              <w:pStyle w:val="BodyText"/>
              <w:rPr>
                <w:lang w:val="en-NZ"/>
              </w:rPr>
            </w:pPr>
            <w:r w:rsidRPr="00145E79">
              <w:t>Evidence required to demonstrate competence</w:t>
            </w:r>
            <w:r w:rsidRPr="00145E79">
              <w:t xml:space="preserve"> in this unit must be relevant to and satisfy all of the requirements of the elements and performance criteria and include knowledge of:</w:t>
            </w:r>
          </w:p>
        </w:tc>
      </w:tr>
      <w:tr w:rsidTr="00AF6451">
        <w:tblPrEx>
          <w:tblW w:w="0" w:type="auto"/>
          <w:tblCellMar>
            <w:left w:w="62" w:type="dxa"/>
            <w:right w:w="62" w:type="dxa"/>
          </w:tblCellMar>
          <w:tblLook w:val="0000"/>
        </w:tblPrEx>
        <w:trPr>
          <w:trHeight w:val="1471"/>
        </w:trPr>
        <w:tc>
          <w:tcPr>
            <w:tcW w:w="0" w:type="auto"/>
            <w:tcBorders>
              <w:top w:val="nil"/>
              <w:left w:val="nil"/>
              <w:bottom w:val="nil"/>
              <w:right w:val="nil"/>
            </w:tcBorders>
            <w:tcMar>
              <w:top w:w="0" w:type="dxa"/>
              <w:left w:w="62" w:type="dxa"/>
              <w:bottom w:w="0" w:type="dxa"/>
              <w:right w:w="62" w:type="dxa"/>
            </w:tcMar>
          </w:tcPr>
          <w:p w:rsidR="00000000" w:rsidRPr="00145E79" w:rsidP="00145E79">
            <w:pPr>
              <w:pStyle w:val="ListBullet"/>
            </w:pPr>
            <w:r w:rsidRPr="00145E79">
              <w:t xml:space="preserve">components of a rail interface system </w:t>
            </w:r>
          </w:p>
          <w:p w:rsidR="00000000" w:rsidRPr="00145E79" w:rsidP="00145E79">
            <w:pPr>
              <w:pStyle w:val="ListBullet"/>
            </w:pPr>
            <w:r w:rsidRPr="00145E79">
              <w:t>procedures for auditing an organisation’s rail interface agreements and report</w:t>
            </w:r>
            <w:r w:rsidRPr="00145E79">
              <w:t xml:space="preserve">ing audit outcomes </w:t>
            </w:r>
          </w:p>
          <w:p w:rsidR="00000000" w:rsidRPr="00145E79" w:rsidP="00145E79">
            <w:pPr>
              <w:pStyle w:val="ListBullet"/>
            </w:pPr>
            <w:r w:rsidRPr="00145E79">
              <w:t>relevant legislation and regulations relating to rail interfaces</w:t>
            </w:r>
          </w:p>
          <w:p w:rsidR="00000000" w:rsidRPr="00145E79" w:rsidP="00145E79">
            <w:pPr>
              <w:pStyle w:val="ListBullet"/>
            </w:pPr>
            <w:r w:rsidRPr="00145E79">
              <w:t>responsibilities of an organisation and employees for implementing rail interface agreements.</w:t>
            </w:r>
          </w:p>
        </w:tc>
      </w:tr>
    </w:tbl>
    <w:p w:rsidR="00AF6451" w:rsidP="00145E79">
      <w:pPr>
        <w:pStyle w:val="BodyText"/>
      </w:pPr>
    </w:p>
    <w:p w:rsidR="00AF6451" w:rsidP="00145E79">
      <w:pPr>
        <w:pStyle w:val="BodyText"/>
      </w:pPr>
    </w:p>
    <w:p w:rsidR="00000000" w:rsidRPr="00145E79" w:rsidP="00145E79">
      <w:pPr>
        <w:pStyle w:val="Heading1"/>
      </w:pPr>
      <w:bookmarkStart w:id="4" w:name="O_753037"/>
      <w:bookmarkEnd w:id="4"/>
      <w:r w:rsidRPr="00145E79">
        <w:t>Assessment Conditions</w:t>
      </w:r>
    </w:p>
    <w:tbl>
      <w:tblPr>
        <w:tblW w:w="0" w:type="auto"/>
        <w:tblCellMar>
          <w:left w:w="62" w:type="dxa"/>
          <w:right w:w="62" w:type="dxa"/>
        </w:tblCellMar>
        <w:tblLook w:val="0000"/>
      </w:tblPr>
      <w:tblGrid>
        <w:gridCol w:w="9196"/>
      </w:tblGrid>
      <w:tr w:rsidTr="00AF64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5E79" w:rsidP="00145E79">
            <w:pPr>
              <w:pStyle w:val="BodyText"/>
            </w:pPr>
            <w:r w:rsidRPr="00145E79">
              <w:t xml:space="preserve">As a minimum, assessors must satisfy applicable regulatory requirements, which include requirements in the </w:t>
            </w:r>
            <w:r w:rsidRPr="00145E79">
              <w:rPr>
                <w:rStyle w:val="Emphasis"/>
              </w:rPr>
              <w:t xml:space="preserve">Standards for </w:t>
            </w:r>
            <w:r w:rsidRPr="00145E79">
              <w:rPr>
                <w:rStyle w:val="Emphasis"/>
              </w:rPr>
              <w:t>Registered Training Organisations</w:t>
            </w:r>
            <w:r w:rsidRPr="00145E79">
              <w:t xml:space="preserve"> current at the time of assessment. </w:t>
            </w:r>
          </w:p>
          <w:p w:rsidR="00000000" w:rsidRPr="00145E79" w:rsidP="00145E79">
            <w:pPr>
              <w:pStyle w:val="BodyText"/>
            </w:pPr>
            <w:r w:rsidRPr="00145E79">
              <w:t>As a minimum, assessment must satisfy applicable regulatory requi</w:t>
            </w:r>
            <w:r w:rsidRPr="00145E79">
              <w:t xml:space="preserve">rements, which include requirements in the </w:t>
            </w:r>
            <w:r w:rsidRPr="00145E79">
              <w:rPr>
                <w:rStyle w:val="Emphasis"/>
              </w:rPr>
              <w:t>Standards for Registered Training Organisations</w:t>
            </w:r>
            <w:r w:rsidRPr="00145E79">
              <w:t xml:space="preserve"> current at the time of assessment.</w:t>
            </w:r>
          </w:p>
          <w:p w:rsidR="00000000" w:rsidRPr="00145E79" w:rsidP="00145E79">
            <w:pPr>
              <w:pStyle w:val="BodyText"/>
            </w:pPr>
            <w:r w:rsidRPr="00145E79">
              <w:t>Assessment must occur in workplace operational situations or, where this is not available, in simulated workplace operational situ</w:t>
            </w:r>
            <w:r w:rsidRPr="00145E79">
              <w:t>ations that replicate workplace conditions.</w:t>
            </w:r>
          </w:p>
          <w:p w:rsidR="00000000" w:rsidRPr="00145E79" w:rsidP="00145E79">
            <w:pPr>
              <w:pStyle w:val="BodyText"/>
            </w:pPr>
            <w:r w:rsidRPr="00145E79">
              <w:t>Assessment processes and techniques must be appropriate to the language, literacy and numeracy requirements of the work being performed and the needs of the candidate.</w:t>
            </w:r>
          </w:p>
          <w:p w:rsidR="00000000" w:rsidRPr="00145E79" w:rsidP="00145E79">
            <w:pPr>
              <w:pStyle w:val="BodyText"/>
            </w:pPr>
            <w:r w:rsidRPr="00145E79">
              <w:t>Resources for assessment include:</w:t>
            </w:r>
          </w:p>
          <w:p w:rsidR="00000000" w:rsidRPr="00145E79" w:rsidP="00145E79">
            <w:pPr>
              <w:pStyle w:val="ListBullet"/>
            </w:pPr>
            <w:r w:rsidRPr="00145E79">
              <w:t>a range o</w:t>
            </w:r>
            <w:r w:rsidRPr="00145E79">
              <w:t>f relevant exercises, case studies and/or simulations</w:t>
            </w:r>
          </w:p>
          <w:p w:rsidR="00000000" w:rsidRPr="00145E79" w:rsidP="00145E79">
            <w:pPr>
              <w:pStyle w:val="ListBullet"/>
            </w:pPr>
            <w:r w:rsidRPr="00145E79">
              <w:t>relevant and appropriate materials, tools, equipment and personal protective equipment currently used in industry</w:t>
            </w:r>
          </w:p>
          <w:p w:rsidR="00000000" w:rsidRPr="00145E79" w:rsidP="00145E79">
            <w:pPr>
              <w:pStyle w:val="ListBullet"/>
            </w:pPr>
            <w:r w:rsidRPr="00145E79">
              <w:t xml:space="preserve">applicable documentation including workplace procedures, regulations, codes of practice </w:t>
            </w:r>
            <w:r w:rsidRPr="00145E79">
              <w:t>and operation manuals.</w:t>
            </w:r>
          </w:p>
        </w:tc>
      </w:tr>
    </w:tbl>
    <w:p w:rsidR="00AF6451" w:rsidP="00145E79">
      <w:pPr>
        <w:pStyle w:val="BodyText"/>
      </w:pPr>
    </w:p>
    <w:p w:rsidR="00AF6451" w:rsidP="00145E79">
      <w:pPr>
        <w:pStyle w:val="BodyText"/>
      </w:pPr>
    </w:p>
    <w:p w:rsidR="00000000" w:rsidRPr="00145E79" w:rsidP="00145E79">
      <w:pPr>
        <w:pStyle w:val="Heading1"/>
      </w:pPr>
      <w:bookmarkStart w:id="5" w:name="O_753040"/>
      <w:bookmarkEnd w:id="5"/>
      <w:r w:rsidRPr="00145E79">
        <w:t>Links</w:t>
      </w:r>
    </w:p>
    <w:p w:rsidR="00000000" w:rsidRPr="00145E79" w:rsidP="00AF6451">
      <w:pPr>
        <w:pStyle w:val="BodyText"/>
      </w:pPr>
      <w:r w:rsidRPr="00145E7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A14BD">
        <w:rPr>
          <w:rStyle w:val="Hyperlink"/>
        </w:rPr>
        <w:t>https://vetnet.gov.au/Pages/TrainingDocs.aspx?q=df441c6e-213d-43e3-874c-0b3f7036d851</w:t>
      </w:r>
      <w:r>
        <w:fldChar w:fldCharType="end"/>
      </w:r>
    </w:p>
    <w:p w:rsidR="00000000" w:rsidRPr="00145E79" w:rsidP="00145E79"/>
    <w:sectPr w:rsidSect="00145E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79" w:rsidRPr="00AF6451" w:rsidP="00AF6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1" w:rsidP="00145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6451" w:rsidP="00145E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6451" w:rsidP="00145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E79" w:rsidRPr="00AF6451" w:rsidP="00AF64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51" w:rsidRPr="002D2AF8" w:rsidP="00145E79">
    <w:pPr>
      <w:pStyle w:val="Header"/>
      <w:framePr w:wrap="around"/>
    </w:pPr>
    <w:r>
      <w:fldChar w:fldCharType="begin"/>
    </w:r>
    <w:r>
      <w:instrText xml:space="preserve"> TITLE   \* MERGEFORMAT </w:instrText>
    </w:r>
    <w:r>
      <w:fldChar w:fldCharType="separate"/>
    </w:r>
    <w:r>
      <w:t>Assessment Requirements for TLIL4082 Coordinate rail interface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AF6451" w:rsidP="00145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44ED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AAC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E79"/>
    <w:pPr>
      <w:spacing w:before="360" w:after="60"/>
      <w:outlineLvl w:val="0"/>
    </w:pPr>
    <w:rPr>
      <w:sz w:val="32"/>
    </w:rPr>
  </w:style>
  <w:style w:type="paragraph" w:styleId="Heading2">
    <w:name w:val="heading 2"/>
    <w:basedOn w:val="HeadingBase"/>
    <w:next w:val="BodyText"/>
    <w:link w:val="Heading2Char"/>
    <w:qFormat/>
    <w:rsid w:val="00145E79"/>
    <w:pPr>
      <w:keepLines/>
      <w:spacing w:before="240" w:after="120"/>
      <w:outlineLvl w:val="1"/>
    </w:pPr>
    <w:rPr>
      <w:sz w:val="28"/>
      <w:szCs w:val="40"/>
    </w:rPr>
  </w:style>
  <w:style w:type="paragraph" w:styleId="Heading3">
    <w:name w:val="heading 3"/>
    <w:basedOn w:val="HeadingBase"/>
    <w:next w:val="BodyText"/>
    <w:link w:val="Heading3Char"/>
    <w:qFormat/>
    <w:rsid w:val="00145E79"/>
    <w:pPr>
      <w:spacing w:before="180" w:after="120"/>
      <w:outlineLvl w:val="2"/>
    </w:pPr>
    <w:rPr>
      <w:spacing w:val="-10"/>
      <w:kern w:val="32"/>
    </w:rPr>
  </w:style>
  <w:style w:type="paragraph" w:styleId="Heading4">
    <w:name w:val="heading 4"/>
    <w:basedOn w:val="HeadingBase"/>
    <w:next w:val="BodyText"/>
    <w:link w:val="Heading4Char"/>
    <w:qFormat/>
    <w:rsid w:val="00145E79"/>
    <w:pPr>
      <w:spacing w:before="160" w:after="120"/>
      <w:outlineLvl w:val="3"/>
    </w:pPr>
    <w:rPr>
      <w:sz w:val="22"/>
    </w:rPr>
  </w:style>
  <w:style w:type="paragraph" w:styleId="Heading5">
    <w:name w:val="heading 5"/>
    <w:basedOn w:val="HeadingBase"/>
    <w:next w:val="Normal"/>
    <w:link w:val="Heading5Char"/>
    <w:qFormat/>
    <w:rsid w:val="00145E79"/>
    <w:pPr>
      <w:spacing w:before="80"/>
      <w:outlineLvl w:val="4"/>
    </w:pPr>
    <w:rPr>
      <w:color w:val="918585"/>
      <w:sz w:val="20"/>
    </w:rPr>
  </w:style>
  <w:style w:type="paragraph" w:styleId="Heading6">
    <w:name w:val="heading 6"/>
    <w:basedOn w:val="HeadingBase"/>
    <w:next w:val="Normal"/>
    <w:link w:val="Heading6Char"/>
    <w:qFormat/>
    <w:rsid w:val="00145E79"/>
    <w:pPr>
      <w:spacing w:before="60"/>
      <w:outlineLvl w:val="5"/>
    </w:pPr>
    <w:rPr>
      <w:color w:val="918585"/>
      <w:sz w:val="20"/>
    </w:rPr>
  </w:style>
  <w:style w:type="paragraph" w:styleId="Heading7">
    <w:name w:val="heading 7"/>
    <w:basedOn w:val="Normal"/>
    <w:next w:val="Normal"/>
    <w:link w:val="Heading7Char"/>
    <w:qFormat/>
    <w:rsid w:val="00145E79"/>
    <w:pPr>
      <w:ind w:left="720"/>
      <w:outlineLvl w:val="6"/>
    </w:pPr>
    <w:rPr>
      <w:i/>
    </w:rPr>
  </w:style>
  <w:style w:type="paragraph" w:styleId="Heading8">
    <w:name w:val="heading 8"/>
    <w:basedOn w:val="Normal"/>
    <w:next w:val="Normal"/>
    <w:link w:val="Heading8Char"/>
    <w:qFormat/>
    <w:rsid w:val="00145E79"/>
    <w:pPr>
      <w:ind w:left="720"/>
      <w:outlineLvl w:val="7"/>
    </w:pPr>
    <w:rPr>
      <w:i/>
    </w:rPr>
  </w:style>
  <w:style w:type="paragraph" w:styleId="Heading9">
    <w:name w:val="heading 9"/>
    <w:basedOn w:val="Normal"/>
    <w:next w:val="Normal"/>
    <w:link w:val="Heading9Char"/>
    <w:qFormat/>
    <w:rsid w:val="00145E79"/>
    <w:pPr>
      <w:ind w:left="720"/>
      <w:outlineLvl w:val="8"/>
    </w:pPr>
    <w:rPr>
      <w:i/>
    </w:rPr>
  </w:style>
  <w:style w:type="character" w:default="1" w:styleId="DefaultParagraphFont">
    <w:name w:val="Default Paragraph Font"/>
    <w:uiPriority w:val="1"/>
    <w:unhideWhenUsed/>
    <w:rsid w:val="00145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E79"/>
  </w:style>
  <w:style w:type="character" w:customStyle="1" w:styleId="Heading1Char">
    <w:name w:val="Heading 1 Char"/>
    <w:basedOn w:val="DefaultParagraphFont"/>
    <w:link w:val="Heading1"/>
    <w:rsid w:val="00145E79"/>
    <w:rPr>
      <w:rFonts w:ascii="Times New Roman" w:eastAsia="Times New Roman" w:hAnsi="Times New Roman" w:cs="Times New Roman"/>
      <w:b/>
      <w:sz w:val="32"/>
      <w:szCs w:val="20"/>
      <w:lang w:eastAsia="en-US"/>
    </w:rPr>
  </w:style>
  <w:style w:type="paragraph" w:styleId="BodyText">
    <w:name w:val="Body Text"/>
    <w:basedOn w:val="Normal"/>
    <w:link w:val="BodyTextChar"/>
    <w:rsid w:val="00145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E79"/>
    <w:rPr>
      <w:rFonts w:ascii="Times New Roman" w:eastAsia="Times New Roman" w:hAnsi="Times New Roman" w:cs="Times New Roman"/>
      <w:sz w:val="24"/>
      <w:lang w:eastAsia="en-US"/>
    </w:rPr>
  </w:style>
  <w:style w:type="paragraph" w:styleId="ListBullet">
    <w:name w:val="List Bullet"/>
    <w:basedOn w:val="List"/>
    <w:rsid w:val="00145E79"/>
    <w:pPr>
      <w:numPr>
        <w:numId w:val="11"/>
      </w:numPr>
      <w:tabs>
        <w:tab w:val="clear" w:pos="340"/>
      </w:tabs>
      <w:spacing w:before="40" w:after="40"/>
    </w:pPr>
  </w:style>
  <w:style w:type="character" w:styleId="Emphasis">
    <w:name w:val="Emphasis"/>
    <w:basedOn w:val="DefaultParagraphFont"/>
    <w:qFormat/>
    <w:rsid w:val="00145E79"/>
    <w:rPr>
      <w:i/>
    </w:rPr>
  </w:style>
  <w:style w:type="paragraph" w:customStyle="1" w:styleId="SuperHeading">
    <w:name w:val="SuperHeading"/>
    <w:basedOn w:val="Normal"/>
    <w:rsid w:val="00145E79"/>
    <w:pPr>
      <w:spacing w:before="240" w:after="120"/>
      <w:outlineLvl w:val="0"/>
    </w:pPr>
    <w:rPr>
      <w:rFonts w:ascii="Times New Roman" w:hAnsi="Times New Roman"/>
      <w:b/>
      <w:sz w:val="32"/>
    </w:rPr>
  </w:style>
  <w:style w:type="paragraph" w:customStyle="1" w:styleId="AllowPageBreak">
    <w:name w:val="AllowPageBreak"/>
    <w:rsid w:val="00145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E79"/>
    <w:rPr>
      <w:rFonts w:ascii="Courier New" w:eastAsia="Times New Roman" w:hAnsi="Courier New" w:cs="Times New Roman"/>
      <w:i/>
      <w:szCs w:val="20"/>
      <w:lang w:eastAsia="en-US"/>
    </w:rPr>
  </w:style>
  <w:style w:type="paragraph" w:customStyle="1" w:styleId="HeadingBase">
    <w:name w:val="Heading Base"/>
    <w:rsid w:val="00145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E79"/>
    <w:pPr>
      <w:tabs>
        <w:tab w:val="right" w:leader="dot" w:pos="9072"/>
      </w:tabs>
      <w:ind w:left="567"/>
    </w:pPr>
    <w:rPr>
      <w:szCs w:val="22"/>
    </w:rPr>
  </w:style>
  <w:style w:type="paragraph" w:customStyle="1" w:styleId="TOCBase">
    <w:name w:val="TOC Base"/>
    <w:rsid w:val="00145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E79"/>
    <w:pPr>
      <w:tabs>
        <w:tab w:val="right" w:leader="dot" w:pos="9072"/>
      </w:tabs>
      <w:spacing w:before="40" w:after="40"/>
      <w:ind w:left="284"/>
    </w:pPr>
    <w:rPr>
      <w:rFonts w:ascii="Times New Roman" w:hAnsi="Times New Roman"/>
    </w:rPr>
  </w:style>
  <w:style w:type="paragraph" w:styleId="TOC1">
    <w:name w:val="toc 1"/>
    <w:basedOn w:val="TOCBase"/>
    <w:next w:val="Normal"/>
    <w:rsid w:val="00145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E79"/>
    <w:rPr>
      <w:rFonts w:ascii="Times New Roman" w:eastAsia="Times New Roman" w:hAnsi="Times New Roman" w:cs="Times New Roman"/>
      <w:sz w:val="16"/>
      <w:lang w:eastAsia="en-US"/>
    </w:rPr>
  </w:style>
  <w:style w:type="paragraph" w:styleId="Title">
    <w:name w:val="Title"/>
    <w:basedOn w:val="HeadingBase"/>
    <w:link w:val="TitleChar"/>
    <w:qFormat/>
    <w:rsid w:val="00145E79"/>
    <w:pPr>
      <w:spacing w:before="5040"/>
      <w:jc w:val="center"/>
    </w:pPr>
    <w:rPr>
      <w:sz w:val="48"/>
      <w:szCs w:val="72"/>
      <w:lang w:val="en-US"/>
    </w:rPr>
  </w:style>
  <w:style w:type="character" w:customStyle="1" w:styleId="TitleChar">
    <w:name w:val="Title Char"/>
    <w:basedOn w:val="DefaultParagraphFont"/>
    <w:link w:val="Title"/>
    <w:rsid w:val="00145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E79"/>
    <w:pPr>
      <w:tabs>
        <w:tab w:val="left" w:pos="3600"/>
        <w:tab w:val="left" w:pos="3958"/>
      </w:tabs>
    </w:pPr>
  </w:style>
  <w:style w:type="paragraph" w:styleId="List">
    <w:name w:val="List"/>
    <w:basedOn w:val="BodyText"/>
    <w:next w:val="BodyText"/>
    <w:rsid w:val="00145E79"/>
    <w:pPr>
      <w:tabs>
        <w:tab w:val="left" w:pos="340"/>
      </w:tabs>
      <w:spacing w:before="60" w:after="60"/>
      <w:ind w:left="340" w:hanging="340"/>
    </w:pPr>
  </w:style>
  <w:style w:type="paragraph" w:customStyle="1" w:styleId="Note">
    <w:name w:val="Note"/>
    <w:basedOn w:val="BodyText"/>
    <w:rsid w:val="00145E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5E79"/>
    <w:rPr>
      <w:b/>
      <w:spacing w:val="0"/>
    </w:rPr>
  </w:style>
  <w:style w:type="paragraph" w:customStyle="1" w:styleId="SuperTitle">
    <w:name w:val="SuperTitle"/>
    <w:basedOn w:val="Title"/>
    <w:rsid w:val="00145E79"/>
    <w:pPr>
      <w:framePr w:wrap="auto" w:hAnchor="text" w:y="6049"/>
    </w:pPr>
    <w:rPr>
      <w:color w:val="000000"/>
      <w:sz w:val="40"/>
    </w:rPr>
  </w:style>
  <w:style w:type="paragraph" w:customStyle="1" w:styleId="TOCTitle">
    <w:name w:val="TOCTitle"/>
    <w:basedOn w:val="Heading1"/>
    <w:rsid w:val="00145E79"/>
    <w:pPr>
      <w:spacing w:after="240"/>
      <w:jc w:val="center"/>
      <w:outlineLvl w:val="9"/>
    </w:pPr>
    <w:rPr>
      <w:caps/>
    </w:rPr>
  </w:style>
  <w:style w:type="paragraph" w:customStyle="1" w:styleId="Version">
    <w:name w:val="Version"/>
    <w:rsid w:val="00145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E79"/>
    <w:pPr>
      <w:numPr>
        <w:numId w:val="12"/>
      </w:numPr>
      <w:tabs>
        <w:tab w:val="clear" w:pos="680"/>
      </w:tabs>
    </w:pPr>
  </w:style>
  <w:style w:type="paragraph" w:styleId="Index1">
    <w:name w:val="index 1"/>
    <w:basedOn w:val="Normal"/>
    <w:next w:val="Normal"/>
    <w:semiHidden/>
    <w:rsid w:val="00145E79"/>
    <w:pPr>
      <w:keepNext w:val="0"/>
      <w:tabs>
        <w:tab w:val="right" w:pos="4176"/>
      </w:tabs>
      <w:ind w:left="198" w:hanging="198"/>
    </w:pPr>
    <w:rPr>
      <w:rFonts w:ascii="Garamond" w:hAnsi="Garamond"/>
    </w:rPr>
  </w:style>
  <w:style w:type="paragraph" w:styleId="IndexHeading">
    <w:name w:val="index heading"/>
    <w:basedOn w:val="Normal"/>
    <w:next w:val="Index1"/>
    <w:semiHidden/>
    <w:rsid w:val="00145E79"/>
    <w:pPr>
      <w:spacing w:before="120" w:after="120"/>
    </w:pPr>
    <w:rPr>
      <w:rFonts w:ascii="Arial" w:hAnsi="Arial"/>
      <w:b/>
      <w:color w:val="918585"/>
      <w:sz w:val="24"/>
    </w:rPr>
  </w:style>
  <w:style w:type="paragraph" w:styleId="Header">
    <w:name w:val="header"/>
    <w:basedOn w:val="Normal"/>
    <w:link w:val="HeaderChar"/>
    <w:rsid w:val="00145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E79"/>
    <w:rPr>
      <w:rFonts w:ascii="Times New Roman" w:eastAsia="Times New Roman" w:hAnsi="Times New Roman" w:cs="Times New Roman"/>
      <w:sz w:val="16"/>
      <w:szCs w:val="20"/>
      <w:lang w:val="en-GB" w:eastAsia="en-US"/>
    </w:rPr>
  </w:style>
  <w:style w:type="paragraph" w:customStyle="1" w:styleId="Chapter">
    <w:name w:val="Chapter"/>
    <w:basedOn w:val="Normal"/>
    <w:rsid w:val="00145E79"/>
    <w:pPr>
      <w:spacing w:before="240"/>
    </w:pPr>
    <w:rPr>
      <w:rFonts w:ascii="Times New Roman" w:hAnsi="Times New Roman"/>
      <w:smallCaps/>
      <w:spacing w:val="80"/>
      <w:sz w:val="28"/>
    </w:rPr>
  </w:style>
  <w:style w:type="paragraph" w:customStyle="1" w:styleId="InChapter">
    <w:name w:val="InChapter"/>
    <w:basedOn w:val="Heading3"/>
    <w:rsid w:val="00145E79"/>
    <w:pPr>
      <w:spacing w:after="240"/>
      <w:outlineLvl w:val="9"/>
    </w:pPr>
    <w:rPr>
      <w:noProof/>
    </w:rPr>
  </w:style>
  <w:style w:type="paragraph" w:styleId="Index2">
    <w:name w:val="index 2"/>
    <w:basedOn w:val="Normal"/>
    <w:next w:val="Normal"/>
    <w:semiHidden/>
    <w:rsid w:val="00145E79"/>
    <w:pPr>
      <w:tabs>
        <w:tab w:val="right" w:pos="4176"/>
      </w:tabs>
      <w:ind w:left="568" w:hanging="284"/>
    </w:pPr>
    <w:rPr>
      <w:rFonts w:ascii="Garamond" w:hAnsi="Garamond"/>
    </w:rPr>
  </w:style>
  <w:style w:type="paragraph" w:customStyle="1" w:styleId="Byline">
    <w:name w:val="Byline"/>
    <w:rsid w:val="00145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E79"/>
    <w:pPr>
      <w:tabs>
        <w:tab w:val="clear" w:pos="3600"/>
        <w:tab w:val="clear" w:pos="3958"/>
      </w:tabs>
      <w:jc w:val="right"/>
    </w:pPr>
  </w:style>
  <w:style w:type="paragraph" w:styleId="Caption">
    <w:name w:val="caption"/>
    <w:basedOn w:val="BodyText"/>
    <w:next w:val="Normal"/>
    <w:qFormat/>
    <w:rsid w:val="00145E79"/>
    <w:pPr>
      <w:framePr w:w="2268" w:hSpace="181" w:vSpace="181" w:wrap="around" w:vAnchor="text" w:hAnchor="page" w:x="1135" w:y="285" w:anchorLock="1"/>
    </w:pPr>
    <w:rPr>
      <w:i/>
    </w:rPr>
  </w:style>
  <w:style w:type="paragraph" w:customStyle="1" w:styleId="MiniTOCTitle">
    <w:name w:val="MiniTOCTitle"/>
    <w:basedOn w:val="Heading4"/>
    <w:rsid w:val="00145E79"/>
    <w:pPr>
      <w:spacing w:before="240"/>
      <w:outlineLvl w:val="9"/>
    </w:pPr>
    <w:rPr>
      <w:noProof/>
      <w:sz w:val="24"/>
    </w:rPr>
  </w:style>
  <w:style w:type="paragraph" w:customStyle="1" w:styleId="MiniTOCItem">
    <w:name w:val="MiniTOCItem"/>
    <w:basedOn w:val="ListBullet"/>
    <w:rsid w:val="00145E79"/>
    <w:pPr>
      <w:numPr>
        <w:numId w:val="0"/>
      </w:numPr>
      <w:tabs>
        <w:tab w:val="right" w:leader="dot" w:pos="6521"/>
      </w:tabs>
      <w:spacing w:before="0" w:after="0"/>
    </w:pPr>
  </w:style>
  <w:style w:type="paragraph" w:customStyle="1" w:styleId="TOFTitle">
    <w:name w:val="TOFTitle"/>
    <w:basedOn w:val="TOCTitle"/>
    <w:rsid w:val="00145E79"/>
  </w:style>
  <w:style w:type="paragraph" w:styleId="TableofFigures">
    <w:name w:val="table of figures"/>
    <w:basedOn w:val="Normal"/>
    <w:next w:val="Normal"/>
    <w:semiHidden/>
    <w:rsid w:val="00145E79"/>
    <w:pPr>
      <w:tabs>
        <w:tab w:val="right" w:leader="dot" w:pos="9072"/>
      </w:tabs>
      <w:ind w:left="970" w:hanging="403"/>
    </w:pPr>
    <w:rPr>
      <w:rFonts w:ascii="Times New Roman" w:hAnsi="Times New Roman"/>
      <w:b/>
    </w:rPr>
  </w:style>
  <w:style w:type="paragraph" w:styleId="ListNumber">
    <w:name w:val="List Number"/>
    <w:basedOn w:val="List"/>
    <w:rsid w:val="00145E79"/>
    <w:pPr>
      <w:numPr>
        <w:numId w:val="14"/>
      </w:numPr>
      <w:tabs>
        <w:tab w:val="clear" w:pos="340"/>
      </w:tabs>
    </w:pPr>
  </w:style>
  <w:style w:type="character" w:customStyle="1" w:styleId="WingdingSymbols">
    <w:name w:val="Wingding Symbols"/>
    <w:rsid w:val="00145E79"/>
    <w:rPr>
      <w:rFonts w:ascii="Wingdings" w:hAnsi="Wingdings"/>
    </w:rPr>
  </w:style>
  <w:style w:type="paragraph" w:customStyle="1" w:styleId="TableHeading">
    <w:name w:val="Table Heading"/>
    <w:basedOn w:val="HeadingBase"/>
    <w:rsid w:val="00145E79"/>
    <w:pPr>
      <w:keepLines/>
      <w:pBdr>
        <w:bottom w:val="single" w:sz="6" w:space="1" w:color="918585"/>
      </w:pBdr>
      <w:spacing w:before="240"/>
    </w:pPr>
  </w:style>
  <w:style w:type="character" w:customStyle="1" w:styleId="HotSpot">
    <w:name w:val="HotSpot"/>
    <w:rsid w:val="00145E79"/>
    <w:rPr>
      <w:color w:val="0033CC"/>
      <w:u w:val="none"/>
    </w:rPr>
  </w:style>
  <w:style w:type="paragraph" w:customStyle="1" w:styleId="BodyTextRight">
    <w:name w:val="Body Text Right"/>
    <w:basedOn w:val="BodyText"/>
    <w:rsid w:val="00145E79"/>
    <w:pPr>
      <w:spacing w:before="0" w:after="0"/>
      <w:jc w:val="right"/>
    </w:pPr>
  </w:style>
  <w:style w:type="paragraph" w:styleId="Index3">
    <w:name w:val="index 3"/>
    <w:basedOn w:val="ListNumber2"/>
    <w:next w:val="Normal"/>
    <w:semiHidden/>
    <w:rsid w:val="00145E79"/>
    <w:pPr>
      <w:numPr>
        <w:numId w:val="0"/>
      </w:numPr>
      <w:tabs>
        <w:tab w:val="right" w:leader="dot" w:pos="4176"/>
      </w:tabs>
    </w:pPr>
  </w:style>
  <w:style w:type="paragraph" w:styleId="ListNumber2">
    <w:name w:val="List Number 2"/>
    <w:basedOn w:val="List2"/>
    <w:rsid w:val="00145E79"/>
    <w:pPr>
      <w:numPr>
        <w:numId w:val="9"/>
      </w:numPr>
      <w:tabs>
        <w:tab w:val="clear" w:pos="1060"/>
      </w:tabs>
    </w:pPr>
  </w:style>
  <w:style w:type="paragraph" w:customStyle="1" w:styleId="MarginNote">
    <w:name w:val="Margin Note"/>
    <w:basedOn w:val="BodyText"/>
    <w:rsid w:val="00145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E79"/>
    <w:rPr>
      <w:sz w:val="32"/>
    </w:rPr>
  </w:style>
  <w:style w:type="paragraph" w:customStyle="1" w:styleId="HeadingProcedure">
    <w:name w:val="Heading Procedure"/>
    <w:basedOn w:val="HeadingBase"/>
    <w:next w:val="Normal"/>
    <w:rsid w:val="00145E79"/>
    <w:pPr>
      <w:tabs>
        <w:tab w:val="left" w:pos="0"/>
      </w:tabs>
      <w:spacing w:before="120" w:after="60"/>
    </w:pPr>
    <w:rPr>
      <w:i/>
      <w:color w:val="918585"/>
      <w:sz w:val="22"/>
    </w:rPr>
  </w:style>
  <w:style w:type="paragraph" w:customStyle="1" w:styleId="TableBodyText">
    <w:name w:val="Table Body Text"/>
    <w:basedOn w:val="BodyText"/>
    <w:rsid w:val="00145E79"/>
    <w:pPr>
      <w:spacing w:before="60" w:after="60"/>
    </w:pPr>
  </w:style>
  <w:style w:type="paragraph" w:styleId="ListContinue">
    <w:name w:val="List Continue"/>
    <w:basedOn w:val="List"/>
    <w:rsid w:val="00145E79"/>
    <w:pPr>
      <w:ind w:firstLine="0"/>
    </w:pPr>
  </w:style>
  <w:style w:type="paragraph" w:customStyle="1" w:styleId="ListNote">
    <w:name w:val="List Note"/>
    <w:basedOn w:val="List"/>
    <w:rsid w:val="00145E79"/>
    <w:pPr>
      <w:pBdr>
        <w:top w:val="single" w:sz="6" w:space="2" w:color="918585"/>
        <w:bottom w:val="single" w:sz="6" w:space="2" w:color="918585"/>
      </w:pBdr>
      <w:tabs>
        <w:tab w:val="left" w:pos="1021"/>
      </w:tabs>
      <w:ind w:firstLine="0"/>
    </w:pPr>
  </w:style>
  <w:style w:type="paragraph" w:customStyle="1" w:styleId="Warning">
    <w:name w:val="Warning"/>
    <w:basedOn w:val="BodyText"/>
    <w:rsid w:val="00145E79"/>
    <w:pPr>
      <w:shd w:val="clear" w:color="auto" w:fill="D9D9D9"/>
      <w:tabs>
        <w:tab w:val="left" w:pos="992"/>
      </w:tabs>
      <w:ind w:left="119" w:right="119"/>
    </w:pPr>
    <w:rPr>
      <w:sz w:val="20"/>
    </w:rPr>
  </w:style>
  <w:style w:type="paragraph" w:customStyle="1" w:styleId="MarginIcons">
    <w:name w:val="Margin Icons"/>
    <w:basedOn w:val="BodyText"/>
    <w:rsid w:val="00145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E79"/>
    <w:rPr>
      <w:rFonts w:ascii="Courier New" w:hAnsi="Courier New"/>
    </w:rPr>
  </w:style>
  <w:style w:type="paragraph" w:customStyle="1" w:styleId="NoteBullet">
    <w:name w:val="Note Bullet"/>
    <w:basedOn w:val="Note"/>
    <w:rsid w:val="00145E79"/>
    <w:pPr>
      <w:tabs>
        <w:tab w:val="clear" w:pos="680"/>
      </w:tabs>
      <w:spacing w:before="60" w:after="60"/>
    </w:pPr>
  </w:style>
  <w:style w:type="paragraph" w:customStyle="1" w:styleId="SubHeading2">
    <w:name w:val="SubHeading2"/>
    <w:basedOn w:val="HeadingBase"/>
    <w:rsid w:val="00145E79"/>
    <w:pPr>
      <w:spacing w:before="240" w:after="60"/>
    </w:pPr>
    <w:rPr>
      <w:sz w:val="20"/>
    </w:rPr>
  </w:style>
  <w:style w:type="paragraph" w:customStyle="1" w:styleId="SubHeading1">
    <w:name w:val="SubHeading1"/>
    <w:basedOn w:val="HeadingBase"/>
    <w:rsid w:val="00145E79"/>
    <w:pPr>
      <w:spacing w:before="240" w:after="60"/>
    </w:pPr>
    <w:rPr>
      <w:color w:val="918585"/>
      <w:sz w:val="22"/>
    </w:rPr>
  </w:style>
  <w:style w:type="paragraph" w:customStyle="1" w:styleId="SideHeading">
    <w:name w:val="Side Heading"/>
    <w:basedOn w:val="HeadingBase"/>
    <w:rsid w:val="00145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E79"/>
    <w:pPr>
      <w:numPr>
        <w:numId w:val="10"/>
      </w:numPr>
    </w:pPr>
  </w:style>
  <w:style w:type="paragraph" w:styleId="PlainText">
    <w:name w:val="Plain Text"/>
    <w:basedOn w:val="Normal"/>
    <w:link w:val="PlainTextChar"/>
    <w:rsid w:val="00145E79"/>
    <w:rPr>
      <w:sz w:val="20"/>
    </w:rPr>
  </w:style>
  <w:style w:type="character" w:customStyle="1" w:styleId="PlainTextChar">
    <w:name w:val="Plain Text Char"/>
    <w:basedOn w:val="DefaultParagraphFont"/>
    <w:link w:val="PlainText"/>
    <w:rsid w:val="00145E79"/>
    <w:rPr>
      <w:rFonts w:ascii="Courier New" w:eastAsia="Times New Roman" w:hAnsi="Courier New" w:cs="Times New Roman"/>
      <w:sz w:val="20"/>
      <w:szCs w:val="20"/>
      <w:lang w:eastAsia="en-US"/>
    </w:rPr>
  </w:style>
  <w:style w:type="character" w:customStyle="1" w:styleId="MenuOption">
    <w:name w:val="Menu Option"/>
    <w:basedOn w:val="DefaultParagraphFont"/>
    <w:rsid w:val="00145E79"/>
    <w:rPr>
      <w:b/>
      <w:smallCaps/>
    </w:rPr>
  </w:style>
  <w:style w:type="paragraph" w:customStyle="1" w:styleId="TableListNumber">
    <w:name w:val="Table List Number"/>
    <w:basedOn w:val="ListNumber"/>
    <w:rsid w:val="00145E79"/>
    <w:pPr>
      <w:numPr>
        <w:numId w:val="0"/>
      </w:numPr>
    </w:pPr>
  </w:style>
  <w:style w:type="paragraph" w:styleId="TOC4">
    <w:name w:val="toc 4"/>
    <w:basedOn w:val="TOCBase"/>
    <w:next w:val="Normal"/>
    <w:semiHidden/>
    <w:rsid w:val="00145E79"/>
    <w:pPr>
      <w:tabs>
        <w:tab w:val="right" w:leader="dot" w:pos="9071"/>
      </w:tabs>
      <w:ind w:left="1701"/>
    </w:pPr>
  </w:style>
  <w:style w:type="paragraph" w:customStyle="1" w:styleId="ListAlpha">
    <w:name w:val="List Alpha"/>
    <w:basedOn w:val="List"/>
    <w:rsid w:val="00145E79"/>
    <w:pPr>
      <w:numPr>
        <w:numId w:val="8"/>
      </w:numPr>
    </w:pPr>
  </w:style>
  <w:style w:type="paragraph" w:customStyle="1" w:styleId="ListAlpha2">
    <w:name w:val="List Alpha 2"/>
    <w:basedOn w:val="List2"/>
    <w:rsid w:val="00145E79"/>
    <w:pPr>
      <w:numPr>
        <w:numId w:val="7"/>
      </w:numPr>
    </w:pPr>
  </w:style>
  <w:style w:type="paragraph" w:styleId="List2">
    <w:name w:val="List 2"/>
    <w:basedOn w:val="BodyText"/>
    <w:rsid w:val="00145E79"/>
    <w:pPr>
      <w:tabs>
        <w:tab w:val="left" w:pos="680"/>
      </w:tabs>
      <w:spacing w:before="60" w:after="60"/>
      <w:ind w:left="680" w:hanging="340"/>
    </w:pPr>
  </w:style>
  <w:style w:type="paragraph" w:styleId="List3">
    <w:name w:val="List 3"/>
    <w:basedOn w:val="BodyText"/>
    <w:rsid w:val="00145E79"/>
    <w:pPr>
      <w:tabs>
        <w:tab w:val="left" w:pos="1021"/>
      </w:tabs>
      <w:spacing w:before="60" w:after="60"/>
      <w:ind w:left="1020" w:hanging="340"/>
    </w:pPr>
  </w:style>
  <w:style w:type="paragraph" w:styleId="List4">
    <w:name w:val="List 4"/>
    <w:basedOn w:val="BodyText"/>
    <w:rsid w:val="00145E79"/>
    <w:pPr>
      <w:tabs>
        <w:tab w:val="left" w:pos="1361"/>
      </w:tabs>
      <w:spacing w:before="60" w:after="60"/>
      <w:ind w:left="1361" w:hanging="340"/>
    </w:pPr>
  </w:style>
  <w:style w:type="paragraph" w:styleId="List5">
    <w:name w:val="List 5"/>
    <w:basedOn w:val="BodyText"/>
    <w:rsid w:val="00145E79"/>
    <w:pPr>
      <w:tabs>
        <w:tab w:val="left" w:pos="1701"/>
      </w:tabs>
      <w:spacing w:before="60" w:after="60"/>
      <w:ind w:left="1701" w:hanging="340"/>
    </w:pPr>
  </w:style>
  <w:style w:type="paragraph" w:styleId="ListBullet3">
    <w:name w:val="List Bullet 3"/>
    <w:basedOn w:val="List3"/>
    <w:rsid w:val="00145E79"/>
    <w:pPr>
      <w:numPr>
        <w:numId w:val="13"/>
      </w:numPr>
      <w:tabs>
        <w:tab w:val="clear" w:pos="1021"/>
      </w:tabs>
      <w:ind w:left="1037" w:hanging="357"/>
    </w:pPr>
  </w:style>
  <w:style w:type="paragraph" w:styleId="ListBullet4">
    <w:name w:val="List Bullet 4"/>
    <w:basedOn w:val="List4"/>
    <w:rsid w:val="00145E79"/>
    <w:pPr>
      <w:numPr>
        <w:numId w:val="2"/>
      </w:numPr>
      <w:tabs>
        <w:tab w:val="clear" w:pos="1361"/>
      </w:tabs>
    </w:pPr>
  </w:style>
  <w:style w:type="paragraph" w:styleId="ListBullet5">
    <w:name w:val="List Bullet 5"/>
    <w:basedOn w:val="List5"/>
    <w:rsid w:val="00145E79"/>
    <w:pPr>
      <w:numPr>
        <w:numId w:val="3"/>
      </w:numPr>
    </w:pPr>
  </w:style>
  <w:style w:type="paragraph" w:styleId="ListContinue2">
    <w:name w:val="List Continue 2"/>
    <w:basedOn w:val="List2"/>
    <w:rsid w:val="00145E79"/>
    <w:pPr>
      <w:ind w:firstLine="0"/>
    </w:pPr>
  </w:style>
  <w:style w:type="paragraph" w:styleId="ListContinue3">
    <w:name w:val="List Continue 3"/>
    <w:basedOn w:val="List3"/>
    <w:rsid w:val="00145E79"/>
    <w:pPr>
      <w:ind w:left="1021" w:firstLine="0"/>
    </w:pPr>
  </w:style>
  <w:style w:type="paragraph" w:styleId="ListContinue4">
    <w:name w:val="List Continue 4"/>
    <w:basedOn w:val="List4"/>
    <w:rsid w:val="00145E79"/>
    <w:pPr>
      <w:ind w:firstLine="0"/>
    </w:pPr>
  </w:style>
  <w:style w:type="paragraph" w:styleId="ListContinue5">
    <w:name w:val="List Continue 5"/>
    <w:basedOn w:val="List5"/>
    <w:rsid w:val="00145E79"/>
    <w:pPr>
      <w:ind w:firstLine="0"/>
    </w:pPr>
  </w:style>
  <w:style w:type="paragraph" w:styleId="ListNumber3">
    <w:name w:val="List Number 3"/>
    <w:basedOn w:val="List3"/>
    <w:rsid w:val="00145E79"/>
    <w:pPr>
      <w:numPr>
        <w:numId w:val="4"/>
      </w:numPr>
    </w:pPr>
  </w:style>
  <w:style w:type="paragraph" w:styleId="ListNumber4">
    <w:name w:val="List Number 4"/>
    <w:basedOn w:val="List4"/>
    <w:rsid w:val="00145E79"/>
    <w:pPr>
      <w:numPr>
        <w:numId w:val="5"/>
      </w:numPr>
    </w:pPr>
  </w:style>
  <w:style w:type="paragraph" w:styleId="ListNumber5">
    <w:name w:val="List Number 5"/>
    <w:basedOn w:val="List5"/>
    <w:rsid w:val="00145E79"/>
    <w:pPr>
      <w:numPr>
        <w:numId w:val="6"/>
      </w:numPr>
    </w:pPr>
  </w:style>
  <w:style w:type="paragraph" w:styleId="BlockText">
    <w:name w:val="Block Text"/>
    <w:basedOn w:val="Normal"/>
    <w:rsid w:val="00145E79"/>
    <w:pPr>
      <w:spacing w:after="120"/>
      <w:ind w:left="1440" w:right="1440"/>
    </w:pPr>
  </w:style>
  <w:style w:type="character" w:customStyle="1" w:styleId="Subscript">
    <w:name w:val="Subscript"/>
    <w:basedOn w:val="DefaultParagraphFont"/>
    <w:rsid w:val="00145E79"/>
    <w:rPr>
      <w:sz w:val="16"/>
      <w:vertAlign w:val="subscript"/>
    </w:rPr>
  </w:style>
  <w:style w:type="character" w:customStyle="1" w:styleId="Superscript">
    <w:name w:val="Superscript"/>
    <w:basedOn w:val="DefaultParagraphFont"/>
    <w:rsid w:val="00145E79"/>
    <w:rPr>
      <w:sz w:val="16"/>
      <w:vertAlign w:val="superscript"/>
    </w:rPr>
  </w:style>
  <w:style w:type="character" w:customStyle="1" w:styleId="Symbols">
    <w:name w:val="Symbols"/>
    <w:basedOn w:val="DefaultParagraphFont"/>
    <w:rsid w:val="00145E79"/>
    <w:rPr>
      <w:rFonts w:ascii="Symbol" w:hAnsi="Symbol"/>
    </w:rPr>
  </w:style>
  <w:style w:type="character" w:customStyle="1" w:styleId="MenuOptions">
    <w:name w:val="Menu Options"/>
    <w:basedOn w:val="DefaultParagraphFont"/>
    <w:rsid w:val="00145E79"/>
    <w:rPr>
      <w:rFonts w:ascii="Arial Narrow" w:hAnsi="Arial Narrow"/>
      <w:smallCaps/>
    </w:rPr>
  </w:style>
  <w:style w:type="character" w:customStyle="1" w:styleId="Buttons">
    <w:name w:val="Buttons"/>
    <w:basedOn w:val="DefaultParagraphFont"/>
    <w:rsid w:val="00145E79"/>
    <w:rPr>
      <w:b/>
    </w:rPr>
  </w:style>
  <w:style w:type="character" w:customStyle="1" w:styleId="Underlined">
    <w:name w:val="Underlined"/>
    <w:basedOn w:val="DefaultParagraphFont"/>
    <w:rsid w:val="00145E79"/>
    <w:rPr>
      <w:u w:val="single"/>
    </w:rPr>
  </w:style>
  <w:style w:type="paragraph" w:customStyle="1" w:styleId="TableBodyTextRight">
    <w:name w:val="Table Body Text Right"/>
    <w:basedOn w:val="TableBodyText"/>
    <w:rsid w:val="00145E79"/>
    <w:pPr>
      <w:widowControl w:val="0"/>
      <w:autoSpaceDE w:val="0"/>
      <w:autoSpaceDN w:val="0"/>
      <w:adjustRightInd w:val="0"/>
      <w:jc w:val="right"/>
    </w:pPr>
    <w:rPr>
      <w:rFonts w:cs="Arial"/>
      <w:szCs w:val="18"/>
    </w:rPr>
  </w:style>
  <w:style w:type="paragraph" w:customStyle="1" w:styleId="CopyrightText">
    <w:name w:val="Copyright Text"/>
    <w:basedOn w:val="BodyText"/>
    <w:rsid w:val="00145E79"/>
    <w:rPr>
      <w:sz w:val="18"/>
    </w:rPr>
  </w:style>
  <w:style w:type="paragraph" w:customStyle="1" w:styleId="BodySmallRight">
    <w:name w:val="Body Small Right"/>
    <w:basedOn w:val="BodyTextRight"/>
    <w:rsid w:val="00145E79"/>
    <w:rPr>
      <w:sz w:val="18"/>
      <w:szCs w:val="18"/>
    </w:rPr>
  </w:style>
  <w:style w:type="paragraph" w:customStyle="1" w:styleId="MarginEdition">
    <w:name w:val="Margin Edition"/>
    <w:basedOn w:val="MarginNote"/>
    <w:rsid w:val="00145E79"/>
    <w:pPr>
      <w:spacing w:before="0" w:after="0"/>
    </w:pPr>
    <w:rPr>
      <w:rFonts w:ascii="Times New Roman" w:hAnsi="Times New Roman"/>
      <w:color w:val="999999"/>
    </w:rPr>
  </w:style>
  <w:style w:type="paragraph" w:customStyle="1" w:styleId="Spacer">
    <w:name w:val="Spacer"/>
    <w:basedOn w:val="Normal"/>
    <w:rsid w:val="00145E79"/>
    <w:rPr>
      <w:sz w:val="2"/>
      <w:szCs w:val="2"/>
    </w:rPr>
  </w:style>
  <w:style w:type="character" w:customStyle="1" w:styleId="Small">
    <w:name w:val="Small"/>
    <w:basedOn w:val="DefaultParagraphFont"/>
    <w:rsid w:val="00145E79"/>
    <w:rPr>
      <w:sz w:val="16"/>
    </w:rPr>
  </w:style>
  <w:style w:type="paragraph" w:customStyle="1" w:styleId="WideTable">
    <w:name w:val="Wide Table"/>
    <w:basedOn w:val="Normal"/>
    <w:rsid w:val="00145E79"/>
    <w:pPr>
      <w:ind w:left="-1418"/>
    </w:pPr>
    <w:rPr>
      <w:sz w:val="2"/>
      <w:szCs w:val="2"/>
    </w:rPr>
  </w:style>
  <w:style w:type="character" w:styleId="PageNumber">
    <w:name w:val="page number"/>
    <w:basedOn w:val="DefaultParagraphFont"/>
    <w:rsid w:val="00145E79"/>
  </w:style>
  <w:style w:type="paragraph" w:styleId="Quote">
    <w:name w:val="Quote"/>
    <w:basedOn w:val="Heading1"/>
    <w:link w:val="QuoteChar"/>
    <w:qFormat/>
    <w:rsid w:val="00145E79"/>
    <w:rPr>
      <w:b w:val="0"/>
      <w:sz w:val="72"/>
      <w:szCs w:val="72"/>
      <w:lang w:val="en-NZ"/>
    </w:rPr>
  </w:style>
  <w:style w:type="character" w:customStyle="1" w:styleId="QuoteChar">
    <w:name w:val="Quote Char"/>
    <w:basedOn w:val="DefaultParagraphFont"/>
    <w:link w:val="Quote"/>
    <w:rsid w:val="00145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E79"/>
    <w:pPr>
      <w:pageBreakBefore/>
    </w:pPr>
  </w:style>
  <w:style w:type="paragraph" w:customStyle="1" w:styleId="Border">
    <w:name w:val="Border"/>
    <w:basedOn w:val="Normal"/>
    <w:qFormat/>
    <w:rsid w:val="00145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E79"/>
    <w:rPr>
      <w:b/>
      <w:bCs/>
      <w:i/>
      <w:iCs/>
      <w:color w:val="auto"/>
    </w:rPr>
  </w:style>
  <w:style w:type="paragraph" w:styleId="IntenseQuote">
    <w:name w:val="Intense Quote"/>
    <w:basedOn w:val="Normal"/>
    <w:next w:val="Normal"/>
    <w:link w:val="IntenseQuoteChar"/>
    <w:uiPriority w:val="30"/>
    <w:qFormat/>
    <w:rsid w:val="00145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E79"/>
    <w:rPr>
      <w:smallCaps/>
      <w:color w:val="auto"/>
      <w:u w:val="single"/>
    </w:rPr>
  </w:style>
  <w:style w:type="character" w:styleId="IntenseReference">
    <w:name w:val="Intense Reference"/>
    <w:basedOn w:val="DefaultParagraphFont"/>
    <w:uiPriority w:val="32"/>
    <w:qFormat/>
    <w:rsid w:val="00145E79"/>
    <w:rPr>
      <w:b/>
      <w:bCs/>
      <w:smallCaps/>
      <w:color w:val="auto"/>
      <w:spacing w:val="5"/>
      <w:u w:val="single"/>
    </w:rPr>
  </w:style>
  <w:style w:type="paragraph" w:customStyle="1" w:styleId="2ColumnHeading">
    <w:name w:val="2Column Heading"/>
    <w:basedOn w:val="BodyText"/>
    <w:qFormat/>
    <w:rsid w:val="00145E79"/>
    <w:pPr>
      <w:spacing w:after="60"/>
      <w:ind w:left="-2268"/>
    </w:pPr>
    <w:rPr>
      <w:b/>
    </w:rPr>
  </w:style>
  <w:style w:type="paragraph" w:customStyle="1" w:styleId="Heading1TOC">
    <w:name w:val="Heading1 TOC"/>
    <w:basedOn w:val="Normal"/>
    <w:qFormat/>
    <w:rsid w:val="00145E79"/>
    <w:pPr>
      <w:spacing w:before="240" w:after="120"/>
    </w:pPr>
    <w:rPr>
      <w:rFonts w:ascii="Times New Roman" w:hAnsi="Times New Roman"/>
      <w:b/>
      <w:sz w:val="32"/>
    </w:rPr>
  </w:style>
  <w:style w:type="paragraph" w:customStyle="1" w:styleId="Heading2TOC">
    <w:name w:val="Heading2 TOC"/>
    <w:basedOn w:val="Normal"/>
    <w:qFormat/>
    <w:rsid w:val="00145E79"/>
    <w:pPr>
      <w:spacing w:before="240" w:after="60"/>
    </w:pPr>
    <w:rPr>
      <w:rFonts w:ascii="Times New Roman" w:hAnsi="Times New Roman"/>
      <w:b/>
      <w:sz w:val="28"/>
    </w:rPr>
  </w:style>
  <w:style w:type="character" w:customStyle="1" w:styleId="Underline">
    <w:name w:val="Underline"/>
    <w:basedOn w:val="DefaultParagraphFont"/>
    <w:qFormat/>
    <w:rsid w:val="00145E79"/>
    <w:rPr>
      <w:u w:val="single"/>
    </w:rPr>
  </w:style>
  <w:style w:type="character" w:customStyle="1" w:styleId="BoldandItalics">
    <w:name w:val="Bold and Italics"/>
    <w:qFormat/>
    <w:rsid w:val="00145E79"/>
    <w:rPr>
      <w:b/>
      <w:i/>
      <w:u w:val="none"/>
    </w:rPr>
  </w:style>
  <w:style w:type="paragraph" w:styleId="BalloonText">
    <w:name w:val="Balloon Text"/>
    <w:basedOn w:val="Normal"/>
    <w:link w:val="BalloonTextChar"/>
    <w:rsid w:val="00145E79"/>
    <w:rPr>
      <w:rFonts w:ascii="Tahoma" w:hAnsi="Tahoma" w:cs="Tahoma"/>
      <w:sz w:val="16"/>
      <w:szCs w:val="16"/>
    </w:rPr>
  </w:style>
  <w:style w:type="character" w:customStyle="1" w:styleId="BalloonTextChar">
    <w:name w:val="Balloon Text Char"/>
    <w:basedOn w:val="DefaultParagraphFont"/>
    <w:link w:val="BalloonText"/>
    <w:rsid w:val="00145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E79"/>
    <w:rPr>
      <w:b/>
      <w:color w:val="660033"/>
      <w:spacing w:val="0"/>
    </w:rPr>
  </w:style>
  <w:style w:type="paragraph" w:customStyle="1" w:styleId="Nameditemlist">
    <w:name w:val="Named item list"/>
    <w:basedOn w:val="BodyText"/>
    <w:qFormat/>
    <w:rsid w:val="00145E79"/>
    <w:pPr>
      <w:tabs>
        <w:tab w:val="left" w:pos="2835"/>
      </w:tabs>
      <w:ind w:left="2835" w:hanging="2835"/>
    </w:pPr>
  </w:style>
  <w:style w:type="paragraph" w:customStyle="1" w:styleId="BodyTextnopadding">
    <w:name w:val="Body Text no padding"/>
    <w:basedOn w:val="BodyText"/>
    <w:qFormat/>
    <w:rsid w:val="00145E79"/>
    <w:pPr>
      <w:spacing w:before="0" w:after="0"/>
    </w:pPr>
  </w:style>
  <w:style w:type="paragraph" w:customStyle="1" w:styleId="BodyTextBold">
    <w:name w:val="Body Text Bold"/>
    <w:basedOn w:val="BodyText"/>
    <w:qFormat/>
    <w:rsid w:val="00145E79"/>
    <w:rPr>
      <w:b/>
    </w:rPr>
  </w:style>
  <w:style w:type="character" w:styleId="Hyperlink">
    <w:name w:val="Hyperlink"/>
    <w:basedOn w:val="DefaultParagraphFont"/>
    <w:uiPriority w:val="99"/>
    <w:unhideWhenUsed/>
    <w:rsid w:val="00AF64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2516</Characters>
  <Application>Microsoft Office Word</Application>
  <DocSecurity>0</DocSecurity>
  <Lines>54</Lines>
  <Paragraphs>39</Paragraphs>
  <ScaleCrop>false</ScaleCrop>
  <Company>Author-it Software Corporation Ltd.</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TLIL4082 Coordinate rail interface agreements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2022-07-26T14:32:00Z</dcterms:created>
  <dcterms:modified xsi:type="dcterms:W3CDTF">2022-07-26T14:32:00Z</dcterms:modified>
</cp:coreProperties>
</file>