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99D" w:rsidP="006929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TLIL4075 Implement and amend daily train plan</w:t>
      </w:r>
      <w:r>
        <w:fldChar w:fldCharType="end"/>
      </w:r>
    </w:p>
    <w:p w:rsidR="0069299D" w:rsidP="0069299D">
      <w:pPr>
        <w:pStyle w:val="Version"/>
        <w:sectPr w:rsidSect="00EE03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037B" w:rsidP="00EE037B">
      <w:pPr>
        <w:pStyle w:val="SuperHeading"/>
      </w:pPr>
      <w:r w:rsidRPr="00EE037B">
        <w:t>Assessment Requirements for TLIL4075 Implement and amend daily train plan</w:t>
      </w:r>
    </w:p>
    <w:p w:rsidR="00000000" w:rsidRPr="00EE037B" w:rsidP="00EE037B">
      <w:pPr>
        <w:pStyle w:val="Heading1"/>
      </w:pPr>
      <w:bookmarkStart w:id="1" w:name="O_1091602"/>
      <w:bookmarkEnd w:id="1"/>
      <w:r w:rsidRPr="00EE03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3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7B" w:rsidP="00EE037B">
            <w:pPr>
              <w:pStyle w:val="BodyText"/>
            </w:pPr>
            <w:r w:rsidRPr="00EE037B">
              <w:rPr>
                <w:rStyle w:val="SpecialBold"/>
              </w:rPr>
              <w:t>Release 2</w:t>
            </w:r>
            <w:r w:rsidRPr="00EE037B">
              <w:t>. This is the second release of this unit of competency in the TLI Transport and Logistics Training Package:</w:t>
            </w:r>
          </w:p>
          <w:p w:rsidR="00000000" w:rsidRPr="00EE037B" w:rsidP="00EE037B">
            <w:pPr>
              <w:pStyle w:val="ListBullet"/>
            </w:pPr>
            <w:r w:rsidRPr="00EE037B">
              <w:t>Minor word changes to PC 2.5 and PC 2.6</w:t>
            </w:r>
          </w:p>
          <w:p w:rsidR="00000000" w:rsidRPr="00EE037B" w:rsidP="00EE037B">
            <w:pPr>
              <w:pStyle w:val="ListBullet"/>
            </w:pPr>
            <w:r w:rsidRPr="00EE037B">
              <w:t>Minor word changes to Performance Evidence</w:t>
            </w:r>
          </w:p>
          <w:p w:rsidR="00000000" w:rsidRPr="00EE037B" w:rsidP="00EE037B">
            <w:pPr>
              <w:pStyle w:val="ListBullet"/>
            </w:pPr>
            <w:r w:rsidRPr="00EE037B">
              <w:t>Minor word changes to Knowledge Evidence</w:t>
            </w:r>
          </w:p>
          <w:p w:rsidR="00000000" w:rsidP="00EE037B">
            <w:pPr>
              <w:pStyle w:val="ListBullet"/>
              <w:rPr>
                <w:lang w:val="en-NZ"/>
              </w:rPr>
            </w:pPr>
            <w:r w:rsidRPr="00EE037B">
              <w:t>Minor statement changes in Assessment Conditions.</w:t>
            </w:r>
          </w:p>
        </w:tc>
      </w:tr>
      <w:tr w:rsidTr="00EE03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7B" w:rsidP="00EE037B">
            <w:pPr>
              <w:pStyle w:val="BodyText"/>
            </w:pPr>
            <w:r w:rsidRPr="00EE037B">
              <w:rPr>
                <w:rStyle w:val="SpecialBold"/>
              </w:rPr>
              <w:t>Release 1</w:t>
            </w:r>
            <w:r w:rsidRPr="00EE037B">
              <w:t>. This is the first release of this unit of competency in the TLI Transp</w:t>
            </w:r>
            <w:r w:rsidRPr="00EE037B">
              <w:t>ort and Logistics Training Package.</w:t>
            </w:r>
          </w:p>
        </w:tc>
      </w:tr>
    </w:tbl>
    <w:p w:rsidR="00000000" w:rsidRPr="00EE037B" w:rsidP="00EE037B">
      <w:pPr>
        <w:pStyle w:val="NoPaddingFontSize1"/>
      </w:pPr>
    </w:p>
    <w:p w:rsidR="00000000" w:rsidRPr="00EE037B" w:rsidP="00EE037B">
      <w:pPr>
        <w:pStyle w:val="AllowPageBreak"/>
      </w:pPr>
    </w:p>
    <w:p w:rsidR="00000000" w:rsidRPr="00EE037B" w:rsidP="00EE037B">
      <w:pPr>
        <w:pStyle w:val="Heading1"/>
      </w:pPr>
      <w:bookmarkStart w:id="2" w:name="O_1091601"/>
      <w:bookmarkEnd w:id="2"/>
      <w:r w:rsidRPr="00EE037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3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7B">
            <w:pPr>
              <w:pStyle w:val="BodyText"/>
              <w:rPr>
                <w:lang w:val="en-NZ"/>
              </w:rPr>
            </w:pPr>
            <w:r w:rsidRPr="00EE037B">
              <w:t>Evidence required to demonstrate competence in this unit must be relevant to and satisfy all of the requirements of the elements and performance criteria on at least one occasion</w:t>
            </w:r>
            <w:r w:rsidRPr="00EE037B">
              <w:t xml:space="preserve"> and include:</w:t>
            </w:r>
          </w:p>
        </w:tc>
      </w:tr>
      <w:tr w:rsidTr="00EE03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7B" w:rsidP="00EE037B">
            <w:pPr>
              <w:pStyle w:val="ListBullet"/>
            </w:pPr>
            <w:r w:rsidRPr="00EE037B">
              <w:t>applying relevant safeworking systems and workplace procedures</w:t>
            </w:r>
          </w:p>
          <w:p w:rsidR="00000000" w:rsidRPr="00EE037B" w:rsidP="00EE037B">
            <w:pPr>
              <w:pStyle w:val="ListBullet"/>
            </w:pPr>
            <w:r w:rsidRPr="00EE037B">
              <w:t>communicating with others when implementing and amending daily train plans</w:t>
            </w:r>
          </w:p>
          <w:p w:rsidR="00000000" w:rsidRPr="00EE037B" w:rsidP="00EE037B">
            <w:pPr>
              <w:pStyle w:val="ListBullet"/>
            </w:pPr>
            <w:r w:rsidRPr="00EE037B">
              <w:t xml:space="preserve">identifying job hazards and taking required action to minimise, control or eliminate identified hazards </w:t>
            </w:r>
          </w:p>
          <w:p w:rsidR="00000000" w:rsidRPr="00EE037B" w:rsidP="00EE037B">
            <w:pPr>
              <w:pStyle w:val="ListBullet"/>
            </w:pPr>
            <w:r w:rsidRPr="00EE037B">
              <w:t>implementing daily train movements systematically</w:t>
            </w:r>
          </w:p>
          <w:p w:rsidR="00000000" w:rsidRPr="00EE037B" w:rsidP="00EE037B">
            <w:pPr>
              <w:pStyle w:val="ListBullet"/>
            </w:pPr>
            <w:r w:rsidRPr="00EE037B">
              <w:t>maintaining required documentation</w:t>
            </w:r>
          </w:p>
          <w:p w:rsidR="00000000" w:rsidRPr="00EE037B" w:rsidP="00EE037B">
            <w:pPr>
              <w:pStyle w:val="ListBullet"/>
            </w:pPr>
            <w:r w:rsidRPr="00EE037B">
              <w:t>monitoring and making amendments to the daily train plan</w:t>
            </w:r>
          </w:p>
          <w:p w:rsidR="00000000" w:rsidRPr="00EE037B" w:rsidP="00EE037B">
            <w:pPr>
              <w:pStyle w:val="ListBullet"/>
            </w:pPr>
            <w:r w:rsidRPr="00EE037B">
              <w:t>reading a</w:t>
            </w:r>
            <w:r w:rsidRPr="00EE037B">
              <w:t xml:space="preserve">nd interpreting relevant instructions, procedures and information </w:t>
            </w:r>
          </w:p>
          <w:p w:rsidR="00000000" w:rsidRPr="00EE037B" w:rsidP="00EE037B">
            <w:pPr>
              <w:pStyle w:val="ListBullet"/>
            </w:pPr>
            <w:r w:rsidRPr="00EE037B">
              <w:t>using appropriate infotechnology when amending daily train plan</w:t>
            </w:r>
          </w:p>
          <w:p w:rsidR="00000000" w:rsidRPr="00EE037B" w:rsidP="00EE037B">
            <w:pPr>
              <w:pStyle w:val="ListBullet"/>
            </w:pPr>
            <w:r w:rsidRPr="00EE037B">
              <w:t>working collaboratively with others when implementing and amending daily train plans.</w:t>
            </w:r>
          </w:p>
        </w:tc>
      </w:tr>
    </w:tbl>
    <w:p w:rsidR="00000000" w:rsidRPr="00EE037B" w:rsidP="00EE037B">
      <w:pPr>
        <w:pStyle w:val="NoPaddingFontSize1"/>
      </w:pPr>
    </w:p>
    <w:p w:rsidR="00000000" w:rsidRPr="00EE037B" w:rsidP="00EE037B">
      <w:pPr>
        <w:pStyle w:val="AllowPageBreak"/>
      </w:pPr>
    </w:p>
    <w:p w:rsidR="00000000" w:rsidRPr="00EE037B" w:rsidP="00EE037B">
      <w:pPr>
        <w:pStyle w:val="Heading1"/>
      </w:pPr>
      <w:bookmarkStart w:id="3" w:name="O_1091600"/>
      <w:bookmarkEnd w:id="3"/>
      <w:r w:rsidRPr="00EE037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3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7B">
            <w:pPr>
              <w:pStyle w:val="BodyText"/>
              <w:rPr>
                <w:lang w:val="en-NZ"/>
              </w:rPr>
            </w:pPr>
            <w:r w:rsidRPr="00EE037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E03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7B" w:rsidP="00EE037B">
            <w:pPr>
              <w:pStyle w:val="ListBullet"/>
            </w:pPr>
            <w:r w:rsidRPr="00EE037B">
              <w:t>familiarity with yards, depots and, where applicable, station workings</w:t>
            </w:r>
          </w:p>
          <w:p w:rsidR="00000000" w:rsidRPr="00EE037B" w:rsidP="00EE037B">
            <w:pPr>
              <w:pStyle w:val="ListBullet"/>
            </w:pPr>
            <w:r w:rsidRPr="00EE037B">
              <w:t>or</w:t>
            </w:r>
            <w:r w:rsidRPr="00EE037B">
              <w:t>ganisational procedures for planning and controlling train operations</w:t>
            </w:r>
          </w:p>
          <w:p w:rsidR="00000000" w:rsidRPr="00EE037B" w:rsidP="00EE037B">
            <w:pPr>
              <w:pStyle w:val="ListBullet"/>
            </w:pPr>
            <w:r w:rsidRPr="00EE037B">
              <w:t>restrictions relating to loads and conditions</w:t>
            </w:r>
          </w:p>
          <w:p w:rsidR="00000000" w:rsidRPr="00EE037B" w:rsidP="00EE037B">
            <w:pPr>
              <w:pStyle w:val="ListBullet"/>
            </w:pPr>
            <w:r w:rsidRPr="00EE037B">
              <w:t>route restrictions, geography and limitations</w:t>
            </w:r>
          </w:p>
          <w:p w:rsidR="00000000" w:rsidRPr="00EE037B" w:rsidP="00EE037B">
            <w:pPr>
              <w:pStyle w:val="ListBullet"/>
            </w:pPr>
            <w:r w:rsidRPr="00EE037B">
              <w:t>safeworking and signalling system requirements, where applicable</w:t>
            </w:r>
          </w:p>
          <w:p w:rsidR="00000000" w:rsidRPr="00EE037B" w:rsidP="00EE037B">
            <w:pPr>
              <w:pStyle w:val="ListBullet"/>
            </w:pPr>
            <w:r w:rsidRPr="00EE037B">
              <w:t>timetabling and train plannin</w:t>
            </w:r>
            <w:r w:rsidRPr="00EE037B">
              <w:t>g protocols</w:t>
            </w:r>
          </w:p>
          <w:p w:rsidR="00000000" w:rsidRPr="00EE037B" w:rsidP="00EE037B">
            <w:pPr>
              <w:pStyle w:val="ListBullet"/>
            </w:pPr>
            <w:r w:rsidRPr="00EE037B">
              <w:t>train control diagrams and graphing.</w:t>
            </w:r>
          </w:p>
        </w:tc>
      </w:tr>
    </w:tbl>
    <w:p w:rsidR="00000000" w:rsidRPr="00EE037B" w:rsidP="00EE037B">
      <w:pPr>
        <w:pStyle w:val="NoPaddingFontSize1"/>
      </w:pPr>
    </w:p>
    <w:p w:rsidR="00000000" w:rsidRPr="00EE037B" w:rsidP="00EE037B">
      <w:pPr>
        <w:pStyle w:val="AllowPageBreak"/>
      </w:pPr>
    </w:p>
    <w:p w:rsidR="00000000" w:rsidRPr="00EE037B" w:rsidP="00EE037B">
      <w:pPr>
        <w:pStyle w:val="Heading1"/>
      </w:pPr>
      <w:bookmarkStart w:id="4" w:name="O_1091599"/>
      <w:bookmarkEnd w:id="4"/>
      <w:r w:rsidRPr="00EE037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3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7B" w:rsidP="00EE037B">
            <w:pPr>
              <w:pStyle w:val="BodyText"/>
            </w:pPr>
            <w:r w:rsidRPr="00EE037B">
              <w:t xml:space="preserve">Assessors must hold credentials specified within the Standards for Registered Training Organisations current at the time of assessment. </w:t>
            </w:r>
          </w:p>
          <w:p w:rsidR="00000000" w:rsidRPr="00EE037B" w:rsidP="00EE037B">
            <w:pPr>
              <w:pStyle w:val="BodyText"/>
            </w:pPr>
            <w:r w:rsidRPr="00EE037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E037B" w:rsidP="00EE037B">
            <w:pPr>
              <w:pStyle w:val="BodyText"/>
            </w:pPr>
            <w:r w:rsidRPr="00EE037B">
              <w:t>Assessment must occur in workplace operational</w:t>
            </w:r>
            <w:r w:rsidRPr="00EE037B">
              <w:t xml:space="preserve"> situations or, where this is not available, in simulated workplace operational situations that replicate rail workplace conditions.</w:t>
            </w:r>
          </w:p>
          <w:p w:rsidR="00000000" w:rsidRPr="00EE037B" w:rsidP="00EE037B">
            <w:pPr>
              <w:pStyle w:val="BodyText"/>
            </w:pPr>
            <w:r w:rsidRPr="00EE037B">
              <w:t>Assessment processes and techniques must be appropriate to the language, literacy and numeracy requirements of the work bei</w:t>
            </w:r>
            <w:r w:rsidRPr="00EE037B">
              <w:t>ng performed and the needs of the candidate.</w:t>
            </w:r>
          </w:p>
          <w:p w:rsidR="00000000" w:rsidRPr="00EE037B" w:rsidP="00EE037B">
            <w:pPr>
              <w:pStyle w:val="BodyText"/>
            </w:pPr>
            <w:r w:rsidRPr="00EE037B">
              <w:t>Resources for assessment must include:</w:t>
            </w:r>
          </w:p>
          <w:p w:rsidR="00000000" w:rsidRPr="00EE037B" w:rsidP="00EE037B">
            <w:pPr>
              <w:pStyle w:val="ListBullet"/>
            </w:pPr>
            <w:r w:rsidRPr="00EE037B">
              <w:t>a range of relevant exercises, case studies and/or simulations</w:t>
            </w:r>
          </w:p>
          <w:p w:rsidR="00000000" w:rsidRPr="00EE037B" w:rsidP="00EE037B">
            <w:pPr>
              <w:pStyle w:val="ListBullet"/>
            </w:pPr>
            <w:r w:rsidRPr="00EE037B">
              <w:t xml:space="preserve">relevant and appropriate materials, tools, equipment and personal protective equipment (PPE) currently used </w:t>
            </w:r>
            <w:r w:rsidRPr="00EE037B">
              <w:t>in industry</w:t>
            </w:r>
          </w:p>
          <w:p w:rsidR="00000000" w:rsidRPr="00EE037B" w:rsidP="00EE037B">
            <w:pPr>
              <w:pStyle w:val="ListBullet"/>
            </w:pPr>
            <w:r w:rsidRPr="00EE037B">
              <w:t>applicable documentation, including workplace procedures, regulations, rail industry standards, codes of practice and operation manuals.</w:t>
            </w:r>
          </w:p>
        </w:tc>
      </w:tr>
    </w:tbl>
    <w:p w:rsidR="00000000" w:rsidRPr="00EE037B" w:rsidP="00EE037B">
      <w:pPr>
        <w:pStyle w:val="NoPaddingFontSize1"/>
      </w:pPr>
    </w:p>
    <w:p w:rsidR="00000000" w:rsidRPr="00EE037B" w:rsidP="00EE037B">
      <w:pPr>
        <w:pStyle w:val="AllowPageBreak"/>
      </w:pPr>
    </w:p>
    <w:p w:rsidR="00000000" w:rsidRPr="00EE037B" w:rsidP="00EE037B">
      <w:pPr>
        <w:pStyle w:val="Heading1"/>
      </w:pPr>
      <w:bookmarkStart w:id="5" w:name="O_1091614"/>
      <w:bookmarkEnd w:id="5"/>
      <w:r w:rsidRPr="00EE037B">
        <w:t>Links</w:t>
      </w:r>
    </w:p>
    <w:p w:rsidR="00000000" w:rsidRPr="00EE037B" w:rsidP="0069299D">
      <w:pPr>
        <w:pStyle w:val="BodyText"/>
      </w:pPr>
      <w:r w:rsidRPr="00EE03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97E5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E037B" w:rsidP="00EE037B"/>
    <w:sectPr w:rsidSect="00EE03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3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37B" w:rsidRPr="0069299D" w:rsidP="006929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3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99D" w:rsidP="00EE0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299D" w:rsidP="00EE0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9299D" w:rsidP="00EE03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3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9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37B" w:rsidRPr="0069299D" w:rsidP="006929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3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99D" w:rsidRPr="002D2AF8" w:rsidP="00EE0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TLIL4075 Implement and amend daily train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9299D" w:rsidP="00EE03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36E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EE38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3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3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3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3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3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3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3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3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3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3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3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37B"/>
  </w:style>
  <w:style w:type="character" w:customStyle="1" w:styleId="Heading1Char">
    <w:name w:val="Heading 1 Char"/>
    <w:basedOn w:val="DefaultParagraphFont"/>
    <w:link w:val="Heading1"/>
    <w:rsid w:val="00EE03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3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3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3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037B"/>
    <w:rPr>
      <w:b/>
      <w:spacing w:val="0"/>
    </w:rPr>
  </w:style>
  <w:style w:type="paragraph" w:customStyle="1" w:styleId="SuperHeading">
    <w:name w:val="SuperHeading"/>
    <w:basedOn w:val="Normal"/>
    <w:rsid w:val="00EE03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3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03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3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3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3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3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3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3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3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3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3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3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3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3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3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3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3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03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3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3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03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03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3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3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3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3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3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3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3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3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37B"/>
    <w:rPr>
      <w:i/>
    </w:rPr>
  </w:style>
  <w:style w:type="paragraph" w:styleId="Caption">
    <w:name w:val="caption"/>
    <w:basedOn w:val="BodyText"/>
    <w:next w:val="Normal"/>
    <w:qFormat/>
    <w:rsid w:val="00EE03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3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3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37B"/>
  </w:style>
  <w:style w:type="paragraph" w:styleId="TableofFigures">
    <w:name w:val="table of figures"/>
    <w:basedOn w:val="Normal"/>
    <w:next w:val="Normal"/>
    <w:semiHidden/>
    <w:rsid w:val="00EE03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3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037B"/>
    <w:rPr>
      <w:rFonts w:ascii="Wingdings" w:hAnsi="Wingdings"/>
    </w:rPr>
  </w:style>
  <w:style w:type="paragraph" w:customStyle="1" w:styleId="TableHeading">
    <w:name w:val="Table Heading"/>
    <w:basedOn w:val="HeadingBase"/>
    <w:rsid w:val="00EE03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37B"/>
    <w:rPr>
      <w:color w:val="0033CC"/>
      <w:u w:val="none"/>
    </w:rPr>
  </w:style>
  <w:style w:type="paragraph" w:customStyle="1" w:styleId="BodyTextRight">
    <w:name w:val="Body Text Right"/>
    <w:basedOn w:val="BodyText"/>
    <w:rsid w:val="00EE03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3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3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3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3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3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37B"/>
    <w:rPr>
      <w:sz w:val="32"/>
    </w:rPr>
  </w:style>
  <w:style w:type="paragraph" w:customStyle="1" w:styleId="HeadingProcedure">
    <w:name w:val="Heading Procedure"/>
    <w:basedOn w:val="HeadingBase"/>
    <w:next w:val="Normal"/>
    <w:rsid w:val="00EE03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37B"/>
    <w:pPr>
      <w:spacing w:before="60" w:after="60"/>
    </w:pPr>
  </w:style>
  <w:style w:type="paragraph" w:styleId="ListContinue">
    <w:name w:val="List Continue"/>
    <w:basedOn w:val="List"/>
    <w:rsid w:val="00EE037B"/>
    <w:pPr>
      <w:ind w:firstLine="0"/>
    </w:pPr>
  </w:style>
  <w:style w:type="paragraph" w:customStyle="1" w:styleId="ListNote">
    <w:name w:val="List Note"/>
    <w:basedOn w:val="List"/>
    <w:rsid w:val="00EE03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3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3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37B"/>
    <w:rPr>
      <w:rFonts w:ascii="Courier New" w:hAnsi="Courier New"/>
    </w:rPr>
  </w:style>
  <w:style w:type="paragraph" w:customStyle="1" w:styleId="NoteBullet">
    <w:name w:val="Note Bullet"/>
    <w:basedOn w:val="Note"/>
    <w:rsid w:val="00EE03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3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3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3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3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03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3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37B"/>
    <w:rPr>
      <w:b/>
      <w:smallCaps/>
    </w:rPr>
  </w:style>
  <w:style w:type="paragraph" w:customStyle="1" w:styleId="TableListNumber">
    <w:name w:val="Table List Number"/>
    <w:basedOn w:val="ListNumber"/>
    <w:rsid w:val="00EE03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3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37B"/>
    <w:pPr>
      <w:numPr>
        <w:numId w:val="8"/>
      </w:numPr>
    </w:pPr>
  </w:style>
  <w:style w:type="paragraph" w:customStyle="1" w:styleId="ListAlpha2">
    <w:name w:val="List Alpha 2"/>
    <w:basedOn w:val="List2"/>
    <w:rsid w:val="00EE037B"/>
    <w:pPr>
      <w:numPr>
        <w:numId w:val="7"/>
      </w:numPr>
    </w:pPr>
  </w:style>
  <w:style w:type="paragraph" w:styleId="List2">
    <w:name w:val="List 2"/>
    <w:basedOn w:val="BodyText"/>
    <w:rsid w:val="00EE03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3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3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3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3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3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037B"/>
    <w:pPr>
      <w:numPr>
        <w:numId w:val="3"/>
      </w:numPr>
    </w:pPr>
  </w:style>
  <w:style w:type="paragraph" w:styleId="ListContinue2">
    <w:name w:val="List Continue 2"/>
    <w:basedOn w:val="List2"/>
    <w:rsid w:val="00EE037B"/>
    <w:pPr>
      <w:ind w:firstLine="0"/>
    </w:pPr>
  </w:style>
  <w:style w:type="paragraph" w:styleId="ListContinue3">
    <w:name w:val="List Continue 3"/>
    <w:basedOn w:val="List3"/>
    <w:rsid w:val="00EE037B"/>
    <w:pPr>
      <w:ind w:left="1021" w:firstLine="0"/>
    </w:pPr>
  </w:style>
  <w:style w:type="paragraph" w:styleId="ListContinue4">
    <w:name w:val="List Continue 4"/>
    <w:basedOn w:val="List4"/>
    <w:rsid w:val="00EE037B"/>
    <w:pPr>
      <w:ind w:firstLine="0"/>
    </w:pPr>
  </w:style>
  <w:style w:type="paragraph" w:styleId="ListContinue5">
    <w:name w:val="List Continue 5"/>
    <w:basedOn w:val="List5"/>
    <w:rsid w:val="00EE037B"/>
    <w:pPr>
      <w:ind w:firstLine="0"/>
    </w:pPr>
  </w:style>
  <w:style w:type="paragraph" w:styleId="ListNumber3">
    <w:name w:val="List Number 3"/>
    <w:basedOn w:val="List3"/>
    <w:rsid w:val="00EE037B"/>
    <w:pPr>
      <w:numPr>
        <w:numId w:val="4"/>
      </w:numPr>
    </w:pPr>
  </w:style>
  <w:style w:type="paragraph" w:styleId="ListNumber4">
    <w:name w:val="List Number 4"/>
    <w:basedOn w:val="List4"/>
    <w:rsid w:val="00EE037B"/>
    <w:pPr>
      <w:numPr>
        <w:numId w:val="5"/>
      </w:numPr>
    </w:pPr>
  </w:style>
  <w:style w:type="paragraph" w:styleId="ListNumber5">
    <w:name w:val="List Number 5"/>
    <w:basedOn w:val="List5"/>
    <w:rsid w:val="00EE037B"/>
    <w:pPr>
      <w:numPr>
        <w:numId w:val="6"/>
      </w:numPr>
    </w:pPr>
  </w:style>
  <w:style w:type="paragraph" w:styleId="BlockText">
    <w:name w:val="Block Text"/>
    <w:basedOn w:val="Normal"/>
    <w:rsid w:val="00EE03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3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37B"/>
    <w:rPr>
      <w:sz w:val="16"/>
      <w:vertAlign w:val="superscript"/>
    </w:rPr>
  </w:style>
  <w:style w:type="character" w:customStyle="1" w:styleId="Symbols">
    <w:name w:val="Symbols"/>
    <w:basedOn w:val="DefaultParagraphFont"/>
    <w:rsid w:val="00EE037B"/>
    <w:rPr>
      <w:rFonts w:ascii="Symbol" w:hAnsi="Symbol"/>
    </w:rPr>
  </w:style>
  <w:style w:type="character" w:customStyle="1" w:styleId="MenuOptions">
    <w:name w:val="Menu Options"/>
    <w:basedOn w:val="DefaultParagraphFont"/>
    <w:rsid w:val="00EE03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37B"/>
    <w:rPr>
      <w:b/>
    </w:rPr>
  </w:style>
  <w:style w:type="character" w:customStyle="1" w:styleId="Underlined">
    <w:name w:val="Underlined"/>
    <w:basedOn w:val="DefaultParagraphFont"/>
    <w:rsid w:val="00EE037B"/>
    <w:rPr>
      <w:u w:val="single"/>
    </w:rPr>
  </w:style>
  <w:style w:type="paragraph" w:customStyle="1" w:styleId="TableBodyTextRight">
    <w:name w:val="Table Body Text Right"/>
    <w:basedOn w:val="TableBodyText"/>
    <w:rsid w:val="00EE03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37B"/>
    <w:rPr>
      <w:sz w:val="18"/>
    </w:rPr>
  </w:style>
  <w:style w:type="paragraph" w:customStyle="1" w:styleId="BodySmallRight">
    <w:name w:val="Body Small Right"/>
    <w:basedOn w:val="BodyTextRight"/>
    <w:rsid w:val="00EE037B"/>
    <w:rPr>
      <w:sz w:val="18"/>
      <w:szCs w:val="18"/>
    </w:rPr>
  </w:style>
  <w:style w:type="paragraph" w:customStyle="1" w:styleId="MarginEdition">
    <w:name w:val="Margin Edition"/>
    <w:basedOn w:val="MarginNote"/>
    <w:rsid w:val="00EE03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37B"/>
    <w:rPr>
      <w:sz w:val="2"/>
      <w:szCs w:val="2"/>
    </w:rPr>
  </w:style>
  <w:style w:type="character" w:customStyle="1" w:styleId="Small">
    <w:name w:val="Small"/>
    <w:basedOn w:val="DefaultParagraphFont"/>
    <w:rsid w:val="00EE037B"/>
    <w:rPr>
      <w:sz w:val="16"/>
    </w:rPr>
  </w:style>
  <w:style w:type="paragraph" w:customStyle="1" w:styleId="WideTable">
    <w:name w:val="Wide Table"/>
    <w:basedOn w:val="Normal"/>
    <w:rsid w:val="00EE03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37B"/>
  </w:style>
  <w:style w:type="paragraph" w:styleId="Quote">
    <w:name w:val="Quote"/>
    <w:basedOn w:val="Heading1"/>
    <w:link w:val="QuoteChar"/>
    <w:qFormat/>
    <w:rsid w:val="00EE03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3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37B"/>
    <w:pPr>
      <w:pageBreakBefore/>
    </w:pPr>
  </w:style>
  <w:style w:type="paragraph" w:customStyle="1" w:styleId="Border">
    <w:name w:val="Border"/>
    <w:basedOn w:val="Normal"/>
    <w:qFormat/>
    <w:rsid w:val="00EE03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3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3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3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3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3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3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3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3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37B"/>
    <w:rPr>
      <w:u w:val="single"/>
    </w:rPr>
  </w:style>
  <w:style w:type="character" w:customStyle="1" w:styleId="BoldandItalics">
    <w:name w:val="Bold and Italics"/>
    <w:qFormat/>
    <w:rsid w:val="00EE037B"/>
    <w:rPr>
      <w:b/>
      <w:i/>
      <w:u w:val="none"/>
    </w:rPr>
  </w:style>
  <w:style w:type="paragraph" w:styleId="BalloonText">
    <w:name w:val="Balloon Text"/>
    <w:basedOn w:val="Normal"/>
    <w:link w:val="BalloonTextChar"/>
    <w:rsid w:val="00EE03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3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3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3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3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3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37B"/>
    <w:pPr>
      <w:spacing w:before="0" w:after="0"/>
    </w:pPr>
  </w:style>
  <w:style w:type="paragraph" w:customStyle="1" w:styleId="BodyTextBold">
    <w:name w:val="Body Text Bold"/>
    <w:basedOn w:val="BodyText"/>
    <w:qFormat/>
    <w:rsid w:val="00EE037B"/>
    <w:rPr>
      <w:b/>
    </w:rPr>
  </w:style>
  <w:style w:type="character" w:styleId="Hyperlink">
    <w:name w:val="Hyperlink"/>
    <w:basedOn w:val="DefaultParagraphFont"/>
    <w:uiPriority w:val="99"/>
    <w:unhideWhenUsed/>
    <w:rsid w:val="006929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2955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TLIL4075 Implement and amend daily train plan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2024-07-12T07:40:00Z</dcterms:created>
  <dcterms:modified xsi:type="dcterms:W3CDTF">2024-07-12T07:40:00Z</dcterms:modified>
</cp:coreProperties>
</file>