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9F6" w:rsidP="00407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TLIL4074 Control and coordinate rail traffic movement</w:t>
      </w:r>
      <w:r>
        <w:fldChar w:fldCharType="end"/>
      </w:r>
    </w:p>
    <w:p w:rsidR="004079F6" w:rsidP="004079F6">
      <w:pPr>
        <w:pStyle w:val="Version"/>
        <w:sectPr w:rsidSect="00396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644B" w:rsidP="0039644B">
      <w:pPr>
        <w:pStyle w:val="SuperHeading"/>
      </w:pPr>
      <w:r w:rsidRPr="0039644B">
        <w:t>Assessment Requirements for TLIL4074 Control and coordinate rail traffic movement</w:t>
      </w:r>
    </w:p>
    <w:p w:rsidR="00000000" w:rsidRPr="0039644B" w:rsidP="0039644B">
      <w:pPr>
        <w:pStyle w:val="Heading1"/>
      </w:pPr>
      <w:bookmarkStart w:id="1" w:name="O_1091584"/>
      <w:bookmarkEnd w:id="1"/>
      <w:r w:rsidRPr="003964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4B" w:rsidP="0039644B">
            <w:pPr>
              <w:pStyle w:val="BodyText"/>
            </w:pPr>
            <w:r w:rsidRPr="0039644B">
              <w:rPr>
                <w:rStyle w:val="SpecialBold"/>
              </w:rPr>
              <w:t>Release 2</w:t>
            </w:r>
            <w:r w:rsidRPr="0039644B">
              <w:t>. This is the second release of this unit of competency in the TLI Transport and Logistics Training Package:</w:t>
            </w:r>
          </w:p>
          <w:p w:rsidR="00000000" w:rsidRPr="0039644B" w:rsidP="0039644B">
            <w:pPr>
              <w:pStyle w:val="ListBullet"/>
            </w:pPr>
            <w:r w:rsidRPr="0039644B">
              <w:t>PC 5.3 amalgamated into PC 5.4</w:t>
            </w:r>
          </w:p>
          <w:p w:rsidR="00000000" w:rsidP="0039644B">
            <w:pPr>
              <w:pStyle w:val="ListBullet"/>
              <w:rPr>
                <w:lang w:val="en-NZ"/>
              </w:rPr>
            </w:pPr>
            <w:r w:rsidRPr="0039644B">
              <w:t>Minor statement changes in Assessment Conditions.</w:t>
            </w:r>
          </w:p>
        </w:tc>
      </w:tr>
      <w:tr w:rsidTr="0039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4B" w:rsidP="0039644B">
            <w:pPr>
              <w:pStyle w:val="BodyText"/>
            </w:pPr>
            <w:r w:rsidRPr="0039644B">
              <w:rPr>
                <w:rStyle w:val="SpecialBold"/>
              </w:rPr>
              <w:t>Release 1</w:t>
            </w:r>
            <w:r w:rsidRPr="0039644B">
              <w:t>. This is the first release of this unit of competency in the TLI Transport and Logistics Training Package.</w:t>
            </w:r>
          </w:p>
        </w:tc>
      </w:tr>
    </w:tbl>
    <w:p w:rsidR="00000000" w:rsidRPr="0039644B" w:rsidP="0039644B">
      <w:pPr>
        <w:pStyle w:val="NoPaddingFontSize1"/>
      </w:pPr>
    </w:p>
    <w:p w:rsidR="00000000" w:rsidRPr="0039644B" w:rsidP="0039644B">
      <w:pPr>
        <w:pStyle w:val="AllowPageBreak"/>
      </w:pPr>
    </w:p>
    <w:p w:rsidR="00000000" w:rsidRPr="0039644B" w:rsidP="0039644B">
      <w:pPr>
        <w:pStyle w:val="Heading1"/>
      </w:pPr>
      <w:bookmarkStart w:id="2" w:name="O_1091583"/>
      <w:bookmarkEnd w:id="2"/>
      <w:r w:rsidRPr="003964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4B">
            <w:pPr>
              <w:pStyle w:val="BodyText"/>
              <w:rPr>
                <w:lang w:val="en-NZ"/>
              </w:rPr>
            </w:pPr>
            <w:r w:rsidRPr="0039644B">
              <w:t>Evidence requir</w:t>
            </w:r>
            <w:r w:rsidRPr="0039644B">
              <w:t>ed to demonstrate competence in this unit must be relevant to and satisfy all of the requirements of the elements and performance criteria on at least one occasion and include:</w:t>
            </w:r>
          </w:p>
        </w:tc>
      </w:tr>
      <w:tr w:rsidTr="0039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4B" w:rsidP="0039644B">
            <w:pPr>
              <w:pStyle w:val="ListBullet"/>
            </w:pPr>
            <w:r w:rsidRPr="0039644B">
              <w:t>applying relevant safeworking systems and workplace procedures</w:t>
            </w:r>
          </w:p>
          <w:p w:rsidR="00000000" w:rsidRPr="0039644B" w:rsidP="0039644B">
            <w:pPr>
              <w:pStyle w:val="ListBullet"/>
            </w:pPr>
            <w:r w:rsidRPr="0039644B">
              <w:t xml:space="preserve">communicating effectively with others </w:t>
            </w:r>
          </w:p>
          <w:p w:rsidR="00000000" w:rsidRPr="0039644B" w:rsidP="0039644B">
            <w:pPr>
              <w:pStyle w:val="ListBullet"/>
            </w:pPr>
            <w:r w:rsidRPr="0039644B">
              <w:t xml:space="preserve">completing relevant documentation and entering data </w:t>
            </w:r>
          </w:p>
          <w:p w:rsidR="00000000" w:rsidRPr="0039644B" w:rsidP="0039644B">
            <w:pPr>
              <w:pStyle w:val="ListBullet"/>
            </w:pPr>
            <w:r w:rsidRPr="0039644B">
              <w:t>controlling rail traffic movement</w:t>
            </w:r>
          </w:p>
          <w:p w:rsidR="00000000" w:rsidRPr="0039644B" w:rsidP="0039644B">
            <w:pPr>
              <w:pStyle w:val="ListBullet"/>
            </w:pPr>
            <w:r w:rsidRPr="0039644B">
              <w:t xml:space="preserve">identifying job hazards and taking required action to minimise, control or eliminate identified hazards </w:t>
            </w:r>
          </w:p>
          <w:p w:rsidR="00000000" w:rsidRPr="0039644B" w:rsidP="0039644B">
            <w:pPr>
              <w:pStyle w:val="ListBullet"/>
            </w:pPr>
            <w:r w:rsidRPr="0039644B">
              <w:t xml:space="preserve">implementing contingency </w:t>
            </w:r>
            <w:r w:rsidRPr="0039644B">
              <w:t>plans for planned events and system faults and failures</w:t>
            </w:r>
          </w:p>
          <w:p w:rsidR="00000000" w:rsidRPr="0039644B" w:rsidP="0039644B">
            <w:pPr>
              <w:pStyle w:val="ListBullet"/>
            </w:pPr>
            <w:r w:rsidRPr="0039644B">
              <w:t>implementing the daily working timetable</w:t>
            </w:r>
          </w:p>
          <w:p w:rsidR="00000000" w:rsidRPr="0039644B" w:rsidP="0039644B">
            <w:pPr>
              <w:pStyle w:val="ListBullet"/>
            </w:pPr>
            <w:r w:rsidRPr="0039644B">
              <w:t>modifying activities depending on operational contingencies, risk situations and environments</w:t>
            </w:r>
          </w:p>
          <w:p w:rsidR="00000000" w:rsidRPr="0039644B" w:rsidP="0039644B">
            <w:pPr>
              <w:pStyle w:val="ListBullet"/>
            </w:pPr>
            <w:r w:rsidRPr="0039644B">
              <w:t>monitoring the status of the current train area plan</w:t>
            </w:r>
          </w:p>
          <w:p w:rsidR="00000000" w:rsidRPr="0039644B" w:rsidP="0039644B">
            <w:pPr>
              <w:pStyle w:val="ListBullet"/>
            </w:pPr>
            <w:r w:rsidRPr="0039644B">
              <w:t>monitoring w</w:t>
            </w:r>
            <w:r w:rsidRPr="0039644B">
              <w:t>ork activities in terms of planned schedule</w:t>
            </w:r>
          </w:p>
          <w:p w:rsidR="00000000" w:rsidRPr="0039644B" w:rsidP="0039644B">
            <w:pPr>
              <w:pStyle w:val="ListBullet"/>
            </w:pPr>
            <w:r w:rsidRPr="0039644B">
              <w:t>operating communications systems to required protocol</w:t>
            </w:r>
          </w:p>
          <w:p w:rsidR="00000000" w:rsidRPr="0039644B" w:rsidP="0039644B">
            <w:pPr>
              <w:pStyle w:val="ListBullet"/>
            </w:pPr>
            <w:r w:rsidRPr="0039644B">
              <w:t xml:space="preserve">reading, interpreting and following relevant instructions, procedures and information </w:t>
            </w:r>
          </w:p>
          <w:p w:rsidR="00000000" w:rsidRPr="0039644B" w:rsidP="0039644B">
            <w:pPr>
              <w:pStyle w:val="ListBullet"/>
            </w:pPr>
            <w:r w:rsidRPr="0039644B">
              <w:t>reporting and rectifying, within limits of own role, identified problem</w:t>
            </w:r>
            <w:r w:rsidRPr="0039644B">
              <w:t>s, faults and malfunctions in accordance with organisational procedures</w:t>
            </w:r>
          </w:p>
          <w:p w:rsidR="00000000" w:rsidRPr="0039644B" w:rsidP="0039644B">
            <w:pPr>
              <w:pStyle w:val="ListBullet"/>
            </w:pPr>
            <w:r w:rsidRPr="0039644B">
              <w:t>updating traffic movement documentation.</w:t>
            </w:r>
          </w:p>
        </w:tc>
      </w:tr>
    </w:tbl>
    <w:p w:rsidR="00000000" w:rsidRPr="0039644B" w:rsidP="0039644B">
      <w:pPr>
        <w:pStyle w:val="NoPaddingFontSize1"/>
      </w:pPr>
    </w:p>
    <w:p w:rsidR="00000000" w:rsidRPr="0039644B" w:rsidP="0039644B">
      <w:pPr>
        <w:pStyle w:val="AllowPageBreak"/>
      </w:pPr>
    </w:p>
    <w:p w:rsidR="00000000" w:rsidRPr="0039644B" w:rsidP="0039644B">
      <w:pPr>
        <w:pStyle w:val="Heading1"/>
      </w:pPr>
      <w:bookmarkStart w:id="3" w:name="O_1091582"/>
      <w:bookmarkEnd w:id="3"/>
      <w:r w:rsidRPr="003964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4B">
            <w:pPr>
              <w:pStyle w:val="BodyText"/>
              <w:rPr>
                <w:lang w:val="en-NZ"/>
              </w:rPr>
            </w:pPr>
            <w:r w:rsidRPr="0039644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9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4B" w:rsidP="0039644B">
            <w:pPr>
              <w:pStyle w:val="ListBullet"/>
            </w:pPr>
            <w:r w:rsidRPr="0039644B">
              <w:t>communications systems</w:t>
            </w:r>
          </w:p>
          <w:p w:rsidR="00000000" w:rsidRPr="0039644B" w:rsidP="0039644B">
            <w:pPr>
              <w:pStyle w:val="ListBullet"/>
            </w:pPr>
            <w:r w:rsidRPr="0039644B">
              <w:t>emergency management procedures</w:t>
            </w:r>
          </w:p>
          <w:p w:rsidR="00000000" w:rsidRPr="0039644B" w:rsidP="0039644B">
            <w:pPr>
              <w:pStyle w:val="ListBullet"/>
            </w:pPr>
            <w:r w:rsidRPr="0039644B">
              <w:t>local area knowledg</w:t>
            </w:r>
            <w:r w:rsidRPr="0039644B">
              <w:t>e to coordinate rail traffic movement</w:t>
            </w:r>
          </w:p>
          <w:p w:rsidR="00000000" w:rsidRPr="0039644B" w:rsidP="0039644B">
            <w:pPr>
              <w:pStyle w:val="ListBullet"/>
            </w:pPr>
            <w:r w:rsidRPr="0039644B">
              <w:t>organisational procedures for controlling and coordinating train operations</w:t>
            </w:r>
          </w:p>
          <w:p w:rsidR="00000000" w:rsidRPr="0039644B" w:rsidP="0039644B">
            <w:pPr>
              <w:pStyle w:val="ListBullet"/>
            </w:pPr>
            <w:r w:rsidRPr="0039644B">
              <w:t>problems that may occur when controlling and coordinating rail traffic and related actions that should be taken</w:t>
            </w:r>
          </w:p>
          <w:p w:rsidR="00000000" w:rsidRPr="0039644B" w:rsidP="0039644B">
            <w:pPr>
              <w:pStyle w:val="ListBullet"/>
            </w:pPr>
            <w:r w:rsidRPr="0039644B">
              <w:t>relevant documentation requirements</w:t>
            </w:r>
          </w:p>
          <w:p w:rsidR="00000000" w:rsidRPr="0039644B" w:rsidP="0039644B">
            <w:pPr>
              <w:pStyle w:val="ListBullet"/>
            </w:pPr>
            <w:r w:rsidRPr="0039644B">
              <w:t>relevant sections of applicable state/territory legislated rail safety requirements, relevant codes of practice and/or guidelines</w:t>
            </w:r>
          </w:p>
          <w:p w:rsidR="00000000" w:rsidRPr="0039644B" w:rsidP="0039644B">
            <w:pPr>
              <w:pStyle w:val="ListBullet"/>
            </w:pPr>
            <w:r w:rsidRPr="0039644B">
              <w:t>restrictions relating to loads and conditions</w:t>
            </w:r>
          </w:p>
          <w:p w:rsidR="00000000" w:rsidRPr="0039644B" w:rsidP="0039644B">
            <w:pPr>
              <w:pStyle w:val="ListBullet"/>
            </w:pPr>
            <w:r w:rsidRPr="0039644B">
              <w:t>safeworking systems and occupancy authoritie</w:t>
            </w:r>
            <w:r w:rsidRPr="0039644B">
              <w:t>s</w:t>
            </w:r>
          </w:p>
          <w:p w:rsidR="00000000" w:rsidRPr="0039644B" w:rsidP="0039644B">
            <w:pPr>
              <w:pStyle w:val="ListBullet"/>
            </w:pPr>
            <w:r w:rsidRPr="0039644B">
              <w:t>signalling and control systems and operations</w:t>
            </w:r>
          </w:p>
          <w:p w:rsidR="00000000" w:rsidRPr="0039644B" w:rsidP="0039644B">
            <w:pPr>
              <w:pStyle w:val="ListBullet"/>
            </w:pPr>
            <w:r w:rsidRPr="0039644B">
              <w:t>surveillance and alarm systems.</w:t>
            </w:r>
          </w:p>
        </w:tc>
      </w:tr>
    </w:tbl>
    <w:p w:rsidR="00000000" w:rsidRPr="0039644B" w:rsidP="0039644B">
      <w:pPr>
        <w:pStyle w:val="NoPaddingFontSize1"/>
      </w:pPr>
    </w:p>
    <w:p w:rsidR="00000000" w:rsidRPr="0039644B" w:rsidP="0039644B">
      <w:pPr>
        <w:pStyle w:val="AllowPageBreak"/>
      </w:pPr>
    </w:p>
    <w:p w:rsidR="00000000" w:rsidRPr="0039644B" w:rsidP="0039644B">
      <w:pPr>
        <w:pStyle w:val="Heading1"/>
      </w:pPr>
      <w:bookmarkStart w:id="4" w:name="O_1091581"/>
      <w:bookmarkEnd w:id="4"/>
      <w:r w:rsidRPr="003964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4B" w:rsidP="0039644B">
            <w:pPr>
              <w:pStyle w:val="BodyText"/>
            </w:pPr>
            <w:r w:rsidRPr="0039644B">
              <w:t>Assessors must hold credentials specified within the Standards for Registered Training Organisations current at the time of assessmen</w:t>
            </w:r>
            <w:r w:rsidRPr="0039644B">
              <w:t xml:space="preserve">t. </w:t>
            </w:r>
          </w:p>
          <w:p w:rsidR="00000000" w:rsidRPr="0039644B" w:rsidP="0039644B">
            <w:pPr>
              <w:pStyle w:val="BodyText"/>
            </w:pPr>
            <w:r w:rsidRPr="0039644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9644B" w:rsidP="0039644B">
            <w:pPr>
              <w:pStyle w:val="BodyText"/>
            </w:pPr>
            <w:r w:rsidRPr="0039644B">
              <w:t>Assessment must occur in workplace operati</w:t>
            </w:r>
            <w:r w:rsidRPr="0039644B">
              <w:t>onal situations or, where this is not available, in simulated workplace operational situations that replicate rail corridor workplace conditions.</w:t>
            </w:r>
          </w:p>
          <w:p w:rsidR="00000000" w:rsidRPr="0039644B" w:rsidP="0039644B">
            <w:pPr>
              <w:pStyle w:val="BodyText"/>
            </w:pPr>
            <w:r w:rsidRPr="0039644B">
              <w:t>Assessment processes and techniques must be appropriate to the language, literacy and numeracy requirements of</w:t>
            </w:r>
            <w:r w:rsidRPr="0039644B">
              <w:t xml:space="preserve"> the work being performed and the needs of the candidate.</w:t>
            </w:r>
          </w:p>
          <w:p w:rsidR="00000000" w:rsidRPr="0039644B" w:rsidP="0039644B">
            <w:pPr>
              <w:pStyle w:val="BodyText"/>
            </w:pPr>
            <w:r w:rsidRPr="0039644B">
              <w:t>Resources for assessment must include:</w:t>
            </w:r>
          </w:p>
          <w:p w:rsidR="00000000" w:rsidRPr="0039644B" w:rsidP="0039644B">
            <w:pPr>
              <w:pStyle w:val="ListBullet"/>
            </w:pPr>
            <w:r w:rsidRPr="0039644B">
              <w:t>a range of relevant exercises, case studies and/or simulations</w:t>
            </w:r>
          </w:p>
          <w:p w:rsidR="00000000" w:rsidRPr="0039644B" w:rsidP="0039644B">
            <w:pPr>
              <w:pStyle w:val="ListBullet"/>
            </w:pPr>
            <w:r w:rsidRPr="0039644B">
              <w:t>relevant and appropriate materials, tools, equipment and personal protective equipment (PPE) currently used in industry</w:t>
            </w:r>
          </w:p>
          <w:p w:rsidR="00000000" w:rsidRPr="0039644B" w:rsidP="0039644B">
            <w:pPr>
              <w:pStyle w:val="ListBullet"/>
            </w:pPr>
            <w:r w:rsidRPr="0039644B">
              <w:t>applicable documentation, including workplace procedures, regulations, rail industry standards, codes of practice and operation manuals.</w:t>
            </w:r>
          </w:p>
        </w:tc>
      </w:tr>
    </w:tbl>
    <w:p w:rsidR="00000000" w:rsidRPr="0039644B" w:rsidP="0039644B">
      <w:pPr>
        <w:pStyle w:val="NoPaddingFontSize1"/>
      </w:pPr>
    </w:p>
    <w:p w:rsidR="00000000" w:rsidRPr="0039644B" w:rsidP="0039644B">
      <w:pPr>
        <w:pStyle w:val="AllowPageBreak"/>
      </w:pPr>
    </w:p>
    <w:p w:rsidR="00000000" w:rsidRPr="0039644B" w:rsidP="0039644B">
      <w:pPr>
        <w:pStyle w:val="Heading1"/>
      </w:pPr>
      <w:bookmarkStart w:id="5" w:name="O_1091596"/>
      <w:bookmarkEnd w:id="5"/>
      <w:r w:rsidRPr="0039644B">
        <w:t>Links</w:t>
      </w:r>
    </w:p>
    <w:p w:rsidR="00000000" w:rsidRPr="0039644B" w:rsidP="004079F6">
      <w:pPr>
        <w:pStyle w:val="BodyText"/>
      </w:pPr>
      <w:r w:rsidRPr="003964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3A1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644B" w:rsidP="0039644B"/>
    <w:sectPr w:rsidSect="00396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4B" w:rsidRPr="004079F6" w:rsidP="00407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F6" w:rsidP="00396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79F6" w:rsidP="00396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79F6" w:rsidP="00396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44B" w:rsidRPr="004079F6" w:rsidP="00407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F6" w:rsidRPr="002D2AF8" w:rsidP="00396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TLIL4074 Control and coordinate rail traffic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079F6" w:rsidP="00396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6A9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262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44B"/>
  </w:style>
  <w:style w:type="character" w:customStyle="1" w:styleId="Heading1Char">
    <w:name w:val="Heading 1 Char"/>
    <w:basedOn w:val="DefaultParagraphFont"/>
    <w:link w:val="Heading1"/>
    <w:rsid w:val="00396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4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44B"/>
    <w:rPr>
      <w:b/>
      <w:spacing w:val="0"/>
    </w:rPr>
  </w:style>
  <w:style w:type="paragraph" w:customStyle="1" w:styleId="SuperHeading">
    <w:name w:val="SuperHeading"/>
    <w:basedOn w:val="Normal"/>
    <w:rsid w:val="00396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6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4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44B"/>
    <w:rPr>
      <w:i/>
    </w:rPr>
  </w:style>
  <w:style w:type="paragraph" w:styleId="Caption">
    <w:name w:val="caption"/>
    <w:basedOn w:val="BodyText"/>
    <w:next w:val="Normal"/>
    <w:qFormat/>
    <w:rsid w:val="00396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44B"/>
  </w:style>
  <w:style w:type="paragraph" w:styleId="TableofFigures">
    <w:name w:val="table of figures"/>
    <w:basedOn w:val="Normal"/>
    <w:next w:val="Normal"/>
    <w:semiHidden/>
    <w:rsid w:val="00396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4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44B"/>
    <w:rPr>
      <w:rFonts w:ascii="Wingdings" w:hAnsi="Wingdings"/>
    </w:rPr>
  </w:style>
  <w:style w:type="paragraph" w:customStyle="1" w:styleId="TableHeading">
    <w:name w:val="Table Heading"/>
    <w:basedOn w:val="HeadingBase"/>
    <w:rsid w:val="00396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44B"/>
    <w:rPr>
      <w:color w:val="0033CC"/>
      <w:u w:val="none"/>
    </w:rPr>
  </w:style>
  <w:style w:type="paragraph" w:customStyle="1" w:styleId="BodyTextRight">
    <w:name w:val="Body Text Right"/>
    <w:basedOn w:val="BodyText"/>
    <w:rsid w:val="00396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4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44B"/>
    <w:rPr>
      <w:sz w:val="32"/>
    </w:rPr>
  </w:style>
  <w:style w:type="paragraph" w:customStyle="1" w:styleId="HeadingProcedure">
    <w:name w:val="Heading Procedure"/>
    <w:basedOn w:val="HeadingBase"/>
    <w:next w:val="Normal"/>
    <w:rsid w:val="00396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44B"/>
    <w:pPr>
      <w:spacing w:before="60" w:after="60"/>
    </w:pPr>
  </w:style>
  <w:style w:type="paragraph" w:styleId="ListContinue">
    <w:name w:val="List Continue"/>
    <w:basedOn w:val="List"/>
    <w:rsid w:val="0039644B"/>
    <w:pPr>
      <w:ind w:firstLine="0"/>
    </w:pPr>
  </w:style>
  <w:style w:type="paragraph" w:customStyle="1" w:styleId="ListNote">
    <w:name w:val="List Note"/>
    <w:basedOn w:val="List"/>
    <w:rsid w:val="00396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44B"/>
    <w:rPr>
      <w:rFonts w:ascii="Courier New" w:hAnsi="Courier New"/>
    </w:rPr>
  </w:style>
  <w:style w:type="paragraph" w:customStyle="1" w:styleId="NoteBullet">
    <w:name w:val="Note Bullet"/>
    <w:basedOn w:val="Note"/>
    <w:rsid w:val="00396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4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44B"/>
    <w:rPr>
      <w:b/>
      <w:smallCaps/>
    </w:rPr>
  </w:style>
  <w:style w:type="paragraph" w:customStyle="1" w:styleId="TableListNumber">
    <w:name w:val="Table List Number"/>
    <w:basedOn w:val="ListNumber"/>
    <w:rsid w:val="00396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44B"/>
    <w:pPr>
      <w:numPr>
        <w:numId w:val="8"/>
      </w:numPr>
    </w:pPr>
  </w:style>
  <w:style w:type="paragraph" w:customStyle="1" w:styleId="ListAlpha2">
    <w:name w:val="List Alpha 2"/>
    <w:basedOn w:val="List2"/>
    <w:rsid w:val="0039644B"/>
    <w:pPr>
      <w:numPr>
        <w:numId w:val="7"/>
      </w:numPr>
    </w:pPr>
  </w:style>
  <w:style w:type="paragraph" w:styleId="List2">
    <w:name w:val="List 2"/>
    <w:basedOn w:val="BodyText"/>
    <w:rsid w:val="00396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4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4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44B"/>
    <w:pPr>
      <w:numPr>
        <w:numId w:val="3"/>
      </w:numPr>
    </w:pPr>
  </w:style>
  <w:style w:type="paragraph" w:styleId="ListContinue2">
    <w:name w:val="List Continue 2"/>
    <w:basedOn w:val="List2"/>
    <w:rsid w:val="0039644B"/>
    <w:pPr>
      <w:ind w:firstLine="0"/>
    </w:pPr>
  </w:style>
  <w:style w:type="paragraph" w:styleId="ListContinue3">
    <w:name w:val="List Continue 3"/>
    <w:basedOn w:val="List3"/>
    <w:rsid w:val="0039644B"/>
    <w:pPr>
      <w:ind w:left="1021" w:firstLine="0"/>
    </w:pPr>
  </w:style>
  <w:style w:type="paragraph" w:styleId="ListContinue4">
    <w:name w:val="List Continue 4"/>
    <w:basedOn w:val="List4"/>
    <w:rsid w:val="0039644B"/>
    <w:pPr>
      <w:ind w:firstLine="0"/>
    </w:pPr>
  </w:style>
  <w:style w:type="paragraph" w:styleId="ListContinue5">
    <w:name w:val="List Continue 5"/>
    <w:basedOn w:val="List5"/>
    <w:rsid w:val="0039644B"/>
    <w:pPr>
      <w:ind w:firstLine="0"/>
    </w:pPr>
  </w:style>
  <w:style w:type="paragraph" w:styleId="ListNumber3">
    <w:name w:val="List Number 3"/>
    <w:basedOn w:val="List3"/>
    <w:rsid w:val="0039644B"/>
    <w:pPr>
      <w:numPr>
        <w:numId w:val="4"/>
      </w:numPr>
    </w:pPr>
  </w:style>
  <w:style w:type="paragraph" w:styleId="ListNumber4">
    <w:name w:val="List Number 4"/>
    <w:basedOn w:val="List4"/>
    <w:rsid w:val="0039644B"/>
    <w:pPr>
      <w:numPr>
        <w:numId w:val="5"/>
      </w:numPr>
    </w:pPr>
  </w:style>
  <w:style w:type="paragraph" w:styleId="ListNumber5">
    <w:name w:val="List Number 5"/>
    <w:basedOn w:val="List5"/>
    <w:rsid w:val="0039644B"/>
    <w:pPr>
      <w:numPr>
        <w:numId w:val="6"/>
      </w:numPr>
    </w:pPr>
  </w:style>
  <w:style w:type="paragraph" w:styleId="BlockText">
    <w:name w:val="Block Text"/>
    <w:basedOn w:val="Normal"/>
    <w:rsid w:val="00396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44B"/>
    <w:rPr>
      <w:sz w:val="16"/>
      <w:vertAlign w:val="superscript"/>
    </w:rPr>
  </w:style>
  <w:style w:type="character" w:customStyle="1" w:styleId="Symbols">
    <w:name w:val="Symbols"/>
    <w:basedOn w:val="DefaultParagraphFont"/>
    <w:rsid w:val="0039644B"/>
    <w:rPr>
      <w:rFonts w:ascii="Symbol" w:hAnsi="Symbol"/>
    </w:rPr>
  </w:style>
  <w:style w:type="character" w:customStyle="1" w:styleId="MenuOptions">
    <w:name w:val="Menu Options"/>
    <w:basedOn w:val="DefaultParagraphFont"/>
    <w:rsid w:val="00396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44B"/>
    <w:rPr>
      <w:b/>
    </w:rPr>
  </w:style>
  <w:style w:type="character" w:customStyle="1" w:styleId="Underlined">
    <w:name w:val="Underlined"/>
    <w:basedOn w:val="DefaultParagraphFont"/>
    <w:rsid w:val="0039644B"/>
    <w:rPr>
      <w:u w:val="single"/>
    </w:rPr>
  </w:style>
  <w:style w:type="paragraph" w:customStyle="1" w:styleId="TableBodyTextRight">
    <w:name w:val="Table Body Text Right"/>
    <w:basedOn w:val="TableBodyText"/>
    <w:rsid w:val="00396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44B"/>
    <w:rPr>
      <w:sz w:val="18"/>
    </w:rPr>
  </w:style>
  <w:style w:type="paragraph" w:customStyle="1" w:styleId="BodySmallRight">
    <w:name w:val="Body Small Right"/>
    <w:basedOn w:val="BodyTextRight"/>
    <w:rsid w:val="0039644B"/>
    <w:rPr>
      <w:sz w:val="18"/>
      <w:szCs w:val="18"/>
    </w:rPr>
  </w:style>
  <w:style w:type="paragraph" w:customStyle="1" w:styleId="MarginEdition">
    <w:name w:val="Margin Edition"/>
    <w:basedOn w:val="MarginNote"/>
    <w:rsid w:val="00396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44B"/>
    <w:rPr>
      <w:sz w:val="2"/>
      <w:szCs w:val="2"/>
    </w:rPr>
  </w:style>
  <w:style w:type="character" w:customStyle="1" w:styleId="Small">
    <w:name w:val="Small"/>
    <w:basedOn w:val="DefaultParagraphFont"/>
    <w:rsid w:val="0039644B"/>
    <w:rPr>
      <w:sz w:val="16"/>
    </w:rPr>
  </w:style>
  <w:style w:type="paragraph" w:customStyle="1" w:styleId="WideTable">
    <w:name w:val="Wide Table"/>
    <w:basedOn w:val="Normal"/>
    <w:rsid w:val="00396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44B"/>
  </w:style>
  <w:style w:type="paragraph" w:styleId="Quote">
    <w:name w:val="Quote"/>
    <w:basedOn w:val="Heading1"/>
    <w:link w:val="QuoteChar"/>
    <w:qFormat/>
    <w:rsid w:val="00396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44B"/>
    <w:pPr>
      <w:pageBreakBefore/>
    </w:pPr>
  </w:style>
  <w:style w:type="paragraph" w:customStyle="1" w:styleId="Border">
    <w:name w:val="Border"/>
    <w:basedOn w:val="Normal"/>
    <w:qFormat/>
    <w:rsid w:val="00396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44B"/>
    <w:rPr>
      <w:u w:val="single"/>
    </w:rPr>
  </w:style>
  <w:style w:type="character" w:customStyle="1" w:styleId="BoldandItalics">
    <w:name w:val="Bold and Italics"/>
    <w:qFormat/>
    <w:rsid w:val="0039644B"/>
    <w:rPr>
      <w:b/>
      <w:i/>
      <w:u w:val="none"/>
    </w:rPr>
  </w:style>
  <w:style w:type="paragraph" w:styleId="BalloonText">
    <w:name w:val="Balloon Text"/>
    <w:basedOn w:val="Normal"/>
    <w:link w:val="BalloonTextChar"/>
    <w:rsid w:val="00396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44B"/>
    <w:pPr>
      <w:spacing w:before="0" w:after="0"/>
    </w:pPr>
  </w:style>
  <w:style w:type="paragraph" w:customStyle="1" w:styleId="BodyTextBold">
    <w:name w:val="Body Text Bold"/>
    <w:basedOn w:val="BodyText"/>
    <w:qFormat/>
    <w:rsid w:val="0039644B"/>
    <w:rPr>
      <w:b/>
    </w:rPr>
  </w:style>
  <w:style w:type="character" w:styleId="Hyperlink">
    <w:name w:val="Hyperlink"/>
    <w:basedOn w:val="DefaultParagraphFont"/>
    <w:uiPriority w:val="99"/>
    <w:unhideWhenUsed/>
    <w:rsid w:val="00407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3421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TLIL4074 Control and coordinate rail traffic movement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