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F59" w:rsidP="00822F59">
      <w:pPr>
        <w:pStyle w:val="Title"/>
      </w:pPr>
      <w:r>
        <w:fldChar w:fldCharType="begin"/>
      </w:r>
      <w:r>
        <w:instrText xml:space="preserve"> TITLE   \* MERGEFORMAT </w:instrText>
      </w:r>
      <w:r>
        <w:fldChar w:fldCharType="separate"/>
      </w:r>
      <w:r>
        <w:t>TLIL4010 Assess and confirm customer transport requirements</w:t>
      </w:r>
      <w:r>
        <w:fldChar w:fldCharType="end"/>
      </w:r>
    </w:p>
    <w:p w:rsidR="00822F59" w:rsidP="00822F59">
      <w:pPr>
        <w:pStyle w:val="Version"/>
        <w:sectPr w:rsidSect="005051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1E1" w:rsidP="005051E1">
      <w:pPr>
        <w:pStyle w:val="SuperHeading"/>
      </w:pPr>
      <w:r w:rsidRPr="005051E1">
        <w:t>TLIL4010 Assess and confirm customer transport requirements</w:t>
      </w:r>
    </w:p>
    <w:p w:rsidR="00000000" w:rsidRPr="005051E1" w:rsidP="005051E1">
      <w:pPr>
        <w:pStyle w:val="Heading1"/>
      </w:pPr>
      <w:bookmarkStart w:id="1" w:name="O_740998"/>
      <w:bookmarkEnd w:id="1"/>
      <w:r w:rsidRPr="005051E1">
        <w:t>Modification History</w:t>
      </w:r>
    </w:p>
    <w:p w:rsidR="00822F59" w:rsidP="00822F59">
      <w:pPr>
        <w:pStyle w:val="BodyText"/>
      </w:pPr>
      <w:r w:rsidRPr="005051E1">
        <w:t>Release 1. This is the first release of this unit of competency in the TLI Transport and Logistics Training Package.</w:t>
      </w:r>
    </w:p>
    <w:p w:rsidR="00000000" w:rsidRPr="005051E1" w:rsidP="005051E1">
      <w:pPr>
        <w:pStyle w:val="Heading1"/>
      </w:pPr>
      <w:bookmarkStart w:id="2" w:name="O_740999"/>
      <w:bookmarkEnd w:id="2"/>
      <w:r w:rsidRPr="005051E1">
        <w:t>Application</w:t>
      </w:r>
    </w:p>
    <w:tbl>
      <w:tblPr>
        <w:tblW w:w="0" w:type="auto"/>
        <w:tblCellMar>
          <w:left w:w="62" w:type="dxa"/>
          <w:right w:w="62" w:type="dxa"/>
        </w:tblCellMar>
        <w:tblLook w:val="0000"/>
      </w:tblPr>
      <w:tblGrid>
        <w:gridCol w:w="9196"/>
      </w:tblGrid>
      <w:tr w:rsidTr="00822F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51E1" w:rsidP="005051E1">
            <w:pPr>
              <w:pStyle w:val="BodyText"/>
            </w:pPr>
            <w:r w:rsidRPr="005051E1">
              <w:t>This unit involves the skills and knowledge required to assess and confi</w:t>
            </w:r>
            <w:r w:rsidRPr="005051E1">
              <w:t xml:space="preserve">rm customer freight transport requirements within the transport and logistics industry. </w:t>
            </w:r>
          </w:p>
          <w:p w:rsidR="00000000" w:rsidRPr="005051E1" w:rsidP="005051E1">
            <w:pPr>
              <w:pStyle w:val="BodyText"/>
            </w:pPr>
            <w:r w:rsidRPr="005051E1">
              <w:t xml:space="preserve">It includes assessing the goods/stock to be transported, determining the transit requirements and completing all required documentation. </w:t>
            </w:r>
          </w:p>
          <w:p w:rsidR="00000000" w:rsidRPr="005051E1" w:rsidP="005051E1">
            <w:pPr>
              <w:pStyle w:val="BodyText"/>
            </w:pPr>
            <w:r w:rsidRPr="005051E1">
              <w:t xml:space="preserve">Work involves discretion and </w:t>
            </w:r>
            <w:r w:rsidRPr="005051E1">
              <w:t>judgement for self and others in assessing and confirming customer freight transport requirements and leadership of others individually or in teams. It is performed under minimum supervision with general guidance on progress and outcomes.</w:t>
            </w:r>
          </w:p>
          <w:p w:rsidR="00000000" w:rsidRPr="005051E1" w:rsidP="005051E1">
            <w:pPr>
              <w:pStyle w:val="BodyText"/>
            </w:pPr>
            <w:r w:rsidRPr="005051E1">
              <w:t>No licensing, leg</w:t>
            </w:r>
            <w:r w:rsidRPr="005051E1">
              <w:t>islative or certification requirements apply to this unit at the time of publication.</w:t>
            </w:r>
          </w:p>
        </w:tc>
      </w:tr>
    </w:tbl>
    <w:p w:rsidR="00822F59" w:rsidP="005051E1">
      <w:pPr>
        <w:pStyle w:val="BodyText"/>
      </w:pPr>
    </w:p>
    <w:p w:rsidR="00822F59" w:rsidP="005051E1">
      <w:pPr>
        <w:pStyle w:val="BodyText"/>
      </w:pPr>
    </w:p>
    <w:p w:rsidR="00000000" w:rsidRPr="005051E1" w:rsidP="005051E1">
      <w:pPr>
        <w:pStyle w:val="Heading1"/>
      </w:pPr>
      <w:bookmarkStart w:id="3" w:name="O_741000"/>
      <w:bookmarkEnd w:id="3"/>
      <w:r w:rsidRPr="005051E1">
        <w:t>Pre-requisite Unit</w:t>
      </w:r>
    </w:p>
    <w:p w:rsidR="00000000" w:rsidRPr="005051E1" w:rsidP="00822F59">
      <w:pPr>
        <w:pStyle w:val="BodyText"/>
      </w:pPr>
      <w:r w:rsidRPr="005051E1">
        <w:t>Not applicable.</w:t>
      </w:r>
    </w:p>
    <w:p w:rsidR="00000000" w:rsidRPr="005051E1" w:rsidP="005051E1">
      <w:pPr>
        <w:pStyle w:val="Heading1"/>
      </w:pPr>
      <w:bookmarkStart w:id="4" w:name="O_741001"/>
      <w:bookmarkEnd w:id="4"/>
      <w:r w:rsidRPr="005051E1">
        <w:t>Competency Field</w:t>
      </w:r>
    </w:p>
    <w:p w:rsidR="00000000" w:rsidRPr="005051E1" w:rsidP="00822F59">
      <w:pPr>
        <w:pStyle w:val="BodyText"/>
      </w:pPr>
      <w:r w:rsidRPr="005051E1">
        <w:t>L – Resource Management</w:t>
      </w:r>
    </w:p>
    <w:p w:rsidR="00000000" w:rsidRPr="005051E1" w:rsidP="005051E1">
      <w:pPr>
        <w:pStyle w:val="Heading1"/>
      </w:pPr>
      <w:bookmarkStart w:id="5" w:name="O_741002"/>
      <w:bookmarkEnd w:id="5"/>
      <w:r w:rsidRPr="005051E1">
        <w:t>Unit Sector</w:t>
      </w:r>
    </w:p>
    <w:p w:rsidR="00000000" w:rsidRPr="005051E1" w:rsidP="00822F59">
      <w:pPr>
        <w:pStyle w:val="BodyText"/>
      </w:pPr>
      <w:r w:rsidRPr="005051E1">
        <w:t>Not applicable.</w:t>
      </w:r>
    </w:p>
    <w:p w:rsidR="00000000" w:rsidRPr="005051E1" w:rsidP="005051E1">
      <w:pPr>
        <w:pStyle w:val="Heading1"/>
      </w:pPr>
      <w:bookmarkStart w:id="6" w:name="O_741003"/>
      <w:bookmarkEnd w:id="6"/>
      <w:r w:rsidRPr="005051E1">
        <w:t>Elements and Performance Criteria</w:t>
      </w:r>
    </w:p>
    <w:tbl>
      <w:tblPr>
        <w:tblW w:w="0" w:type="auto"/>
        <w:tblCellMar>
          <w:left w:w="62" w:type="dxa"/>
          <w:right w:w="62" w:type="dxa"/>
        </w:tblCellMar>
        <w:tblLook w:val="0000"/>
      </w:tblPr>
      <w:tblGrid>
        <w:gridCol w:w="316"/>
        <w:gridCol w:w="1680"/>
        <w:gridCol w:w="525"/>
        <w:gridCol w:w="6675"/>
      </w:tblGrid>
      <w:tr w:rsidTr="00822F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051E1" w:rsidP="005051E1">
            <w:pPr>
              <w:pStyle w:val="BodyText"/>
            </w:pPr>
            <w:r w:rsidRPr="005051E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rPr>
                <w:rStyle w:val="SpecialBold"/>
              </w:rPr>
              <w:t>PERFORMANCE CRITERIA</w:t>
            </w:r>
          </w:p>
        </w:tc>
      </w:tr>
      <w:tr w:rsidTr="00822F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Performance criteria describe the performance needed to demonstrate achievement of the element.</w:t>
            </w:r>
          </w:p>
        </w:tc>
      </w:tr>
      <w:tr w:rsidTr="00822F5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51E1" w:rsidP="005051E1">
            <w:pPr>
              <w:pStyle w:val="BodyText"/>
            </w:pPr>
            <w:r w:rsidRPr="005051E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rPr>
                <w:rStyle w:val="SpecialBold"/>
              </w:rPr>
              <w:t xml:space="preserve">Assess goods/stock to </w:t>
            </w:r>
            <w:r w:rsidRPr="005051E1">
              <w:rPr>
                <w:rStyle w:val="SpecialBold"/>
              </w:rPr>
              <w:t>be transported</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1</w:t>
            </w:r>
            <w:r w:rsidRPr="005051E1">
              <w:t>.1</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Customer service parameters are followed in accordance with workplace procedures</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1.2</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In consultation with customer, key characteristics of goods/stock to be transported are determined</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1.3</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Regulatory and/or specific requirements for load shipment are identified</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1.4</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Specific load handling characteristics/requirements are identified</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1.5</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Task requirements are matched to workplace capability and operational focus</w:t>
            </w:r>
          </w:p>
        </w:tc>
      </w:tr>
      <w:tr w:rsidTr="00822F5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51E1" w:rsidP="005051E1">
            <w:pPr>
              <w:pStyle w:val="BodyText"/>
            </w:pPr>
            <w:r w:rsidRPr="005051E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rPr>
                <w:rStyle w:val="SpecialBold"/>
              </w:rPr>
              <w:t>Determine transit requirements</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2.1</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Applicable transportation modes are matched to customer geographic location, load packaging characteristics, quantity of goods to be transported and specific requirements for goods</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2.2</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 xml:space="preserve">Required pick-up and destination </w:t>
            </w:r>
            <w:r w:rsidRPr="005051E1">
              <w:t>point/s are identified and assessed for safe access and operation</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2.3</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Specified transit times and routes are identified and agreed with customer</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2.4</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Transportation mode/s are determined with customer about load characteristics, transit requirements and cost effectiveness</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2.5</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Risk assessment of transport service is undertaken in accordance with workplace policy and procedures</w:t>
            </w:r>
          </w:p>
        </w:tc>
      </w:tr>
      <w:tr w:rsidTr="00822F5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51E1" w:rsidP="005051E1">
            <w:pPr>
              <w:pStyle w:val="BodyText"/>
            </w:pPr>
            <w:r w:rsidRPr="005051E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rPr>
                <w:rStyle w:val="SpecialBold"/>
              </w:rPr>
              <w:t>Complete documentatio</w:t>
            </w:r>
            <w:r w:rsidRPr="005051E1">
              <w:rPr>
                <w:rStyle w:val="SpecialBold"/>
              </w:rPr>
              <w:t>n</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3.1</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Decisions for proceeding with task are undertaken or referred in accordance with workplace procedures and scope of authority</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3.2</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Parameters of service requirements for the workplace and customer are documented</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3.3</w:t>
            </w: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Quotations for services/specifications are itemised and documented and processed in accordance with workplace procedures</w:t>
            </w:r>
          </w:p>
        </w:tc>
      </w:tr>
      <w:tr w:rsidTr="00822F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51E1">
            <w:pPr>
              <w:pStyle w:val="BodyText"/>
              <w:rPr>
                <w:lang w:val="en-NZ"/>
              </w:rPr>
            </w:pPr>
            <w:r w:rsidRPr="005051E1">
              <w:t>3.4</w:t>
            </w:r>
          </w:p>
        </w:tc>
        <w:tc>
          <w:tcPr>
            <w:tcW w:w="0" w:type="auto"/>
            <w:tcBorders>
              <w:top w:val="nil"/>
              <w:left w:val="nil"/>
              <w:bottom w:val="nil"/>
              <w:right w:val="nil"/>
            </w:tcBorders>
            <w:tcMar>
              <w:top w:w="0" w:type="dxa"/>
              <w:left w:w="62" w:type="dxa"/>
              <w:bottom w:w="0" w:type="dxa"/>
              <w:right w:w="62" w:type="dxa"/>
            </w:tcMar>
          </w:tcPr>
          <w:p w:rsidR="00000000" w:rsidRPr="005051E1" w:rsidP="005051E1">
            <w:pPr>
              <w:pStyle w:val="BodyText"/>
            </w:pPr>
            <w:r w:rsidRPr="005051E1">
              <w:t>Legislative, insurance or specific conditions for load transport are recorded and filed in accordance with workplace procedures</w:t>
            </w:r>
          </w:p>
        </w:tc>
      </w:tr>
    </w:tbl>
    <w:p w:rsidR="00822F59" w:rsidP="005051E1">
      <w:pPr>
        <w:pStyle w:val="BodyText"/>
      </w:pPr>
    </w:p>
    <w:p w:rsidR="00822F59" w:rsidP="005051E1">
      <w:pPr>
        <w:pStyle w:val="BodyText"/>
      </w:pPr>
    </w:p>
    <w:p w:rsidR="00000000" w:rsidRPr="005051E1" w:rsidP="005051E1">
      <w:pPr>
        <w:pStyle w:val="Heading1"/>
      </w:pPr>
      <w:bookmarkStart w:id="7" w:name="O_741004"/>
      <w:bookmarkEnd w:id="7"/>
      <w:r w:rsidRPr="005051E1">
        <w:t>Foundation Skills</w:t>
      </w:r>
    </w:p>
    <w:p w:rsidR="00000000" w:rsidRPr="005051E1" w:rsidP="00822F59">
      <w:pPr>
        <w:pStyle w:val="BodyText"/>
      </w:pPr>
      <w:r w:rsidRPr="005051E1">
        <w:t>Foundation skills essential to performance are explicit in the performance criteria of this unit of competency.</w:t>
      </w:r>
    </w:p>
    <w:p w:rsidR="00000000" w:rsidRPr="005051E1" w:rsidP="005051E1">
      <w:pPr>
        <w:pStyle w:val="Heading1"/>
      </w:pPr>
      <w:bookmarkStart w:id="8" w:name="O_741005"/>
      <w:bookmarkEnd w:id="8"/>
      <w:r w:rsidRPr="005051E1">
        <w:t>Range of Conditions</w:t>
      </w:r>
    </w:p>
    <w:p w:rsidR="00000000" w:rsidRPr="005051E1" w:rsidP="00822F59">
      <w:pPr>
        <w:pStyle w:val="BodyText"/>
      </w:pPr>
      <w:r w:rsidRPr="005051E1">
        <w:t>Range is restricted to essential operating conditions and any other variables essential to the work environment.</w:t>
      </w:r>
    </w:p>
    <w:p w:rsidR="00822F59" w:rsidP="00822F59">
      <w:pPr>
        <w:pStyle w:val="BodyText"/>
      </w:pPr>
      <w:r w:rsidRPr="005051E1">
        <w:t>Non-essential conditions can be found in the Companion Volume Implementation Guide.</w:t>
      </w:r>
    </w:p>
    <w:p w:rsidR="00000000" w:rsidRPr="005051E1" w:rsidP="005051E1">
      <w:pPr>
        <w:pStyle w:val="Heading1"/>
      </w:pPr>
      <w:bookmarkStart w:id="9" w:name="O_741006"/>
      <w:bookmarkEnd w:id="9"/>
      <w:r w:rsidRPr="005051E1">
        <w:t>Unit Mapping Information</w:t>
      </w:r>
    </w:p>
    <w:p w:rsidR="00822F59" w:rsidP="00822F59">
      <w:pPr>
        <w:pStyle w:val="BodyText"/>
      </w:pPr>
      <w:r w:rsidRPr="005051E1">
        <w:t>This unit replac</w:t>
      </w:r>
      <w:r w:rsidRPr="005051E1">
        <w:t>es and is equivalent to TLIL4010A Assess and confirm customer transport requirements.</w:t>
      </w:r>
    </w:p>
    <w:p w:rsidR="00000000" w:rsidRPr="005051E1" w:rsidP="005051E1">
      <w:pPr>
        <w:pStyle w:val="Heading1"/>
      </w:pPr>
      <w:bookmarkStart w:id="10" w:name="O_741013"/>
      <w:bookmarkEnd w:id="10"/>
      <w:r w:rsidRPr="005051E1">
        <w:t>Links</w:t>
      </w:r>
    </w:p>
    <w:p w:rsidR="00000000" w:rsidRPr="005051E1" w:rsidP="00822F59">
      <w:pPr>
        <w:pStyle w:val="BodyText"/>
      </w:pPr>
      <w:r w:rsidRPr="005051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484F">
        <w:rPr>
          <w:rStyle w:val="Hyperlink"/>
        </w:rPr>
        <w:t>https://vetnet.gov.au/Pages/TrainingDocs.aspx?q=df441c6e-213d-43e3-874c-0b3f7036d851</w:t>
      </w:r>
      <w:r>
        <w:fldChar w:fldCharType="end"/>
      </w:r>
    </w:p>
    <w:p w:rsidR="00000000" w:rsidRPr="005051E1" w:rsidP="005051E1"/>
    <w:sectPr w:rsidSect="005051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1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1E1" w:rsidRPr="00822F59" w:rsidP="00822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1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59" w:rsidP="005051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F59" w:rsidP="005051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2F59" w:rsidP="005051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1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1E1" w:rsidRPr="00822F59" w:rsidP="00822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1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59" w:rsidRPr="002D2AF8" w:rsidP="005051E1">
    <w:pPr>
      <w:pStyle w:val="Header"/>
      <w:framePr w:wrap="around"/>
    </w:pPr>
    <w:r>
      <w:fldChar w:fldCharType="begin"/>
    </w:r>
    <w:r>
      <w:instrText xml:space="preserve"> TITLE   \* MERGEFORMAT </w:instrText>
    </w:r>
    <w:r>
      <w:fldChar w:fldCharType="separate"/>
    </w:r>
    <w:r>
      <w:t>TLIL4010 Assess and confirm customer transport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822F59" w:rsidP="005051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1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1E1"/>
    <w:pPr>
      <w:spacing w:before="360" w:after="60"/>
      <w:outlineLvl w:val="0"/>
    </w:pPr>
    <w:rPr>
      <w:sz w:val="32"/>
    </w:rPr>
  </w:style>
  <w:style w:type="paragraph" w:styleId="Heading2">
    <w:name w:val="heading 2"/>
    <w:basedOn w:val="HeadingBase"/>
    <w:next w:val="BodyText"/>
    <w:link w:val="Heading2Char"/>
    <w:qFormat/>
    <w:rsid w:val="005051E1"/>
    <w:pPr>
      <w:keepLines/>
      <w:spacing w:before="240" w:after="120"/>
      <w:outlineLvl w:val="1"/>
    </w:pPr>
    <w:rPr>
      <w:sz w:val="28"/>
      <w:szCs w:val="40"/>
    </w:rPr>
  </w:style>
  <w:style w:type="paragraph" w:styleId="Heading3">
    <w:name w:val="heading 3"/>
    <w:basedOn w:val="HeadingBase"/>
    <w:next w:val="BodyText"/>
    <w:link w:val="Heading3Char"/>
    <w:qFormat/>
    <w:rsid w:val="005051E1"/>
    <w:pPr>
      <w:spacing w:before="180" w:after="120"/>
      <w:outlineLvl w:val="2"/>
    </w:pPr>
    <w:rPr>
      <w:spacing w:val="-10"/>
      <w:kern w:val="32"/>
    </w:rPr>
  </w:style>
  <w:style w:type="paragraph" w:styleId="Heading4">
    <w:name w:val="heading 4"/>
    <w:basedOn w:val="HeadingBase"/>
    <w:next w:val="BodyText"/>
    <w:link w:val="Heading4Char"/>
    <w:qFormat/>
    <w:rsid w:val="005051E1"/>
    <w:pPr>
      <w:spacing w:before="160" w:after="120"/>
      <w:outlineLvl w:val="3"/>
    </w:pPr>
    <w:rPr>
      <w:sz w:val="22"/>
    </w:rPr>
  </w:style>
  <w:style w:type="paragraph" w:styleId="Heading5">
    <w:name w:val="heading 5"/>
    <w:basedOn w:val="HeadingBase"/>
    <w:next w:val="Normal"/>
    <w:link w:val="Heading5Char"/>
    <w:qFormat/>
    <w:rsid w:val="005051E1"/>
    <w:pPr>
      <w:spacing w:before="80"/>
      <w:outlineLvl w:val="4"/>
    </w:pPr>
    <w:rPr>
      <w:color w:val="918585"/>
      <w:sz w:val="20"/>
    </w:rPr>
  </w:style>
  <w:style w:type="paragraph" w:styleId="Heading6">
    <w:name w:val="heading 6"/>
    <w:basedOn w:val="HeadingBase"/>
    <w:next w:val="Normal"/>
    <w:link w:val="Heading6Char"/>
    <w:qFormat/>
    <w:rsid w:val="005051E1"/>
    <w:pPr>
      <w:spacing w:before="60"/>
      <w:outlineLvl w:val="5"/>
    </w:pPr>
    <w:rPr>
      <w:color w:val="918585"/>
      <w:sz w:val="20"/>
    </w:rPr>
  </w:style>
  <w:style w:type="paragraph" w:styleId="Heading7">
    <w:name w:val="heading 7"/>
    <w:basedOn w:val="Normal"/>
    <w:next w:val="Normal"/>
    <w:link w:val="Heading7Char"/>
    <w:qFormat/>
    <w:rsid w:val="005051E1"/>
    <w:pPr>
      <w:ind w:left="720"/>
      <w:outlineLvl w:val="6"/>
    </w:pPr>
    <w:rPr>
      <w:i/>
    </w:rPr>
  </w:style>
  <w:style w:type="paragraph" w:styleId="Heading8">
    <w:name w:val="heading 8"/>
    <w:basedOn w:val="Normal"/>
    <w:next w:val="Normal"/>
    <w:link w:val="Heading8Char"/>
    <w:qFormat/>
    <w:rsid w:val="005051E1"/>
    <w:pPr>
      <w:ind w:left="720"/>
      <w:outlineLvl w:val="7"/>
    </w:pPr>
    <w:rPr>
      <w:i/>
    </w:rPr>
  </w:style>
  <w:style w:type="paragraph" w:styleId="Heading9">
    <w:name w:val="heading 9"/>
    <w:basedOn w:val="Normal"/>
    <w:next w:val="Normal"/>
    <w:link w:val="Heading9Char"/>
    <w:qFormat/>
    <w:rsid w:val="005051E1"/>
    <w:pPr>
      <w:ind w:left="720"/>
      <w:outlineLvl w:val="8"/>
    </w:pPr>
    <w:rPr>
      <w:i/>
    </w:rPr>
  </w:style>
  <w:style w:type="character" w:default="1" w:styleId="DefaultParagraphFont">
    <w:name w:val="Default Paragraph Font"/>
    <w:uiPriority w:val="1"/>
    <w:unhideWhenUsed/>
    <w:rsid w:val="005051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1E1"/>
  </w:style>
  <w:style w:type="character" w:customStyle="1" w:styleId="Heading1Char">
    <w:name w:val="Heading 1 Char"/>
    <w:basedOn w:val="DefaultParagraphFont"/>
    <w:link w:val="Heading1"/>
    <w:rsid w:val="005051E1"/>
    <w:rPr>
      <w:rFonts w:ascii="Times New Roman" w:eastAsia="Times New Roman" w:hAnsi="Times New Roman" w:cs="Times New Roman"/>
      <w:b/>
      <w:sz w:val="32"/>
      <w:szCs w:val="20"/>
      <w:lang w:eastAsia="en-US"/>
    </w:rPr>
  </w:style>
  <w:style w:type="paragraph" w:styleId="BodyText">
    <w:name w:val="Body Text"/>
    <w:basedOn w:val="Normal"/>
    <w:link w:val="BodyTextChar"/>
    <w:rsid w:val="005051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1E1"/>
    <w:rPr>
      <w:rFonts w:ascii="Times New Roman" w:eastAsia="Times New Roman" w:hAnsi="Times New Roman" w:cs="Times New Roman"/>
      <w:sz w:val="24"/>
      <w:lang w:eastAsia="en-US"/>
    </w:rPr>
  </w:style>
  <w:style w:type="character" w:customStyle="1" w:styleId="SpecialBold">
    <w:name w:val="Special Bold"/>
    <w:basedOn w:val="DefaultParagraphFont"/>
    <w:rsid w:val="005051E1"/>
    <w:rPr>
      <w:b/>
      <w:spacing w:val="0"/>
    </w:rPr>
  </w:style>
  <w:style w:type="paragraph" w:customStyle="1" w:styleId="SuperHeading">
    <w:name w:val="SuperHeading"/>
    <w:basedOn w:val="Normal"/>
    <w:rsid w:val="005051E1"/>
    <w:pPr>
      <w:spacing w:before="240" w:after="120"/>
      <w:outlineLvl w:val="0"/>
    </w:pPr>
    <w:rPr>
      <w:rFonts w:ascii="Times New Roman" w:hAnsi="Times New Roman"/>
      <w:b/>
      <w:sz w:val="32"/>
    </w:rPr>
  </w:style>
  <w:style w:type="paragraph" w:customStyle="1" w:styleId="AllowPageBreak">
    <w:name w:val="AllowPageBreak"/>
    <w:rsid w:val="005051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1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1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1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1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1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1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1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1E1"/>
    <w:rPr>
      <w:rFonts w:ascii="Courier New" w:eastAsia="Times New Roman" w:hAnsi="Courier New" w:cs="Times New Roman"/>
      <w:i/>
      <w:szCs w:val="20"/>
      <w:lang w:eastAsia="en-US"/>
    </w:rPr>
  </w:style>
  <w:style w:type="paragraph" w:customStyle="1" w:styleId="HeadingBase">
    <w:name w:val="Heading Base"/>
    <w:rsid w:val="005051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1E1"/>
    <w:pPr>
      <w:tabs>
        <w:tab w:val="right" w:leader="dot" w:pos="9072"/>
      </w:tabs>
      <w:ind w:left="567"/>
    </w:pPr>
    <w:rPr>
      <w:szCs w:val="22"/>
    </w:rPr>
  </w:style>
  <w:style w:type="paragraph" w:customStyle="1" w:styleId="TOCBase">
    <w:name w:val="TOC Base"/>
    <w:rsid w:val="005051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1E1"/>
    <w:pPr>
      <w:tabs>
        <w:tab w:val="right" w:leader="dot" w:pos="9072"/>
      </w:tabs>
      <w:spacing w:before="40" w:after="40"/>
      <w:ind w:left="284"/>
    </w:pPr>
    <w:rPr>
      <w:rFonts w:ascii="Times New Roman" w:hAnsi="Times New Roman"/>
    </w:rPr>
  </w:style>
  <w:style w:type="paragraph" w:styleId="TOC1">
    <w:name w:val="toc 1"/>
    <w:basedOn w:val="TOCBase"/>
    <w:next w:val="Normal"/>
    <w:rsid w:val="005051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1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1E1"/>
    <w:rPr>
      <w:rFonts w:ascii="Times New Roman" w:eastAsia="Times New Roman" w:hAnsi="Times New Roman" w:cs="Times New Roman"/>
      <w:sz w:val="16"/>
      <w:lang w:eastAsia="en-US"/>
    </w:rPr>
  </w:style>
  <w:style w:type="paragraph" w:styleId="Title">
    <w:name w:val="Title"/>
    <w:basedOn w:val="HeadingBase"/>
    <w:link w:val="TitleChar"/>
    <w:qFormat/>
    <w:rsid w:val="005051E1"/>
    <w:pPr>
      <w:spacing w:before="5040"/>
      <w:jc w:val="center"/>
    </w:pPr>
    <w:rPr>
      <w:sz w:val="48"/>
      <w:szCs w:val="72"/>
      <w:lang w:val="en-US"/>
    </w:rPr>
  </w:style>
  <w:style w:type="character" w:customStyle="1" w:styleId="TitleChar">
    <w:name w:val="Title Char"/>
    <w:basedOn w:val="DefaultParagraphFont"/>
    <w:link w:val="Title"/>
    <w:rsid w:val="005051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1E1"/>
    <w:pPr>
      <w:tabs>
        <w:tab w:val="left" w:pos="3600"/>
        <w:tab w:val="left" w:pos="3958"/>
      </w:tabs>
    </w:pPr>
  </w:style>
  <w:style w:type="paragraph" w:styleId="List">
    <w:name w:val="List"/>
    <w:basedOn w:val="BodyText"/>
    <w:next w:val="BodyText"/>
    <w:rsid w:val="005051E1"/>
    <w:pPr>
      <w:tabs>
        <w:tab w:val="left" w:pos="340"/>
      </w:tabs>
      <w:spacing w:before="60" w:after="60"/>
      <w:ind w:left="340" w:hanging="340"/>
    </w:pPr>
  </w:style>
  <w:style w:type="paragraph" w:styleId="ListBullet">
    <w:name w:val="List Bullet"/>
    <w:basedOn w:val="List"/>
    <w:rsid w:val="005051E1"/>
    <w:pPr>
      <w:numPr>
        <w:numId w:val="10"/>
      </w:numPr>
      <w:tabs>
        <w:tab w:val="clear" w:pos="340"/>
      </w:tabs>
      <w:spacing w:before="40" w:after="40"/>
    </w:pPr>
  </w:style>
  <w:style w:type="paragraph" w:customStyle="1" w:styleId="Note">
    <w:name w:val="Note"/>
    <w:basedOn w:val="BodyText"/>
    <w:rsid w:val="005051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1E1"/>
    <w:pPr>
      <w:framePr w:wrap="auto" w:hAnchor="text" w:y="6049"/>
    </w:pPr>
    <w:rPr>
      <w:color w:val="000000"/>
      <w:sz w:val="40"/>
    </w:rPr>
  </w:style>
  <w:style w:type="paragraph" w:customStyle="1" w:styleId="TOCTitle">
    <w:name w:val="TOCTitle"/>
    <w:basedOn w:val="Heading1"/>
    <w:rsid w:val="005051E1"/>
    <w:pPr>
      <w:spacing w:after="240"/>
      <w:jc w:val="center"/>
      <w:outlineLvl w:val="9"/>
    </w:pPr>
    <w:rPr>
      <w:caps/>
    </w:rPr>
  </w:style>
  <w:style w:type="paragraph" w:customStyle="1" w:styleId="Version">
    <w:name w:val="Version"/>
    <w:rsid w:val="005051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1E1"/>
    <w:pPr>
      <w:numPr>
        <w:numId w:val="11"/>
      </w:numPr>
      <w:tabs>
        <w:tab w:val="clear" w:pos="680"/>
      </w:tabs>
    </w:pPr>
  </w:style>
  <w:style w:type="paragraph" w:styleId="Index1">
    <w:name w:val="index 1"/>
    <w:basedOn w:val="Normal"/>
    <w:next w:val="Normal"/>
    <w:semiHidden/>
    <w:rsid w:val="005051E1"/>
    <w:pPr>
      <w:keepNext w:val="0"/>
      <w:tabs>
        <w:tab w:val="right" w:pos="4176"/>
      </w:tabs>
      <w:ind w:left="198" w:hanging="198"/>
    </w:pPr>
    <w:rPr>
      <w:rFonts w:ascii="Garamond" w:hAnsi="Garamond"/>
    </w:rPr>
  </w:style>
  <w:style w:type="paragraph" w:styleId="IndexHeading">
    <w:name w:val="index heading"/>
    <w:basedOn w:val="Normal"/>
    <w:next w:val="Index1"/>
    <w:semiHidden/>
    <w:rsid w:val="005051E1"/>
    <w:pPr>
      <w:spacing w:before="120" w:after="120"/>
    </w:pPr>
    <w:rPr>
      <w:rFonts w:ascii="Arial" w:hAnsi="Arial"/>
      <w:b/>
      <w:color w:val="918585"/>
      <w:sz w:val="24"/>
    </w:rPr>
  </w:style>
  <w:style w:type="paragraph" w:styleId="Header">
    <w:name w:val="header"/>
    <w:basedOn w:val="Normal"/>
    <w:link w:val="HeaderChar"/>
    <w:rsid w:val="005051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1E1"/>
    <w:rPr>
      <w:rFonts w:ascii="Times New Roman" w:eastAsia="Times New Roman" w:hAnsi="Times New Roman" w:cs="Times New Roman"/>
      <w:sz w:val="16"/>
      <w:szCs w:val="20"/>
      <w:lang w:val="en-GB" w:eastAsia="en-US"/>
    </w:rPr>
  </w:style>
  <w:style w:type="paragraph" w:customStyle="1" w:styleId="Chapter">
    <w:name w:val="Chapter"/>
    <w:basedOn w:val="Normal"/>
    <w:rsid w:val="005051E1"/>
    <w:pPr>
      <w:spacing w:before="240"/>
    </w:pPr>
    <w:rPr>
      <w:rFonts w:ascii="Times New Roman" w:hAnsi="Times New Roman"/>
      <w:smallCaps/>
      <w:spacing w:val="80"/>
      <w:sz w:val="28"/>
    </w:rPr>
  </w:style>
  <w:style w:type="paragraph" w:customStyle="1" w:styleId="InChapter">
    <w:name w:val="InChapter"/>
    <w:basedOn w:val="Heading3"/>
    <w:rsid w:val="005051E1"/>
    <w:pPr>
      <w:spacing w:after="240"/>
      <w:outlineLvl w:val="9"/>
    </w:pPr>
    <w:rPr>
      <w:noProof/>
    </w:rPr>
  </w:style>
  <w:style w:type="paragraph" w:styleId="Index2">
    <w:name w:val="index 2"/>
    <w:basedOn w:val="Normal"/>
    <w:next w:val="Normal"/>
    <w:semiHidden/>
    <w:rsid w:val="005051E1"/>
    <w:pPr>
      <w:tabs>
        <w:tab w:val="right" w:pos="4176"/>
      </w:tabs>
      <w:ind w:left="568" w:hanging="284"/>
    </w:pPr>
    <w:rPr>
      <w:rFonts w:ascii="Garamond" w:hAnsi="Garamond"/>
    </w:rPr>
  </w:style>
  <w:style w:type="paragraph" w:customStyle="1" w:styleId="Byline">
    <w:name w:val="Byline"/>
    <w:rsid w:val="005051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1E1"/>
    <w:pPr>
      <w:tabs>
        <w:tab w:val="clear" w:pos="3600"/>
        <w:tab w:val="clear" w:pos="3958"/>
      </w:tabs>
      <w:jc w:val="right"/>
    </w:pPr>
  </w:style>
  <w:style w:type="character" w:styleId="Emphasis">
    <w:name w:val="Emphasis"/>
    <w:basedOn w:val="DefaultParagraphFont"/>
    <w:qFormat/>
    <w:rsid w:val="005051E1"/>
    <w:rPr>
      <w:i/>
    </w:rPr>
  </w:style>
  <w:style w:type="paragraph" w:styleId="Caption">
    <w:name w:val="caption"/>
    <w:basedOn w:val="BodyText"/>
    <w:next w:val="Normal"/>
    <w:qFormat/>
    <w:rsid w:val="005051E1"/>
    <w:pPr>
      <w:framePr w:w="2268" w:hSpace="181" w:vSpace="181" w:wrap="around" w:vAnchor="text" w:hAnchor="page" w:x="1135" w:y="285" w:anchorLock="1"/>
    </w:pPr>
    <w:rPr>
      <w:i/>
    </w:rPr>
  </w:style>
  <w:style w:type="paragraph" w:customStyle="1" w:styleId="MiniTOCTitle">
    <w:name w:val="MiniTOCTitle"/>
    <w:basedOn w:val="Heading4"/>
    <w:rsid w:val="005051E1"/>
    <w:pPr>
      <w:spacing w:before="240"/>
      <w:outlineLvl w:val="9"/>
    </w:pPr>
    <w:rPr>
      <w:noProof/>
      <w:sz w:val="24"/>
    </w:rPr>
  </w:style>
  <w:style w:type="paragraph" w:customStyle="1" w:styleId="MiniTOCItem">
    <w:name w:val="MiniTOCItem"/>
    <w:basedOn w:val="ListBullet"/>
    <w:rsid w:val="005051E1"/>
    <w:pPr>
      <w:numPr>
        <w:numId w:val="0"/>
      </w:numPr>
      <w:tabs>
        <w:tab w:val="right" w:leader="dot" w:pos="6521"/>
      </w:tabs>
      <w:spacing w:before="0" w:after="0"/>
    </w:pPr>
  </w:style>
  <w:style w:type="paragraph" w:customStyle="1" w:styleId="TOFTitle">
    <w:name w:val="TOFTitle"/>
    <w:basedOn w:val="TOCTitle"/>
    <w:rsid w:val="005051E1"/>
  </w:style>
  <w:style w:type="paragraph" w:styleId="TableofFigures">
    <w:name w:val="table of figures"/>
    <w:basedOn w:val="Normal"/>
    <w:next w:val="Normal"/>
    <w:semiHidden/>
    <w:rsid w:val="005051E1"/>
    <w:pPr>
      <w:tabs>
        <w:tab w:val="right" w:leader="dot" w:pos="9072"/>
      </w:tabs>
      <w:ind w:left="970" w:hanging="403"/>
    </w:pPr>
    <w:rPr>
      <w:rFonts w:ascii="Times New Roman" w:hAnsi="Times New Roman"/>
      <w:b/>
    </w:rPr>
  </w:style>
  <w:style w:type="paragraph" w:styleId="ListNumber">
    <w:name w:val="List Number"/>
    <w:basedOn w:val="List"/>
    <w:rsid w:val="005051E1"/>
    <w:pPr>
      <w:numPr>
        <w:numId w:val="13"/>
      </w:numPr>
      <w:tabs>
        <w:tab w:val="clear" w:pos="340"/>
      </w:tabs>
    </w:pPr>
  </w:style>
  <w:style w:type="character" w:customStyle="1" w:styleId="WingdingSymbols">
    <w:name w:val="Wingding Symbols"/>
    <w:rsid w:val="005051E1"/>
    <w:rPr>
      <w:rFonts w:ascii="Wingdings" w:hAnsi="Wingdings"/>
    </w:rPr>
  </w:style>
  <w:style w:type="paragraph" w:customStyle="1" w:styleId="TableHeading">
    <w:name w:val="Table Heading"/>
    <w:basedOn w:val="HeadingBase"/>
    <w:rsid w:val="005051E1"/>
    <w:pPr>
      <w:keepLines/>
      <w:pBdr>
        <w:bottom w:val="single" w:sz="6" w:space="1" w:color="918585"/>
      </w:pBdr>
      <w:spacing w:before="240"/>
    </w:pPr>
  </w:style>
  <w:style w:type="character" w:customStyle="1" w:styleId="HotSpot">
    <w:name w:val="HotSpot"/>
    <w:rsid w:val="005051E1"/>
    <w:rPr>
      <w:color w:val="0033CC"/>
      <w:u w:val="none"/>
    </w:rPr>
  </w:style>
  <w:style w:type="paragraph" w:customStyle="1" w:styleId="BodyTextRight">
    <w:name w:val="Body Text Right"/>
    <w:basedOn w:val="BodyText"/>
    <w:rsid w:val="005051E1"/>
    <w:pPr>
      <w:spacing w:before="0" w:after="0"/>
      <w:jc w:val="right"/>
    </w:pPr>
  </w:style>
  <w:style w:type="paragraph" w:styleId="Index3">
    <w:name w:val="index 3"/>
    <w:basedOn w:val="ListNumber2"/>
    <w:next w:val="Normal"/>
    <w:semiHidden/>
    <w:rsid w:val="005051E1"/>
    <w:pPr>
      <w:numPr>
        <w:numId w:val="0"/>
      </w:numPr>
      <w:tabs>
        <w:tab w:val="right" w:leader="dot" w:pos="4176"/>
      </w:tabs>
    </w:pPr>
  </w:style>
  <w:style w:type="paragraph" w:styleId="ListNumber2">
    <w:name w:val="List Number 2"/>
    <w:basedOn w:val="List2"/>
    <w:rsid w:val="005051E1"/>
    <w:pPr>
      <w:numPr>
        <w:numId w:val="8"/>
      </w:numPr>
      <w:tabs>
        <w:tab w:val="clear" w:pos="1060"/>
      </w:tabs>
    </w:pPr>
  </w:style>
  <w:style w:type="paragraph" w:customStyle="1" w:styleId="MarginNote">
    <w:name w:val="Margin Note"/>
    <w:basedOn w:val="BodyText"/>
    <w:rsid w:val="005051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1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1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1E1"/>
    <w:rPr>
      <w:sz w:val="32"/>
    </w:rPr>
  </w:style>
  <w:style w:type="paragraph" w:customStyle="1" w:styleId="HeadingProcedure">
    <w:name w:val="Heading Procedure"/>
    <w:basedOn w:val="HeadingBase"/>
    <w:next w:val="Normal"/>
    <w:rsid w:val="005051E1"/>
    <w:pPr>
      <w:tabs>
        <w:tab w:val="left" w:pos="0"/>
      </w:tabs>
      <w:spacing w:before="120" w:after="60"/>
    </w:pPr>
    <w:rPr>
      <w:i/>
      <w:color w:val="918585"/>
      <w:sz w:val="22"/>
    </w:rPr>
  </w:style>
  <w:style w:type="paragraph" w:customStyle="1" w:styleId="TableBodyText">
    <w:name w:val="Table Body Text"/>
    <w:basedOn w:val="BodyText"/>
    <w:rsid w:val="005051E1"/>
    <w:pPr>
      <w:spacing w:before="60" w:after="60"/>
    </w:pPr>
  </w:style>
  <w:style w:type="paragraph" w:styleId="ListContinue">
    <w:name w:val="List Continue"/>
    <w:basedOn w:val="List"/>
    <w:rsid w:val="005051E1"/>
    <w:pPr>
      <w:ind w:firstLine="0"/>
    </w:pPr>
  </w:style>
  <w:style w:type="paragraph" w:customStyle="1" w:styleId="ListNote">
    <w:name w:val="List Note"/>
    <w:basedOn w:val="List"/>
    <w:rsid w:val="005051E1"/>
    <w:pPr>
      <w:pBdr>
        <w:top w:val="single" w:sz="6" w:space="2" w:color="918585"/>
        <w:bottom w:val="single" w:sz="6" w:space="2" w:color="918585"/>
      </w:pBdr>
      <w:tabs>
        <w:tab w:val="left" w:pos="1021"/>
      </w:tabs>
      <w:ind w:firstLine="0"/>
    </w:pPr>
  </w:style>
  <w:style w:type="paragraph" w:customStyle="1" w:styleId="Warning">
    <w:name w:val="Warning"/>
    <w:basedOn w:val="BodyText"/>
    <w:rsid w:val="005051E1"/>
    <w:pPr>
      <w:shd w:val="clear" w:color="auto" w:fill="D9D9D9"/>
      <w:tabs>
        <w:tab w:val="left" w:pos="992"/>
      </w:tabs>
      <w:ind w:left="119" w:right="119"/>
    </w:pPr>
    <w:rPr>
      <w:sz w:val="20"/>
    </w:rPr>
  </w:style>
  <w:style w:type="paragraph" w:customStyle="1" w:styleId="MarginIcons">
    <w:name w:val="Margin Icons"/>
    <w:basedOn w:val="BodyText"/>
    <w:rsid w:val="005051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1E1"/>
    <w:rPr>
      <w:rFonts w:ascii="Courier New" w:hAnsi="Courier New"/>
    </w:rPr>
  </w:style>
  <w:style w:type="paragraph" w:customStyle="1" w:styleId="NoteBullet">
    <w:name w:val="Note Bullet"/>
    <w:basedOn w:val="Note"/>
    <w:rsid w:val="005051E1"/>
    <w:pPr>
      <w:tabs>
        <w:tab w:val="clear" w:pos="680"/>
      </w:tabs>
      <w:spacing w:before="60" w:after="60"/>
    </w:pPr>
  </w:style>
  <w:style w:type="paragraph" w:customStyle="1" w:styleId="SubHeading2">
    <w:name w:val="SubHeading2"/>
    <w:basedOn w:val="HeadingBase"/>
    <w:rsid w:val="005051E1"/>
    <w:pPr>
      <w:spacing w:before="240" w:after="60"/>
    </w:pPr>
    <w:rPr>
      <w:sz w:val="20"/>
    </w:rPr>
  </w:style>
  <w:style w:type="paragraph" w:customStyle="1" w:styleId="SubHeading1">
    <w:name w:val="SubHeading1"/>
    <w:basedOn w:val="HeadingBase"/>
    <w:rsid w:val="005051E1"/>
    <w:pPr>
      <w:spacing w:before="240" w:after="60"/>
    </w:pPr>
    <w:rPr>
      <w:color w:val="918585"/>
      <w:sz w:val="22"/>
    </w:rPr>
  </w:style>
  <w:style w:type="paragraph" w:customStyle="1" w:styleId="SideHeading">
    <w:name w:val="Side Heading"/>
    <w:basedOn w:val="HeadingBase"/>
    <w:rsid w:val="005051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1E1"/>
    <w:pPr>
      <w:numPr>
        <w:numId w:val="9"/>
      </w:numPr>
    </w:pPr>
  </w:style>
  <w:style w:type="paragraph" w:styleId="PlainText">
    <w:name w:val="Plain Text"/>
    <w:basedOn w:val="Normal"/>
    <w:link w:val="PlainTextChar"/>
    <w:rsid w:val="005051E1"/>
    <w:rPr>
      <w:sz w:val="20"/>
    </w:rPr>
  </w:style>
  <w:style w:type="character" w:customStyle="1" w:styleId="PlainTextChar">
    <w:name w:val="Plain Text Char"/>
    <w:basedOn w:val="DefaultParagraphFont"/>
    <w:link w:val="PlainText"/>
    <w:rsid w:val="005051E1"/>
    <w:rPr>
      <w:rFonts w:ascii="Courier New" w:eastAsia="Times New Roman" w:hAnsi="Courier New" w:cs="Times New Roman"/>
      <w:sz w:val="20"/>
      <w:szCs w:val="20"/>
      <w:lang w:eastAsia="en-US"/>
    </w:rPr>
  </w:style>
  <w:style w:type="character" w:customStyle="1" w:styleId="MenuOption">
    <w:name w:val="Menu Option"/>
    <w:basedOn w:val="DefaultParagraphFont"/>
    <w:rsid w:val="005051E1"/>
    <w:rPr>
      <w:b/>
      <w:smallCaps/>
    </w:rPr>
  </w:style>
  <w:style w:type="paragraph" w:customStyle="1" w:styleId="TableListNumber">
    <w:name w:val="Table List Number"/>
    <w:basedOn w:val="ListNumber"/>
    <w:rsid w:val="005051E1"/>
    <w:pPr>
      <w:numPr>
        <w:numId w:val="0"/>
      </w:numPr>
    </w:pPr>
  </w:style>
  <w:style w:type="paragraph" w:styleId="TOC4">
    <w:name w:val="toc 4"/>
    <w:basedOn w:val="TOCBase"/>
    <w:next w:val="Normal"/>
    <w:semiHidden/>
    <w:rsid w:val="005051E1"/>
    <w:pPr>
      <w:tabs>
        <w:tab w:val="right" w:leader="dot" w:pos="9071"/>
      </w:tabs>
      <w:ind w:left="1701"/>
    </w:pPr>
  </w:style>
  <w:style w:type="paragraph" w:customStyle="1" w:styleId="ListAlpha">
    <w:name w:val="List Alpha"/>
    <w:basedOn w:val="List"/>
    <w:rsid w:val="005051E1"/>
    <w:pPr>
      <w:numPr>
        <w:numId w:val="7"/>
      </w:numPr>
    </w:pPr>
  </w:style>
  <w:style w:type="paragraph" w:customStyle="1" w:styleId="ListAlpha2">
    <w:name w:val="List Alpha 2"/>
    <w:basedOn w:val="List2"/>
    <w:rsid w:val="005051E1"/>
    <w:pPr>
      <w:numPr>
        <w:numId w:val="6"/>
      </w:numPr>
    </w:pPr>
  </w:style>
  <w:style w:type="paragraph" w:styleId="List2">
    <w:name w:val="List 2"/>
    <w:basedOn w:val="BodyText"/>
    <w:rsid w:val="005051E1"/>
    <w:pPr>
      <w:tabs>
        <w:tab w:val="left" w:pos="680"/>
      </w:tabs>
      <w:spacing w:before="60" w:after="60"/>
      <w:ind w:left="680" w:hanging="340"/>
    </w:pPr>
  </w:style>
  <w:style w:type="paragraph" w:styleId="List3">
    <w:name w:val="List 3"/>
    <w:basedOn w:val="BodyText"/>
    <w:rsid w:val="005051E1"/>
    <w:pPr>
      <w:tabs>
        <w:tab w:val="left" w:pos="1021"/>
      </w:tabs>
      <w:spacing w:before="60" w:after="60"/>
      <w:ind w:left="1020" w:hanging="340"/>
    </w:pPr>
  </w:style>
  <w:style w:type="paragraph" w:styleId="List4">
    <w:name w:val="List 4"/>
    <w:basedOn w:val="BodyText"/>
    <w:rsid w:val="005051E1"/>
    <w:pPr>
      <w:tabs>
        <w:tab w:val="left" w:pos="1361"/>
      </w:tabs>
      <w:spacing w:before="60" w:after="60"/>
      <w:ind w:left="1361" w:hanging="340"/>
    </w:pPr>
  </w:style>
  <w:style w:type="paragraph" w:styleId="List5">
    <w:name w:val="List 5"/>
    <w:basedOn w:val="BodyText"/>
    <w:rsid w:val="005051E1"/>
    <w:pPr>
      <w:tabs>
        <w:tab w:val="left" w:pos="1701"/>
      </w:tabs>
      <w:spacing w:before="60" w:after="60"/>
      <w:ind w:left="1701" w:hanging="340"/>
    </w:pPr>
  </w:style>
  <w:style w:type="paragraph" w:styleId="ListBullet3">
    <w:name w:val="List Bullet 3"/>
    <w:basedOn w:val="List3"/>
    <w:rsid w:val="005051E1"/>
    <w:pPr>
      <w:numPr>
        <w:numId w:val="12"/>
      </w:numPr>
      <w:tabs>
        <w:tab w:val="clear" w:pos="1021"/>
      </w:tabs>
      <w:ind w:left="1037" w:hanging="357"/>
    </w:pPr>
  </w:style>
  <w:style w:type="paragraph" w:styleId="ListBullet4">
    <w:name w:val="List Bullet 4"/>
    <w:basedOn w:val="List4"/>
    <w:rsid w:val="005051E1"/>
    <w:pPr>
      <w:numPr>
        <w:numId w:val="1"/>
      </w:numPr>
      <w:tabs>
        <w:tab w:val="clear" w:pos="1361"/>
      </w:tabs>
    </w:pPr>
  </w:style>
  <w:style w:type="paragraph" w:styleId="ListBullet5">
    <w:name w:val="List Bullet 5"/>
    <w:basedOn w:val="List5"/>
    <w:rsid w:val="005051E1"/>
    <w:pPr>
      <w:numPr>
        <w:numId w:val="2"/>
      </w:numPr>
    </w:pPr>
  </w:style>
  <w:style w:type="paragraph" w:styleId="ListContinue2">
    <w:name w:val="List Continue 2"/>
    <w:basedOn w:val="List2"/>
    <w:rsid w:val="005051E1"/>
    <w:pPr>
      <w:ind w:firstLine="0"/>
    </w:pPr>
  </w:style>
  <w:style w:type="paragraph" w:styleId="ListContinue3">
    <w:name w:val="List Continue 3"/>
    <w:basedOn w:val="List3"/>
    <w:rsid w:val="005051E1"/>
    <w:pPr>
      <w:ind w:left="1021" w:firstLine="0"/>
    </w:pPr>
  </w:style>
  <w:style w:type="paragraph" w:styleId="ListContinue4">
    <w:name w:val="List Continue 4"/>
    <w:basedOn w:val="List4"/>
    <w:rsid w:val="005051E1"/>
    <w:pPr>
      <w:ind w:firstLine="0"/>
    </w:pPr>
  </w:style>
  <w:style w:type="paragraph" w:styleId="ListContinue5">
    <w:name w:val="List Continue 5"/>
    <w:basedOn w:val="List5"/>
    <w:rsid w:val="005051E1"/>
    <w:pPr>
      <w:ind w:firstLine="0"/>
    </w:pPr>
  </w:style>
  <w:style w:type="paragraph" w:styleId="ListNumber3">
    <w:name w:val="List Number 3"/>
    <w:basedOn w:val="List3"/>
    <w:rsid w:val="005051E1"/>
    <w:pPr>
      <w:numPr>
        <w:numId w:val="3"/>
      </w:numPr>
    </w:pPr>
  </w:style>
  <w:style w:type="paragraph" w:styleId="ListNumber4">
    <w:name w:val="List Number 4"/>
    <w:basedOn w:val="List4"/>
    <w:rsid w:val="005051E1"/>
    <w:pPr>
      <w:numPr>
        <w:numId w:val="4"/>
      </w:numPr>
    </w:pPr>
  </w:style>
  <w:style w:type="paragraph" w:styleId="ListNumber5">
    <w:name w:val="List Number 5"/>
    <w:basedOn w:val="List5"/>
    <w:rsid w:val="005051E1"/>
    <w:pPr>
      <w:numPr>
        <w:numId w:val="5"/>
      </w:numPr>
    </w:pPr>
  </w:style>
  <w:style w:type="paragraph" w:styleId="BlockText">
    <w:name w:val="Block Text"/>
    <w:basedOn w:val="Normal"/>
    <w:rsid w:val="005051E1"/>
    <w:pPr>
      <w:spacing w:after="120"/>
      <w:ind w:left="1440" w:right="1440"/>
    </w:pPr>
  </w:style>
  <w:style w:type="character" w:customStyle="1" w:styleId="Subscript">
    <w:name w:val="Subscript"/>
    <w:basedOn w:val="DefaultParagraphFont"/>
    <w:rsid w:val="005051E1"/>
    <w:rPr>
      <w:sz w:val="16"/>
      <w:vertAlign w:val="subscript"/>
    </w:rPr>
  </w:style>
  <w:style w:type="character" w:customStyle="1" w:styleId="Superscript">
    <w:name w:val="Superscript"/>
    <w:basedOn w:val="DefaultParagraphFont"/>
    <w:rsid w:val="005051E1"/>
    <w:rPr>
      <w:sz w:val="16"/>
      <w:vertAlign w:val="superscript"/>
    </w:rPr>
  </w:style>
  <w:style w:type="character" w:customStyle="1" w:styleId="Symbols">
    <w:name w:val="Symbols"/>
    <w:basedOn w:val="DefaultParagraphFont"/>
    <w:rsid w:val="005051E1"/>
    <w:rPr>
      <w:rFonts w:ascii="Symbol" w:hAnsi="Symbol"/>
    </w:rPr>
  </w:style>
  <w:style w:type="character" w:customStyle="1" w:styleId="MenuOptions">
    <w:name w:val="Menu Options"/>
    <w:basedOn w:val="DefaultParagraphFont"/>
    <w:rsid w:val="005051E1"/>
    <w:rPr>
      <w:rFonts w:ascii="Arial Narrow" w:hAnsi="Arial Narrow"/>
      <w:smallCaps/>
    </w:rPr>
  </w:style>
  <w:style w:type="character" w:customStyle="1" w:styleId="Buttons">
    <w:name w:val="Buttons"/>
    <w:basedOn w:val="DefaultParagraphFont"/>
    <w:rsid w:val="005051E1"/>
    <w:rPr>
      <w:b/>
    </w:rPr>
  </w:style>
  <w:style w:type="character" w:customStyle="1" w:styleId="Underlined">
    <w:name w:val="Underlined"/>
    <w:basedOn w:val="DefaultParagraphFont"/>
    <w:rsid w:val="005051E1"/>
    <w:rPr>
      <w:u w:val="single"/>
    </w:rPr>
  </w:style>
  <w:style w:type="paragraph" w:customStyle="1" w:styleId="TableBodyTextRight">
    <w:name w:val="Table Body Text Right"/>
    <w:basedOn w:val="TableBodyText"/>
    <w:rsid w:val="005051E1"/>
    <w:pPr>
      <w:widowControl w:val="0"/>
      <w:autoSpaceDE w:val="0"/>
      <w:autoSpaceDN w:val="0"/>
      <w:adjustRightInd w:val="0"/>
      <w:jc w:val="right"/>
    </w:pPr>
    <w:rPr>
      <w:rFonts w:cs="Arial"/>
      <w:szCs w:val="18"/>
    </w:rPr>
  </w:style>
  <w:style w:type="paragraph" w:customStyle="1" w:styleId="CopyrightText">
    <w:name w:val="Copyright Text"/>
    <w:basedOn w:val="BodyText"/>
    <w:rsid w:val="005051E1"/>
    <w:rPr>
      <w:sz w:val="18"/>
    </w:rPr>
  </w:style>
  <w:style w:type="paragraph" w:customStyle="1" w:styleId="BodySmallRight">
    <w:name w:val="Body Small Right"/>
    <w:basedOn w:val="BodyTextRight"/>
    <w:rsid w:val="005051E1"/>
    <w:rPr>
      <w:sz w:val="18"/>
      <w:szCs w:val="18"/>
    </w:rPr>
  </w:style>
  <w:style w:type="paragraph" w:customStyle="1" w:styleId="MarginEdition">
    <w:name w:val="Margin Edition"/>
    <w:basedOn w:val="MarginNote"/>
    <w:rsid w:val="005051E1"/>
    <w:pPr>
      <w:spacing w:before="0" w:after="0"/>
    </w:pPr>
    <w:rPr>
      <w:rFonts w:ascii="Times New Roman" w:hAnsi="Times New Roman"/>
      <w:color w:val="999999"/>
    </w:rPr>
  </w:style>
  <w:style w:type="paragraph" w:customStyle="1" w:styleId="Spacer">
    <w:name w:val="Spacer"/>
    <w:basedOn w:val="Normal"/>
    <w:rsid w:val="005051E1"/>
    <w:rPr>
      <w:sz w:val="2"/>
      <w:szCs w:val="2"/>
    </w:rPr>
  </w:style>
  <w:style w:type="character" w:customStyle="1" w:styleId="Small">
    <w:name w:val="Small"/>
    <w:basedOn w:val="DefaultParagraphFont"/>
    <w:rsid w:val="005051E1"/>
    <w:rPr>
      <w:sz w:val="16"/>
    </w:rPr>
  </w:style>
  <w:style w:type="paragraph" w:customStyle="1" w:styleId="WideTable">
    <w:name w:val="Wide Table"/>
    <w:basedOn w:val="Normal"/>
    <w:rsid w:val="005051E1"/>
    <w:pPr>
      <w:ind w:left="-1418"/>
    </w:pPr>
    <w:rPr>
      <w:sz w:val="2"/>
      <w:szCs w:val="2"/>
    </w:rPr>
  </w:style>
  <w:style w:type="character" w:styleId="PageNumber">
    <w:name w:val="page number"/>
    <w:basedOn w:val="DefaultParagraphFont"/>
    <w:rsid w:val="005051E1"/>
  </w:style>
  <w:style w:type="paragraph" w:styleId="Quote">
    <w:name w:val="Quote"/>
    <w:basedOn w:val="Heading1"/>
    <w:link w:val="QuoteChar"/>
    <w:qFormat/>
    <w:rsid w:val="005051E1"/>
    <w:rPr>
      <w:b w:val="0"/>
      <w:sz w:val="72"/>
      <w:szCs w:val="72"/>
      <w:lang w:val="en-NZ"/>
    </w:rPr>
  </w:style>
  <w:style w:type="character" w:customStyle="1" w:styleId="QuoteChar">
    <w:name w:val="Quote Char"/>
    <w:basedOn w:val="DefaultParagraphFont"/>
    <w:link w:val="Quote"/>
    <w:rsid w:val="005051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1E1"/>
    <w:pPr>
      <w:pageBreakBefore/>
    </w:pPr>
  </w:style>
  <w:style w:type="paragraph" w:customStyle="1" w:styleId="Border">
    <w:name w:val="Border"/>
    <w:basedOn w:val="Normal"/>
    <w:qFormat/>
    <w:rsid w:val="005051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1E1"/>
    <w:rPr>
      <w:b/>
      <w:bCs/>
      <w:i/>
      <w:iCs/>
      <w:color w:val="auto"/>
    </w:rPr>
  </w:style>
  <w:style w:type="paragraph" w:styleId="IntenseQuote">
    <w:name w:val="Intense Quote"/>
    <w:basedOn w:val="Normal"/>
    <w:next w:val="Normal"/>
    <w:link w:val="IntenseQuoteChar"/>
    <w:uiPriority w:val="30"/>
    <w:qFormat/>
    <w:rsid w:val="005051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1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1E1"/>
    <w:rPr>
      <w:smallCaps/>
      <w:color w:val="auto"/>
      <w:u w:val="single"/>
    </w:rPr>
  </w:style>
  <w:style w:type="character" w:styleId="IntenseReference">
    <w:name w:val="Intense Reference"/>
    <w:basedOn w:val="DefaultParagraphFont"/>
    <w:uiPriority w:val="32"/>
    <w:qFormat/>
    <w:rsid w:val="005051E1"/>
    <w:rPr>
      <w:b/>
      <w:bCs/>
      <w:smallCaps/>
      <w:color w:val="auto"/>
      <w:spacing w:val="5"/>
      <w:u w:val="single"/>
    </w:rPr>
  </w:style>
  <w:style w:type="paragraph" w:customStyle="1" w:styleId="2ColumnHeading">
    <w:name w:val="2Column Heading"/>
    <w:basedOn w:val="BodyText"/>
    <w:qFormat/>
    <w:rsid w:val="005051E1"/>
    <w:pPr>
      <w:spacing w:after="60"/>
      <w:ind w:left="-2268"/>
    </w:pPr>
    <w:rPr>
      <w:b/>
    </w:rPr>
  </w:style>
  <w:style w:type="paragraph" w:customStyle="1" w:styleId="Heading1TOC">
    <w:name w:val="Heading1 TOC"/>
    <w:basedOn w:val="Normal"/>
    <w:qFormat/>
    <w:rsid w:val="005051E1"/>
    <w:pPr>
      <w:spacing w:before="240" w:after="120"/>
    </w:pPr>
    <w:rPr>
      <w:rFonts w:ascii="Times New Roman" w:hAnsi="Times New Roman"/>
      <w:b/>
      <w:sz w:val="32"/>
    </w:rPr>
  </w:style>
  <w:style w:type="paragraph" w:customStyle="1" w:styleId="Heading2TOC">
    <w:name w:val="Heading2 TOC"/>
    <w:basedOn w:val="Normal"/>
    <w:qFormat/>
    <w:rsid w:val="005051E1"/>
    <w:pPr>
      <w:spacing w:before="240" w:after="60"/>
    </w:pPr>
    <w:rPr>
      <w:rFonts w:ascii="Times New Roman" w:hAnsi="Times New Roman"/>
      <w:b/>
      <w:sz w:val="28"/>
    </w:rPr>
  </w:style>
  <w:style w:type="character" w:customStyle="1" w:styleId="Underline">
    <w:name w:val="Underline"/>
    <w:basedOn w:val="DefaultParagraphFont"/>
    <w:qFormat/>
    <w:rsid w:val="005051E1"/>
    <w:rPr>
      <w:u w:val="single"/>
    </w:rPr>
  </w:style>
  <w:style w:type="character" w:customStyle="1" w:styleId="BoldandItalics">
    <w:name w:val="Bold and Italics"/>
    <w:qFormat/>
    <w:rsid w:val="005051E1"/>
    <w:rPr>
      <w:b/>
      <w:i/>
      <w:u w:val="none"/>
    </w:rPr>
  </w:style>
  <w:style w:type="paragraph" w:styleId="BalloonText">
    <w:name w:val="Balloon Text"/>
    <w:basedOn w:val="Normal"/>
    <w:link w:val="BalloonTextChar"/>
    <w:rsid w:val="005051E1"/>
    <w:rPr>
      <w:rFonts w:ascii="Tahoma" w:hAnsi="Tahoma" w:cs="Tahoma"/>
      <w:sz w:val="16"/>
      <w:szCs w:val="16"/>
    </w:rPr>
  </w:style>
  <w:style w:type="character" w:customStyle="1" w:styleId="BalloonTextChar">
    <w:name w:val="Balloon Text Char"/>
    <w:basedOn w:val="DefaultParagraphFont"/>
    <w:link w:val="BalloonText"/>
    <w:rsid w:val="005051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1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1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1E1"/>
    <w:rPr>
      <w:b/>
      <w:color w:val="660033"/>
      <w:spacing w:val="0"/>
    </w:rPr>
  </w:style>
  <w:style w:type="paragraph" w:customStyle="1" w:styleId="Nameditemlist">
    <w:name w:val="Named item list"/>
    <w:basedOn w:val="BodyText"/>
    <w:qFormat/>
    <w:rsid w:val="005051E1"/>
    <w:pPr>
      <w:tabs>
        <w:tab w:val="left" w:pos="2835"/>
      </w:tabs>
      <w:ind w:left="2835" w:hanging="2835"/>
    </w:pPr>
  </w:style>
  <w:style w:type="paragraph" w:customStyle="1" w:styleId="BodyTextnopadding">
    <w:name w:val="Body Text no padding"/>
    <w:basedOn w:val="BodyText"/>
    <w:qFormat/>
    <w:rsid w:val="005051E1"/>
    <w:pPr>
      <w:spacing w:before="0" w:after="0"/>
    </w:pPr>
  </w:style>
  <w:style w:type="paragraph" w:customStyle="1" w:styleId="BodyTextBold">
    <w:name w:val="Body Text Bold"/>
    <w:basedOn w:val="BodyText"/>
    <w:qFormat/>
    <w:rsid w:val="005051E1"/>
    <w:rPr>
      <w:b/>
    </w:rPr>
  </w:style>
  <w:style w:type="character" w:styleId="Hyperlink">
    <w:name w:val="Hyperlink"/>
    <w:basedOn w:val="DefaultParagraphFont"/>
    <w:uiPriority w:val="99"/>
    <w:unhideWhenUsed/>
    <w:rsid w:val="00822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3198</Characters>
  <Application>Microsoft Office Word</Application>
  <DocSecurity>0</DocSecurity>
  <Lines>133</Lines>
  <Paragraphs>76</Paragraphs>
  <ScaleCrop>false</ScaleCrop>
  <Company>Author-it Software Corporation Ltd.</Company>
  <LinksUpToDate>false</LinksUpToDate>
  <CharactersWithSpaces>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TLIL4010 Assess and confirm customer transport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2022-04-27T02:02:00Z</dcterms:created>
  <dcterms:modified xsi:type="dcterms:W3CDTF">2022-04-27T02:02:00Z</dcterms:modified>
</cp:coreProperties>
</file>