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4CC" w:rsidP="00F144CC">
      <w:pPr>
        <w:pStyle w:val="Title"/>
      </w:pPr>
      <w:r>
        <w:fldChar w:fldCharType="begin"/>
      </w:r>
      <w:r>
        <w:instrText xml:space="preserve"> TITLE   \* MERGEFORMAT </w:instrText>
      </w:r>
      <w:r>
        <w:fldChar w:fldCharType="separate"/>
      </w:r>
      <w:r>
        <w:t>TLIL4010 Assess and confirm customer transport requirements</w:t>
      </w:r>
      <w:r>
        <w:fldChar w:fldCharType="end"/>
      </w:r>
    </w:p>
    <w:p w:rsidR="00F144CC" w:rsidP="00F144CC">
      <w:pPr>
        <w:pStyle w:val="Version"/>
        <w:sectPr w:rsidSect="000323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37A" w:rsidP="0003237A">
      <w:pPr>
        <w:pStyle w:val="SuperHeading"/>
      </w:pPr>
      <w:r w:rsidRPr="0003237A">
        <w:t>TLIL4010 Assess and confirm customer transport requirements</w:t>
      </w:r>
    </w:p>
    <w:p w:rsidR="00000000" w:rsidRPr="0003237A" w:rsidP="0003237A">
      <w:pPr>
        <w:pStyle w:val="Heading1"/>
      </w:pPr>
      <w:bookmarkStart w:id="1" w:name="O_740998"/>
      <w:bookmarkEnd w:id="1"/>
      <w:r w:rsidRPr="0003237A">
        <w:t>Modification History</w:t>
      </w:r>
    </w:p>
    <w:p w:rsidR="00F144CC" w:rsidP="00F144CC">
      <w:pPr>
        <w:pStyle w:val="BodyText"/>
      </w:pPr>
      <w:r w:rsidRPr="0003237A">
        <w:t>Release 1. This is the first release of this unit of competency in the TLI Transport and Logistics Training Package.</w:t>
      </w:r>
    </w:p>
    <w:p w:rsidR="00000000" w:rsidRPr="0003237A" w:rsidP="0003237A">
      <w:pPr>
        <w:pStyle w:val="Heading1"/>
      </w:pPr>
      <w:bookmarkStart w:id="2" w:name="O_740999"/>
      <w:bookmarkEnd w:id="2"/>
      <w:r w:rsidRPr="0003237A">
        <w:t>Application</w:t>
      </w:r>
    </w:p>
    <w:tbl>
      <w:tblPr>
        <w:tblW w:w="0" w:type="auto"/>
        <w:tblCellMar>
          <w:left w:w="62" w:type="dxa"/>
          <w:right w:w="62" w:type="dxa"/>
        </w:tblCellMar>
        <w:tblLook w:val="0000"/>
      </w:tblPr>
      <w:tblGrid>
        <w:gridCol w:w="9196"/>
      </w:tblGrid>
      <w:tr w:rsidTr="00F144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3237A" w:rsidP="0003237A">
            <w:pPr>
              <w:pStyle w:val="BodyText"/>
            </w:pPr>
            <w:r w:rsidRPr="0003237A">
              <w:t>This unit involves the skills and knowledge required to assess and confi</w:t>
            </w:r>
            <w:r w:rsidRPr="0003237A">
              <w:t xml:space="preserve">rm customer freight transport requirements within the transport and logistics industry. </w:t>
            </w:r>
          </w:p>
          <w:p w:rsidR="00000000" w:rsidRPr="0003237A" w:rsidP="0003237A">
            <w:pPr>
              <w:pStyle w:val="BodyText"/>
            </w:pPr>
            <w:r w:rsidRPr="0003237A">
              <w:t xml:space="preserve">It includes assessing the goods/stock to be transported, determining the transit requirements and completing all required documentation. </w:t>
            </w:r>
          </w:p>
          <w:p w:rsidR="00000000" w:rsidRPr="0003237A" w:rsidP="0003237A">
            <w:pPr>
              <w:pStyle w:val="BodyText"/>
            </w:pPr>
            <w:r w:rsidRPr="0003237A">
              <w:t xml:space="preserve">Work involves discretion and </w:t>
            </w:r>
            <w:r w:rsidRPr="0003237A">
              <w:t>judgement for self and others in assessing and confirming customer freight transport requirements and leadership of others individually or in teams. It is performed under minimum supervision with general guidance on progress and outcomes.</w:t>
            </w:r>
          </w:p>
          <w:p w:rsidR="00000000" w:rsidRPr="0003237A" w:rsidP="0003237A">
            <w:pPr>
              <w:pStyle w:val="BodyText"/>
            </w:pPr>
            <w:r w:rsidRPr="0003237A">
              <w:t>No licensing, leg</w:t>
            </w:r>
            <w:r w:rsidRPr="0003237A">
              <w:t>islative or certification requirements apply to this unit at the time of publication.</w:t>
            </w:r>
          </w:p>
        </w:tc>
      </w:tr>
    </w:tbl>
    <w:p w:rsidR="00F144CC" w:rsidP="0003237A">
      <w:pPr>
        <w:pStyle w:val="BodyText"/>
      </w:pPr>
    </w:p>
    <w:p w:rsidR="00F144CC" w:rsidP="0003237A">
      <w:pPr>
        <w:pStyle w:val="BodyText"/>
      </w:pPr>
    </w:p>
    <w:p w:rsidR="00000000" w:rsidRPr="0003237A" w:rsidP="0003237A">
      <w:pPr>
        <w:pStyle w:val="Heading1"/>
      </w:pPr>
      <w:bookmarkStart w:id="3" w:name="O_741000"/>
      <w:bookmarkEnd w:id="3"/>
      <w:r w:rsidRPr="0003237A">
        <w:t>Pre-requisite Unit</w:t>
      </w:r>
    </w:p>
    <w:p w:rsidR="00000000" w:rsidRPr="0003237A" w:rsidP="00F144CC">
      <w:pPr>
        <w:pStyle w:val="BodyText"/>
      </w:pPr>
      <w:r w:rsidRPr="0003237A">
        <w:t>Not applicable.</w:t>
      </w:r>
    </w:p>
    <w:p w:rsidR="00000000" w:rsidRPr="0003237A" w:rsidP="0003237A">
      <w:pPr>
        <w:pStyle w:val="Heading1"/>
      </w:pPr>
      <w:bookmarkStart w:id="4" w:name="O_741001"/>
      <w:bookmarkEnd w:id="4"/>
      <w:r w:rsidRPr="0003237A">
        <w:t>Competency Field</w:t>
      </w:r>
    </w:p>
    <w:p w:rsidR="00000000" w:rsidRPr="0003237A" w:rsidP="00F144CC">
      <w:pPr>
        <w:pStyle w:val="BodyText"/>
      </w:pPr>
      <w:r w:rsidRPr="0003237A">
        <w:t>L – Resource Management</w:t>
      </w:r>
    </w:p>
    <w:p w:rsidR="00000000" w:rsidRPr="0003237A" w:rsidP="0003237A">
      <w:pPr>
        <w:pStyle w:val="Heading1"/>
      </w:pPr>
      <w:bookmarkStart w:id="5" w:name="O_741002"/>
      <w:bookmarkEnd w:id="5"/>
      <w:r w:rsidRPr="0003237A">
        <w:t>Unit Sector</w:t>
      </w:r>
    </w:p>
    <w:p w:rsidR="00000000" w:rsidRPr="0003237A" w:rsidP="00F144CC">
      <w:pPr>
        <w:pStyle w:val="BodyText"/>
      </w:pPr>
      <w:r w:rsidRPr="0003237A">
        <w:t>Not applicable.</w:t>
      </w:r>
    </w:p>
    <w:p w:rsidR="00000000" w:rsidRPr="0003237A" w:rsidP="0003237A">
      <w:pPr>
        <w:pStyle w:val="Heading1"/>
      </w:pPr>
      <w:bookmarkStart w:id="6" w:name="O_741003"/>
      <w:bookmarkEnd w:id="6"/>
      <w:r w:rsidRPr="0003237A">
        <w:t>Elements and Performance Criteria</w:t>
      </w:r>
    </w:p>
    <w:tbl>
      <w:tblPr>
        <w:tblW w:w="0" w:type="auto"/>
        <w:tblCellMar>
          <w:left w:w="62" w:type="dxa"/>
          <w:right w:w="62" w:type="dxa"/>
        </w:tblCellMar>
        <w:tblLook w:val="0000"/>
      </w:tblPr>
      <w:tblGrid>
        <w:gridCol w:w="316"/>
        <w:gridCol w:w="1680"/>
        <w:gridCol w:w="525"/>
        <w:gridCol w:w="6675"/>
      </w:tblGrid>
      <w:tr w:rsidTr="00F144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3237A" w:rsidP="0003237A">
            <w:pPr>
              <w:pStyle w:val="BodyText"/>
            </w:pPr>
            <w:r w:rsidRPr="0003237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rPr>
                <w:rStyle w:val="SpecialBold"/>
              </w:rPr>
              <w:t>PERFORMANCE CRITERIA</w:t>
            </w:r>
          </w:p>
        </w:tc>
      </w:tr>
      <w:tr w:rsidTr="00F144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Performance criteria describe the performance needed to demonstrate achievement of the element.</w:t>
            </w:r>
          </w:p>
        </w:tc>
      </w:tr>
      <w:tr w:rsidTr="00F144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237A" w:rsidP="0003237A">
            <w:pPr>
              <w:pStyle w:val="BodyText"/>
            </w:pPr>
            <w:r w:rsidRPr="0003237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rPr>
                <w:rStyle w:val="SpecialBold"/>
              </w:rPr>
              <w:t xml:space="preserve">Assess goods/stock to </w:t>
            </w:r>
            <w:r w:rsidRPr="0003237A">
              <w:rPr>
                <w:rStyle w:val="SpecialBold"/>
              </w:rPr>
              <w:t>be transported</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1</w:t>
            </w:r>
            <w:r w:rsidRPr="0003237A">
              <w:t>.1</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Customer service parameters are followed in accordance with workplace procedures</w:t>
            </w:r>
          </w:p>
        </w:tc>
      </w:tr>
      <w:tr w:rsidTr="00F14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1.2</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In consultation with customer, key characteristics of goods/stock to be transported are determined</w:t>
            </w:r>
          </w:p>
        </w:tc>
      </w:tr>
      <w:tr w:rsidTr="00F14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1.3</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Regulatory and/or specific requirements for load shipment are identified</w:t>
            </w:r>
          </w:p>
        </w:tc>
      </w:tr>
      <w:tr w:rsidTr="00F14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1.4</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Specific load handling characteristics/requirements are identified</w:t>
            </w:r>
          </w:p>
        </w:tc>
      </w:tr>
      <w:tr w:rsidTr="00F14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1.5</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Task requirements are matched to workplace capability and operational focus</w:t>
            </w:r>
          </w:p>
        </w:tc>
      </w:tr>
      <w:tr w:rsidTr="00F144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237A" w:rsidP="0003237A">
            <w:pPr>
              <w:pStyle w:val="BodyText"/>
            </w:pPr>
            <w:r w:rsidRPr="0003237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rPr>
                <w:rStyle w:val="SpecialBold"/>
              </w:rPr>
              <w:t>Determine transit requirements</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2.1</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Applicable transportation modes are matched to customer geographic location, load packaging characteristics, quantity of goods to be transported and specific requirements for goods</w:t>
            </w:r>
          </w:p>
        </w:tc>
      </w:tr>
      <w:tr w:rsidTr="00F14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2.2</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Required pick-up and destination point/s are identified and assessed for safe access and operation</w:t>
            </w:r>
          </w:p>
        </w:tc>
      </w:tr>
      <w:tr w:rsidTr="00F14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2.3</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Specified transit times and routes are identified and agreed with customer</w:t>
            </w:r>
          </w:p>
        </w:tc>
      </w:tr>
      <w:tr w:rsidTr="00F14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2.4</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Transportation mode/s are determined with customer about load charac</w:t>
            </w:r>
            <w:r w:rsidRPr="0003237A">
              <w:t>teristics, transit requirements and cost effectiveness</w:t>
            </w:r>
          </w:p>
        </w:tc>
      </w:tr>
      <w:tr w:rsidTr="00F14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2.5</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Risk assessment of transport service is undertaken in accordance with workplace policy and procedures</w:t>
            </w:r>
          </w:p>
        </w:tc>
      </w:tr>
      <w:tr w:rsidTr="00F144C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3237A" w:rsidP="0003237A">
            <w:pPr>
              <w:pStyle w:val="BodyText"/>
            </w:pPr>
            <w:r w:rsidRPr="0003237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rPr>
                <w:rStyle w:val="SpecialBold"/>
              </w:rPr>
              <w:t>Complete documentation</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3.1</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 xml:space="preserve">Decisions for proceeding with task are undertaken or referred </w:t>
            </w:r>
            <w:r w:rsidRPr="0003237A">
              <w:t>in accordance with workplace procedures and scope of authority</w:t>
            </w:r>
          </w:p>
        </w:tc>
      </w:tr>
      <w:tr w:rsidTr="00F14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3.2</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Parameters of service requirements for the workplace and customer are documented</w:t>
            </w:r>
          </w:p>
        </w:tc>
      </w:tr>
      <w:tr w:rsidTr="00F14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3.3</w:t>
            </w: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Quotations for services/specifications are itemised and documented and processed in accordance with workplace procedures</w:t>
            </w:r>
          </w:p>
        </w:tc>
      </w:tr>
      <w:tr w:rsidTr="00F144C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3.4</w:t>
            </w:r>
          </w:p>
        </w:tc>
        <w:tc>
          <w:tcPr>
            <w:tcW w:w="0" w:type="auto"/>
            <w:tcBorders>
              <w:top w:val="nil"/>
              <w:left w:val="nil"/>
              <w:bottom w:val="nil"/>
              <w:right w:val="nil"/>
            </w:tcBorders>
            <w:tcMar>
              <w:top w:w="0" w:type="dxa"/>
              <w:left w:w="62" w:type="dxa"/>
              <w:bottom w:w="0" w:type="dxa"/>
              <w:right w:w="62" w:type="dxa"/>
            </w:tcMar>
          </w:tcPr>
          <w:p w:rsidR="00000000" w:rsidRPr="0003237A" w:rsidP="0003237A">
            <w:pPr>
              <w:pStyle w:val="BodyText"/>
            </w:pPr>
            <w:r w:rsidRPr="0003237A">
              <w:t>Legislative, insurance or specific conditions for load transport are recorded and filed in accordance with workplace procedures</w:t>
            </w:r>
          </w:p>
        </w:tc>
      </w:tr>
    </w:tbl>
    <w:p w:rsidR="00F144CC" w:rsidP="0003237A">
      <w:pPr>
        <w:pStyle w:val="BodyText"/>
      </w:pPr>
    </w:p>
    <w:p w:rsidR="00F144CC" w:rsidP="0003237A">
      <w:pPr>
        <w:pStyle w:val="BodyText"/>
      </w:pPr>
    </w:p>
    <w:p w:rsidR="00000000" w:rsidRPr="0003237A" w:rsidP="0003237A">
      <w:pPr>
        <w:pStyle w:val="Heading1"/>
      </w:pPr>
      <w:bookmarkStart w:id="7" w:name="O_741004"/>
      <w:bookmarkEnd w:id="7"/>
      <w:r w:rsidRPr="0003237A">
        <w:t>Foundation Skills</w:t>
      </w:r>
    </w:p>
    <w:p w:rsidR="00000000" w:rsidRPr="0003237A" w:rsidP="00F144CC">
      <w:pPr>
        <w:pStyle w:val="BodyText"/>
      </w:pPr>
      <w:r w:rsidRPr="0003237A">
        <w:t>Foundation skills essential to performance are explicit in the performance criteria of this unit of competency.</w:t>
      </w:r>
    </w:p>
    <w:p w:rsidR="00000000" w:rsidRPr="0003237A" w:rsidP="0003237A">
      <w:pPr>
        <w:pStyle w:val="Heading1"/>
      </w:pPr>
      <w:bookmarkStart w:id="8" w:name="O_741005"/>
      <w:bookmarkEnd w:id="8"/>
      <w:r w:rsidRPr="0003237A">
        <w:t>Range of Conditions</w:t>
      </w:r>
    </w:p>
    <w:p w:rsidR="00000000" w:rsidRPr="0003237A" w:rsidP="00F144CC">
      <w:pPr>
        <w:pStyle w:val="BodyText"/>
      </w:pPr>
      <w:r w:rsidRPr="0003237A">
        <w:t>Range is restricted to essential operating conditions and any other v</w:t>
      </w:r>
      <w:r w:rsidRPr="0003237A">
        <w:t>ariables essential to the work environment.</w:t>
      </w:r>
    </w:p>
    <w:p w:rsidR="00F144CC" w:rsidP="00F144CC">
      <w:pPr>
        <w:pStyle w:val="BodyText"/>
      </w:pPr>
      <w:r w:rsidRPr="0003237A">
        <w:t>Non-essential conditions can be found in the Companion Volume Implementation Guide.</w:t>
      </w:r>
    </w:p>
    <w:p w:rsidR="00000000" w:rsidRPr="0003237A" w:rsidP="0003237A">
      <w:pPr>
        <w:pStyle w:val="Heading1"/>
      </w:pPr>
      <w:bookmarkStart w:id="9" w:name="O_741006"/>
      <w:bookmarkEnd w:id="9"/>
      <w:r w:rsidRPr="0003237A">
        <w:t>Unit Mapping Information</w:t>
      </w:r>
    </w:p>
    <w:p w:rsidR="00F144CC" w:rsidP="00F144CC">
      <w:pPr>
        <w:pStyle w:val="BodyText"/>
      </w:pPr>
      <w:r w:rsidRPr="0003237A">
        <w:t>This unit replaces and is equivalent to TLIL4010A Assess and confirm customer transpo</w:t>
      </w:r>
      <w:r w:rsidRPr="0003237A">
        <w:t>rt requirements.</w:t>
      </w:r>
    </w:p>
    <w:p w:rsidR="00000000" w:rsidRPr="0003237A" w:rsidP="0003237A">
      <w:pPr>
        <w:pStyle w:val="Heading1"/>
      </w:pPr>
      <w:bookmarkStart w:id="10" w:name="O_741013"/>
      <w:bookmarkEnd w:id="10"/>
      <w:r w:rsidRPr="0003237A">
        <w:t>Links</w:t>
      </w:r>
    </w:p>
    <w:p w:rsidR="00000000" w:rsidRPr="0003237A" w:rsidP="00F144CC">
      <w:pPr>
        <w:pStyle w:val="BodyText"/>
      </w:pPr>
      <w:r w:rsidRPr="0003237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00C7A">
        <w:rPr>
          <w:rStyle w:val="Hyperlink"/>
        </w:rPr>
        <w:t>https://vetnet.gov.au/Pages/TrainingDocs.aspx?q=df441c6e-213d-43e3-874c-0b3f7036d851</w:t>
      </w:r>
      <w:r>
        <w:fldChar w:fldCharType="end"/>
      </w:r>
    </w:p>
    <w:p w:rsidR="00000000" w:rsidRPr="0003237A" w:rsidP="00F144CC">
      <w:pPr>
        <w:pStyle w:val="BodyText"/>
        <w:sectPr w:rsidSect="0003237A">
          <w:headerReference w:type="default" r:id="rId10"/>
          <w:footerReference w:type="default" r:id="rId11"/>
          <w:pgSz w:w="11908" w:h="16833"/>
          <w:pgMar w:top="1702" w:right="1418" w:bottom="1702" w:left="1418" w:header="992" w:footer="992" w:gutter="0"/>
          <w:cols w:space="720"/>
          <w:noEndnote/>
          <w:docGrid w:linePitch="299"/>
        </w:sectPr>
      </w:pPr>
    </w:p>
    <w:p w:rsidR="00000000" w:rsidRPr="0003237A" w:rsidP="0003237A">
      <w:pPr>
        <w:pStyle w:val="SuperHeading"/>
      </w:pPr>
      <w:r w:rsidRPr="0003237A">
        <w:t xml:space="preserve">Assessment </w:t>
      </w:r>
      <w:r w:rsidRPr="0003237A">
        <w:t>Requirements for TLIL4010 Assess and confirm customer transport requirements</w:t>
      </w:r>
    </w:p>
    <w:p w:rsidR="00000000" w:rsidRPr="0003237A" w:rsidP="0003237A">
      <w:pPr>
        <w:pStyle w:val="Heading1"/>
      </w:pPr>
      <w:bookmarkStart w:id="11" w:name="O_741008"/>
      <w:bookmarkEnd w:id="11"/>
      <w:r w:rsidRPr="0003237A">
        <w:t>Modification History</w:t>
      </w:r>
    </w:p>
    <w:p w:rsidR="00F144CC" w:rsidP="00F144CC">
      <w:pPr>
        <w:pStyle w:val="BodyText"/>
      </w:pPr>
      <w:r w:rsidRPr="0003237A">
        <w:t>Release 1. This is the first release of this unit of competency in the TLI Transport and Logistics Training Package.</w:t>
      </w:r>
    </w:p>
    <w:p w:rsidR="00000000" w:rsidRPr="0003237A" w:rsidP="0003237A">
      <w:pPr>
        <w:pStyle w:val="Heading1"/>
      </w:pPr>
      <w:bookmarkStart w:id="12" w:name="O_741009"/>
      <w:bookmarkEnd w:id="12"/>
      <w:r w:rsidRPr="0003237A">
        <w:t>Performance Evidence</w:t>
      </w:r>
    </w:p>
    <w:tbl>
      <w:tblPr>
        <w:tblW w:w="0" w:type="auto"/>
        <w:tblCellMar>
          <w:left w:w="62" w:type="dxa"/>
          <w:right w:w="62" w:type="dxa"/>
        </w:tblCellMar>
        <w:tblLook w:val="0000"/>
      </w:tblPr>
      <w:tblGrid>
        <w:gridCol w:w="9196"/>
      </w:tblGrid>
      <w:tr w:rsidTr="00F144CC">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Evidence required to demonstrate competence in this unit must be relevant to and satisfy all of the requirements of the elements and performance criteria on at least one occasion and include:</w:t>
            </w:r>
          </w:p>
        </w:tc>
      </w:tr>
      <w:tr w:rsidTr="00F144C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3237A" w:rsidP="0003237A">
            <w:pPr>
              <w:pStyle w:val="ListBullet"/>
            </w:pPr>
            <w:r w:rsidRPr="0003237A">
              <w:t>applying relevant legislation and workpla</w:t>
            </w:r>
            <w:r w:rsidRPr="0003237A">
              <w:t>ce procedures</w:t>
            </w:r>
          </w:p>
          <w:p w:rsidR="00000000" w:rsidRPr="0003237A" w:rsidP="0003237A">
            <w:pPr>
              <w:pStyle w:val="ListBullet"/>
            </w:pPr>
            <w:r w:rsidRPr="0003237A">
              <w:t>communicating effectively with others when assessing and confirming customer transport requirements</w:t>
            </w:r>
          </w:p>
          <w:p w:rsidR="00000000" w:rsidRPr="0003237A" w:rsidP="0003237A">
            <w:pPr>
              <w:pStyle w:val="ListBullet"/>
            </w:pPr>
            <w:r w:rsidRPr="0003237A">
              <w:t>completing all workplace processes related to transporting goods/stock</w:t>
            </w:r>
          </w:p>
          <w:p w:rsidR="00000000" w:rsidRPr="0003237A" w:rsidP="0003237A">
            <w:pPr>
              <w:pStyle w:val="ListBullet"/>
            </w:pPr>
            <w:r w:rsidRPr="0003237A">
              <w:t xml:space="preserve">completing relevant documentation </w:t>
            </w:r>
          </w:p>
          <w:p w:rsidR="00000000" w:rsidRPr="0003237A" w:rsidP="0003237A">
            <w:pPr>
              <w:pStyle w:val="ListBullet"/>
            </w:pPr>
            <w:r w:rsidRPr="0003237A">
              <w:t>interpreting and following operational instructions and prioritising work</w:t>
            </w:r>
          </w:p>
          <w:p w:rsidR="00000000" w:rsidRPr="0003237A" w:rsidP="0003237A">
            <w:pPr>
              <w:pStyle w:val="ListBullet"/>
            </w:pPr>
            <w:r w:rsidRPr="0003237A">
              <w:t>monitoring work activities in terms of planned schedule</w:t>
            </w:r>
          </w:p>
          <w:p w:rsidR="00000000" w:rsidRPr="0003237A" w:rsidP="0003237A">
            <w:pPr>
              <w:pStyle w:val="ListBullet"/>
            </w:pPr>
            <w:r w:rsidRPr="0003237A">
              <w:t>negotiating with others when assessing and confirming customer transport requirements</w:t>
            </w:r>
          </w:p>
          <w:p w:rsidR="00000000" w:rsidRPr="0003237A" w:rsidP="0003237A">
            <w:pPr>
              <w:pStyle w:val="ListBullet"/>
            </w:pPr>
            <w:r w:rsidRPr="0003237A">
              <w:t>operating and adapting to differences in</w:t>
            </w:r>
            <w:r w:rsidRPr="0003237A">
              <w:t xml:space="preserve"> equipment in accordance with standard operating procedures</w:t>
            </w:r>
          </w:p>
          <w:p w:rsidR="00000000" w:rsidRPr="0003237A" w:rsidP="0003237A">
            <w:pPr>
              <w:pStyle w:val="ListBullet"/>
            </w:pPr>
            <w:r w:rsidRPr="0003237A">
              <w:t>planning work activities, including predicting consequences and identifying improvements</w:t>
            </w:r>
          </w:p>
          <w:p w:rsidR="00000000" w:rsidRPr="0003237A" w:rsidP="0003237A">
            <w:pPr>
              <w:pStyle w:val="ListBullet"/>
            </w:pPr>
            <w:r w:rsidRPr="0003237A">
              <w:t xml:space="preserve">reading and interpreting relevant instructions, procedures, information and signs </w:t>
            </w:r>
          </w:p>
          <w:p w:rsidR="00000000" w:rsidRPr="0003237A" w:rsidP="0003237A">
            <w:pPr>
              <w:pStyle w:val="ListBullet"/>
            </w:pPr>
            <w:r w:rsidRPr="0003237A">
              <w:t>selecting and appropriat</w:t>
            </w:r>
            <w:r w:rsidRPr="0003237A">
              <w:t>ely applying technology, information systems and procedures to complete workplace tasks</w:t>
            </w:r>
          </w:p>
          <w:p w:rsidR="00000000" w:rsidRPr="0003237A" w:rsidP="0003237A">
            <w:pPr>
              <w:pStyle w:val="ListBullet"/>
            </w:pPr>
            <w:r w:rsidRPr="0003237A">
              <w:t>working collaboratively with others when assessing and confirming customer transport requirements</w:t>
            </w:r>
          </w:p>
          <w:p w:rsidR="00000000" w:rsidRPr="0003237A" w:rsidP="0003237A">
            <w:pPr>
              <w:pStyle w:val="ListBullet"/>
            </w:pPr>
            <w:r w:rsidRPr="0003237A">
              <w:t>working systematically with required attention to detail without injur</w:t>
            </w:r>
            <w:r w:rsidRPr="0003237A">
              <w:t>y to self or others, or damage to goods or equipment.</w:t>
            </w:r>
          </w:p>
        </w:tc>
      </w:tr>
    </w:tbl>
    <w:p w:rsidR="00000000" w:rsidRPr="0003237A" w:rsidP="0003237A">
      <w:pPr>
        <w:pStyle w:val="BodyText"/>
      </w:pPr>
    </w:p>
    <w:p w:rsidR="00000000" w:rsidRPr="0003237A" w:rsidP="0003237A">
      <w:pPr>
        <w:pStyle w:val="AllowPageBreak"/>
      </w:pPr>
    </w:p>
    <w:p w:rsidR="00000000" w:rsidRPr="0003237A" w:rsidP="0003237A">
      <w:pPr>
        <w:pStyle w:val="Heading1"/>
      </w:pPr>
      <w:bookmarkStart w:id="13" w:name="O_741010"/>
      <w:bookmarkEnd w:id="13"/>
      <w:r w:rsidRPr="0003237A">
        <w:t>Knowledge Evidence</w:t>
      </w:r>
    </w:p>
    <w:tbl>
      <w:tblPr>
        <w:tblW w:w="0" w:type="auto"/>
        <w:tblCellMar>
          <w:left w:w="62" w:type="dxa"/>
          <w:right w:w="62" w:type="dxa"/>
        </w:tblCellMar>
        <w:tblLook w:val="0000"/>
      </w:tblPr>
      <w:tblGrid>
        <w:gridCol w:w="9196"/>
      </w:tblGrid>
      <w:tr w:rsidTr="00F144CC">
        <w:tblPrEx>
          <w:tblW w:w="0" w:type="auto"/>
          <w:tblCellMar>
            <w:left w:w="62" w:type="dxa"/>
            <w:right w:w="62" w:type="dxa"/>
          </w:tblCellMar>
          <w:tblLook w:val="0000"/>
        </w:tblPrEx>
        <w:trPr>
          <w:trHeight w:val="838"/>
        </w:trPr>
        <w:tc>
          <w:tcPr>
            <w:tcW w:w="0" w:type="auto"/>
            <w:tcBorders>
              <w:top w:val="nil"/>
              <w:left w:val="nil"/>
              <w:bottom w:val="nil"/>
              <w:right w:val="nil"/>
            </w:tcBorders>
            <w:tcMar>
              <w:top w:w="0" w:type="dxa"/>
              <w:left w:w="62" w:type="dxa"/>
              <w:bottom w:w="0" w:type="dxa"/>
              <w:right w:w="62" w:type="dxa"/>
            </w:tcMar>
          </w:tcPr>
          <w:p w:rsidR="00000000" w:rsidP="0003237A">
            <w:pPr>
              <w:pStyle w:val="BodyText"/>
              <w:rPr>
                <w:lang w:val="en-NZ"/>
              </w:rPr>
            </w:pPr>
            <w:r w:rsidRPr="0003237A">
              <w:t xml:space="preserve">Evidence required to demonstrate competence in this unit must be relevant to and satisfy all of the requirements of the elements and performance criteria and </w:t>
            </w:r>
            <w:r w:rsidRPr="0003237A">
              <w:t>include knowledge of:</w:t>
            </w:r>
          </w:p>
        </w:tc>
      </w:tr>
      <w:tr w:rsidTr="00F144CC">
        <w:tblPrEx>
          <w:tblW w:w="0" w:type="auto"/>
          <w:tblCellMar>
            <w:left w:w="62" w:type="dxa"/>
            <w:right w:w="62" w:type="dxa"/>
          </w:tblCellMar>
          <w:tblLook w:val="0000"/>
        </w:tblPrEx>
        <w:trPr>
          <w:trHeight w:val="2430"/>
        </w:trPr>
        <w:tc>
          <w:tcPr>
            <w:tcW w:w="0" w:type="auto"/>
            <w:tcBorders>
              <w:top w:val="nil"/>
              <w:left w:val="nil"/>
              <w:bottom w:val="nil"/>
              <w:right w:val="nil"/>
            </w:tcBorders>
            <w:tcMar>
              <w:top w:w="0" w:type="dxa"/>
              <w:left w:w="62" w:type="dxa"/>
              <w:bottom w:w="0" w:type="dxa"/>
              <w:right w:w="62" w:type="dxa"/>
            </w:tcMar>
          </w:tcPr>
          <w:p w:rsidR="00000000" w:rsidRPr="0003237A" w:rsidP="0003237A">
            <w:pPr>
              <w:pStyle w:val="ListBullet2"/>
            </w:pPr>
            <w:r w:rsidRPr="0003237A">
              <w:t>customer service and quotation/specification systems and resources</w:t>
            </w:r>
          </w:p>
          <w:p w:rsidR="00000000" w:rsidRPr="0003237A" w:rsidP="0003237A">
            <w:pPr>
              <w:pStyle w:val="ListBullet2"/>
            </w:pPr>
            <w:r w:rsidRPr="0003237A">
              <w:t>relevant regulatory and code requirements including mass and load regulations</w:t>
            </w:r>
          </w:p>
          <w:p w:rsidR="00000000" w:rsidRPr="0003237A" w:rsidP="0003237A">
            <w:pPr>
              <w:pStyle w:val="ListBullet2"/>
            </w:pPr>
            <w:r w:rsidRPr="0003237A">
              <w:t>relevant work health safety (WHS)/occupational health and safety (OHS) and environmenta</w:t>
            </w:r>
            <w:r w:rsidRPr="0003237A">
              <w:t>l protection policies and procedures</w:t>
            </w:r>
          </w:p>
          <w:p w:rsidR="00000000" w:rsidRPr="0003237A" w:rsidP="0003237A">
            <w:pPr>
              <w:pStyle w:val="ListBullet2"/>
            </w:pPr>
            <w:r w:rsidRPr="0003237A">
              <w:t>strategies to implement continuous improvement processes</w:t>
            </w:r>
          </w:p>
          <w:p w:rsidR="00000000" w:rsidRPr="0003237A" w:rsidP="0003237A">
            <w:pPr>
              <w:pStyle w:val="ListBullet2"/>
            </w:pPr>
            <w:r w:rsidRPr="0003237A">
              <w:t>typical problems that can occur when assessing and confirming customer transport requirements, and related appropriate action that can be taken</w:t>
            </w:r>
          </w:p>
          <w:p w:rsidR="00000000" w:rsidRPr="0003237A" w:rsidP="0003237A">
            <w:pPr>
              <w:pStyle w:val="ListBullet2"/>
            </w:pPr>
            <w:r w:rsidRPr="0003237A">
              <w:t>workplace protocol</w:t>
            </w:r>
            <w:r w:rsidRPr="0003237A">
              <w:t>s and procedures for assessing and confirming customer transport requirements.</w:t>
            </w:r>
          </w:p>
        </w:tc>
      </w:tr>
    </w:tbl>
    <w:p w:rsidR="00000000" w:rsidRPr="0003237A" w:rsidP="0003237A">
      <w:pPr>
        <w:pStyle w:val="BodyText"/>
      </w:pPr>
    </w:p>
    <w:p w:rsidR="00000000" w:rsidRPr="0003237A" w:rsidP="0003237A">
      <w:pPr>
        <w:pStyle w:val="AllowPageBreak"/>
      </w:pPr>
    </w:p>
    <w:p w:rsidR="00000000" w:rsidRPr="0003237A" w:rsidP="0003237A">
      <w:pPr>
        <w:pStyle w:val="Heading1"/>
      </w:pPr>
      <w:bookmarkStart w:id="14" w:name="O_741011"/>
      <w:bookmarkEnd w:id="14"/>
      <w:r w:rsidRPr="0003237A">
        <w:t>Assessment Conditions</w:t>
      </w:r>
    </w:p>
    <w:p w:rsidR="00000000" w:rsidRPr="0003237A" w:rsidP="00F144CC">
      <w:pPr>
        <w:pStyle w:val="BodyText"/>
      </w:pPr>
      <w:r w:rsidRPr="0003237A">
        <w:t xml:space="preserve">As a minimum, assessors must satisfy applicable regulatory requirements, which include requirements in the </w:t>
      </w:r>
      <w:r w:rsidRPr="0003237A">
        <w:rPr>
          <w:rStyle w:val="Emphasis"/>
        </w:rPr>
        <w:t>Standards for Registered Training Organisations</w:t>
      </w:r>
      <w:r w:rsidRPr="0003237A">
        <w:t xml:space="preserve"> current at the time of assessment. </w:t>
      </w:r>
    </w:p>
    <w:p w:rsidR="00000000" w:rsidRPr="0003237A" w:rsidP="00F144CC">
      <w:pPr>
        <w:pStyle w:val="BodyText"/>
      </w:pPr>
      <w:r w:rsidRPr="0003237A">
        <w:t xml:space="preserve">As a minimum, assessment must satisfy applicable regulatory requirements, which include requirements in the </w:t>
      </w:r>
      <w:r w:rsidRPr="0003237A">
        <w:rPr>
          <w:rStyle w:val="Emphasis"/>
        </w:rPr>
        <w:t>Standards for Registered Training Organisations</w:t>
      </w:r>
      <w:r w:rsidRPr="0003237A">
        <w:t xml:space="preserve"> current at the t</w:t>
      </w:r>
      <w:r w:rsidRPr="0003237A">
        <w:t>ime of assessment.</w:t>
      </w:r>
    </w:p>
    <w:p w:rsidR="00000000" w:rsidRPr="0003237A" w:rsidP="00F144CC">
      <w:pPr>
        <w:pStyle w:val="BodyText"/>
      </w:pPr>
      <w:r w:rsidRPr="0003237A">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03237A" w:rsidP="00F144CC">
      <w:pPr>
        <w:pStyle w:val="BodyText"/>
      </w:pPr>
      <w:r w:rsidRPr="0003237A">
        <w:t>Assessme</w:t>
      </w:r>
      <w:r w:rsidRPr="0003237A">
        <w:t>nt processes and techniques must be appropriate to the language, literacy and numeracy requirements of the work being performed and the needs of the candidate.</w:t>
      </w:r>
    </w:p>
    <w:p w:rsidR="00000000" w:rsidRPr="0003237A" w:rsidP="00F144CC">
      <w:pPr>
        <w:pStyle w:val="BodyText"/>
      </w:pPr>
      <w:r w:rsidRPr="0003237A">
        <w:t>Resources for assessment include:</w:t>
      </w:r>
    </w:p>
    <w:p w:rsidR="00000000" w:rsidRPr="0003237A" w:rsidP="0003237A">
      <w:pPr>
        <w:pStyle w:val="ListBullet2"/>
      </w:pPr>
      <w:r w:rsidRPr="0003237A">
        <w:t>a range of relevant exercises, case studies and/or simulation</w:t>
      </w:r>
      <w:r w:rsidRPr="0003237A">
        <w:t>s</w:t>
      </w:r>
    </w:p>
    <w:p w:rsidR="00000000" w:rsidRPr="0003237A" w:rsidP="0003237A">
      <w:pPr>
        <w:pStyle w:val="ListBullet2"/>
      </w:pPr>
      <w:r w:rsidRPr="0003237A">
        <w:t xml:space="preserve">relevant and appropriate materials, tools, equipment and personal protective equipment currently used in industry </w:t>
      </w:r>
    </w:p>
    <w:p w:rsidR="00F144CC" w:rsidP="0003237A">
      <w:pPr>
        <w:pStyle w:val="ListBullet2"/>
      </w:pPr>
      <w:r w:rsidRPr="0003237A">
        <w:t>applicable documentation including workplace procedures, regulations, codes of practice and operation manuals.</w:t>
      </w:r>
    </w:p>
    <w:p w:rsidR="00F144CC" w:rsidP="0003237A">
      <w:pPr>
        <w:pStyle w:val="ListBullet2"/>
      </w:pPr>
    </w:p>
    <w:p w:rsidR="00000000" w:rsidRPr="0003237A" w:rsidP="0003237A">
      <w:pPr>
        <w:pStyle w:val="Heading1"/>
      </w:pPr>
      <w:bookmarkStart w:id="15" w:name="O_741014"/>
      <w:bookmarkEnd w:id="15"/>
      <w:r w:rsidRPr="0003237A">
        <w:t>Links</w:t>
      </w:r>
    </w:p>
    <w:p w:rsidR="00000000" w:rsidRPr="0003237A" w:rsidP="00F144CC">
      <w:pPr>
        <w:pStyle w:val="BodyText"/>
      </w:pPr>
      <w:r w:rsidRPr="0003237A">
        <w:t>Comp</w:t>
      </w:r>
      <w:r w:rsidRPr="0003237A">
        <w:t xml:space="preserve">anion Volume implementation guides are found in VETNet - </w:t>
      </w:r>
      <w:r>
        <w:fldChar w:fldCharType="begin"/>
      </w:r>
      <w:r>
        <w:instrText xml:space="preserve"> HYPERLINK "https://vetnet.gov.au/Pages/TrainingDocs.aspx?q=df441c6e-213d-43e3-874c-0b3f7036d851" </w:instrText>
      </w:r>
      <w:r>
        <w:fldChar w:fldCharType="separate"/>
      </w:r>
      <w:r w:rsidRPr="00F00C7A">
        <w:rPr>
          <w:rStyle w:val="Hyperlink"/>
        </w:rPr>
        <w:t>https://vetnet.gov.au/Pages/TrainingDocs.aspx?q=df441c6e-213d-43e3-874c-0b3f7036d851</w:t>
      </w:r>
      <w:r>
        <w:fldChar w:fldCharType="end"/>
      </w:r>
    </w:p>
    <w:p w:rsidR="00000000" w:rsidRPr="0003237A" w:rsidP="0003237A"/>
    <w:sectPr w:rsidSect="000323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7A" w:rsidRPr="00F144CC" w:rsidP="00F14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4CC" w:rsidP="000323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44CC" w:rsidP="000323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144CC" w:rsidP="000323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7A" w:rsidP="0003237A">
    <w:pPr>
      <w:pStyle w:val="Footer"/>
      <w:framePr w:wrap="around"/>
    </w:pPr>
    <w:r>
      <w:fldChar w:fldCharType="begin"/>
    </w:r>
    <w:r>
      <w:instrText xml:space="preserve"> DOCPROPERTY  Subject  \* MERGEFORMAT </w:instrText>
    </w:r>
    <w:r>
      <w:fldChar w:fldCharType="separate"/>
    </w:r>
    <w:r w:rsidR="00F144CC">
      <w:t>Approved</w:t>
    </w:r>
    <w:r w:rsidR="00F144CC">
      <w:fldChar w:fldCharType="end"/>
    </w:r>
    <w:r>
      <w:tab/>
      <w:t xml:space="preserve">Page </w:t>
    </w:r>
    <w:r>
      <w:fldChar w:fldCharType="begin"/>
    </w:r>
    <w:r>
      <w:instrText xml:space="preserve"> PAGE  \* Arabic  \* MERGEFORMAT </w:instrText>
    </w:r>
    <w:r>
      <w:fldChar w:fldCharType="separate"/>
    </w:r>
    <w:r w:rsidR="00F144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44CC">
      <w:rPr>
        <w:noProof/>
      </w:rPr>
      <w:t>4</w:t>
    </w:r>
    <w:r>
      <w:rPr>
        <w:noProof/>
      </w:rPr>
      <w:fldChar w:fldCharType="end"/>
    </w:r>
  </w:p>
  <w:p w:rsidR="0003237A" w:rsidP="0003237A">
    <w:pPr>
      <w:pStyle w:val="Footer"/>
      <w:framePr w:wrap="around"/>
    </w:pPr>
    <w:r>
      <w:t xml:space="preserve">© Commonwealth of Australia, </w:t>
    </w:r>
    <w:r>
      <w:fldChar w:fldCharType="begin"/>
    </w:r>
    <w:r>
      <w:instrText xml:space="preserve"> DATE  \@ "yyyy"  \* MERGEFORMAT </w:instrText>
    </w:r>
    <w:r>
      <w:fldChar w:fldCharType="separate"/>
    </w:r>
    <w:r w:rsidR="00F144CC">
      <w:rPr>
        <w:noProof/>
      </w:rPr>
      <w:t>2025</w:t>
    </w:r>
    <w:r>
      <w:fldChar w:fldCharType="end"/>
    </w:r>
    <w:r>
      <w:tab/>
    </w:r>
    <w:r>
      <w:fldChar w:fldCharType="begin"/>
    </w:r>
    <w:r>
      <w:instrText xml:space="preserve"> DOCPROPERTY  Author  \* MERGEFORMAT </w:instrText>
    </w:r>
    <w:r>
      <w:fldChar w:fldCharType="separate"/>
    </w:r>
    <w:r w:rsidR="00F144CC">
      <w:t>Industry Skills Australia</w:t>
    </w:r>
    <w:r w:rsidR="00F144CC">
      <w:fldChar w:fldCharType="end"/>
    </w:r>
  </w:p>
  <w:p w:rsidR="0003237A" w:rsidP="000323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4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37A" w:rsidRPr="00F144CC" w:rsidP="00F144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4CC" w:rsidRPr="002D2AF8" w:rsidP="0003237A">
    <w:pPr>
      <w:pStyle w:val="Header"/>
      <w:framePr w:wrap="around"/>
    </w:pPr>
    <w:r>
      <w:fldChar w:fldCharType="begin"/>
    </w:r>
    <w:r>
      <w:instrText xml:space="preserve"> TITLE   \* MERGEFORMAT </w:instrText>
    </w:r>
    <w:r>
      <w:fldChar w:fldCharType="separate"/>
    </w:r>
    <w:r>
      <w:t>TLIL4010 Assess and confirm customer transport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44CC" w:rsidP="000323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7A" w:rsidRPr="002D2AF8" w:rsidP="0003237A">
    <w:pPr>
      <w:pStyle w:val="Header"/>
      <w:framePr w:wrap="around"/>
    </w:pPr>
    <w:r>
      <w:fldChar w:fldCharType="begin"/>
    </w:r>
    <w:r>
      <w:instrText xml:space="preserve"> TITLE   \* MERGEFORMAT </w:instrText>
    </w:r>
    <w:r>
      <w:fldChar w:fldCharType="separate"/>
    </w:r>
    <w:r w:rsidR="00F144CC">
      <w:t>TLIL4010 Assess and confirm customer transport requirements</w:t>
    </w:r>
    <w:r w:rsidR="00F144CC">
      <w:fldChar w:fldCharType="end"/>
    </w:r>
    <w:r>
      <w:tab/>
      <w:t xml:space="preserve">Date this document was generated: </w:t>
    </w:r>
    <w:r>
      <w:fldChar w:fldCharType="begin"/>
    </w:r>
    <w:r>
      <w:instrText xml:space="preserve"> CREATEDATE  \@ "d MMMM yyyy"  \* MERGEFORMAT </w:instrText>
    </w:r>
    <w:r>
      <w:fldChar w:fldCharType="separate"/>
    </w:r>
    <w:r w:rsidR="00F144CC">
      <w:rPr>
        <w:noProof/>
      </w:rPr>
      <w:t>2 March 2025</w:t>
    </w:r>
    <w:r>
      <w:fldChar w:fldCharType="end"/>
    </w:r>
  </w:p>
  <w:p w:rsidR="0003237A" w:rsidP="000323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F2D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02A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C003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3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37A"/>
    <w:pPr>
      <w:spacing w:before="360" w:after="60"/>
      <w:outlineLvl w:val="0"/>
    </w:pPr>
    <w:rPr>
      <w:sz w:val="32"/>
    </w:rPr>
  </w:style>
  <w:style w:type="paragraph" w:styleId="Heading2">
    <w:name w:val="heading 2"/>
    <w:basedOn w:val="HeadingBase"/>
    <w:next w:val="BodyText"/>
    <w:link w:val="Heading2Char"/>
    <w:qFormat/>
    <w:rsid w:val="0003237A"/>
    <w:pPr>
      <w:keepLines/>
      <w:spacing w:before="240" w:after="120"/>
      <w:outlineLvl w:val="1"/>
    </w:pPr>
    <w:rPr>
      <w:sz w:val="28"/>
      <w:szCs w:val="40"/>
    </w:rPr>
  </w:style>
  <w:style w:type="paragraph" w:styleId="Heading3">
    <w:name w:val="heading 3"/>
    <w:basedOn w:val="HeadingBase"/>
    <w:next w:val="BodyText"/>
    <w:link w:val="Heading3Char"/>
    <w:qFormat/>
    <w:rsid w:val="0003237A"/>
    <w:pPr>
      <w:spacing w:before="180" w:after="120"/>
      <w:outlineLvl w:val="2"/>
    </w:pPr>
    <w:rPr>
      <w:spacing w:val="-10"/>
      <w:kern w:val="32"/>
    </w:rPr>
  </w:style>
  <w:style w:type="paragraph" w:styleId="Heading4">
    <w:name w:val="heading 4"/>
    <w:basedOn w:val="HeadingBase"/>
    <w:next w:val="BodyText"/>
    <w:link w:val="Heading4Char"/>
    <w:qFormat/>
    <w:rsid w:val="0003237A"/>
    <w:pPr>
      <w:spacing w:before="160" w:after="120"/>
      <w:outlineLvl w:val="3"/>
    </w:pPr>
    <w:rPr>
      <w:sz w:val="22"/>
    </w:rPr>
  </w:style>
  <w:style w:type="paragraph" w:styleId="Heading5">
    <w:name w:val="heading 5"/>
    <w:basedOn w:val="HeadingBase"/>
    <w:next w:val="Normal"/>
    <w:link w:val="Heading5Char"/>
    <w:qFormat/>
    <w:rsid w:val="0003237A"/>
    <w:pPr>
      <w:spacing w:before="80"/>
      <w:outlineLvl w:val="4"/>
    </w:pPr>
    <w:rPr>
      <w:color w:val="918585"/>
      <w:sz w:val="20"/>
    </w:rPr>
  </w:style>
  <w:style w:type="paragraph" w:styleId="Heading6">
    <w:name w:val="heading 6"/>
    <w:basedOn w:val="HeadingBase"/>
    <w:next w:val="Normal"/>
    <w:link w:val="Heading6Char"/>
    <w:qFormat/>
    <w:rsid w:val="0003237A"/>
    <w:pPr>
      <w:spacing w:before="60"/>
      <w:outlineLvl w:val="5"/>
    </w:pPr>
    <w:rPr>
      <w:color w:val="918585"/>
      <w:sz w:val="20"/>
    </w:rPr>
  </w:style>
  <w:style w:type="paragraph" w:styleId="Heading7">
    <w:name w:val="heading 7"/>
    <w:basedOn w:val="Normal"/>
    <w:next w:val="Normal"/>
    <w:link w:val="Heading7Char"/>
    <w:qFormat/>
    <w:rsid w:val="0003237A"/>
    <w:pPr>
      <w:ind w:left="720"/>
      <w:outlineLvl w:val="6"/>
    </w:pPr>
    <w:rPr>
      <w:i/>
    </w:rPr>
  </w:style>
  <w:style w:type="paragraph" w:styleId="Heading8">
    <w:name w:val="heading 8"/>
    <w:basedOn w:val="Normal"/>
    <w:next w:val="Normal"/>
    <w:link w:val="Heading8Char"/>
    <w:qFormat/>
    <w:rsid w:val="0003237A"/>
    <w:pPr>
      <w:ind w:left="720"/>
      <w:outlineLvl w:val="7"/>
    </w:pPr>
    <w:rPr>
      <w:i/>
    </w:rPr>
  </w:style>
  <w:style w:type="paragraph" w:styleId="Heading9">
    <w:name w:val="heading 9"/>
    <w:basedOn w:val="Normal"/>
    <w:next w:val="Normal"/>
    <w:link w:val="Heading9Char"/>
    <w:qFormat/>
    <w:rsid w:val="0003237A"/>
    <w:pPr>
      <w:ind w:left="720"/>
      <w:outlineLvl w:val="8"/>
    </w:pPr>
    <w:rPr>
      <w:i/>
    </w:rPr>
  </w:style>
  <w:style w:type="character" w:default="1" w:styleId="DefaultParagraphFont">
    <w:name w:val="Default Paragraph Font"/>
    <w:uiPriority w:val="1"/>
    <w:unhideWhenUsed/>
    <w:rsid w:val="000323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37A"/>
  </w:style>
  <w:style w:type="character" w:customStyle="1" w:styleId="Heading1Char">
    <w:name w:val="Heading 1 Char"/>
    <w:basedOn w:val="DefaultParagraphFont"/>
    <w:link w:val="Heading1"/>
    <w:rsid w:val="0003237A"/>
    <w:rPr>
      <w:rFonts w:ascii="Times New Roman" w:eastAsia="Times New Roman" w:hAnsi="Times New Roman" w:cs="Times New Roman"/>
      <w:b/>
      <w:sz w:val="32"/>
      <w:szCs w:val="20"/>
      <w:lang w:eastAsia="en-US"/>
    </w:rPr>
  </w:style>
  <w:style w:type="paragraph" w:styleId="BodyText">
    <w:name w:val="Body Text"/>
    <w:basedOn w:val="Normal"/>
    <w:link w:val="BodyTextChar"/>
    <w:rsid w:val="000323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37A"/>
    <w:rPr>
      <w:rFonts w:ascii="Times New Roman" w:eastAsia="Times New Roman" w:hAnsi="Times New Roman" w:cs="Times New Roman"/>
      <w:sz w:val="24"/>
      <w:lang w:eastAsia="en-US"/>
    </w:rPr>
  </w:style>
  <w:style w:type="paragraph" w:styleId="ListBullet">
    <w:name w:val="List Bullet"/>
    <w:basedOn w:val="List"/>
    <w:rsid w:val="0003237A"/>
    <w:pPr>
      <w:numPr>
        <w:numId w:val="12"/>
      </w:numPr>
      <w:tabs>
        <w:tab w:val="clear" w:pos="340"/>
      </w:tabs>
      <w:spacing w:before="40" w:after="40"/>
    </w:pPr>
  </w:style>
  <w:style w:type="character" w:customStyle="1" w:styleId="SpecialBold">
    <w:name w:val="Special Bold"/>
    <w:basedOn w:val="DefaultParagraphFont"/>
    <w:rsid w:val="0003237A"/>
    <w:rPr>
      <w:b/>
      <w:spacing w:val="0"/>
    </w:rPr>
  </w:style>
  <w:style w:type="paragraph" w:styleId="ListBullet2">
    <w:name w:val="List Bullet 2"/>
    <w:basedOn w:val="List2"/>
    <w:rsid w:val="0003237A"/>
    <w:pPr>
      <w:numPr>
        <w:numId w:val="13"/>
      </w:numPr>
      <w:tabs>
        <w:tab w:val="clear" w:pos="680"/>
      </w:tabs>
    </w:pPr>
  </w:style>
  <w:style w:type="character" w:styleId="Emphasis">
    <w:name w:val="Emphasis"/>
    <w:basedOn w:val="DefaultParagraphFont"/>
    <w:qFormat/>
    <w:rsid w:val="0003237A"/>
    <w:rPr>
      <w:i/>
    </w:rPr>
  </w:style>
  <w:style w:type="paragraph" w:customStyle="1" w:styleId="SuperHeading">
    <w:name w:val="SuperHeading"/>
    <w:basedOn w:val="Normal"/>
    <w:rsid w:val="0003237A"/>
    <w:pPr>
      <w:spacing w:before="240" w:after="120"/>
      <w:outlineLvl w:val="0"/>
    </w:pPr>
    <w:rPr>
      <w:rFonts w:ascii="Times New Roman" w:hAnsi="Times New Roman"/>
      <w:b/>
      <w:sz w:val="32"/>
    </w:rPr>
  </w:style>
  <w:style w:type="paragraph" w:customStyle="1" w:styleId="AllowPageBreak">
    <w:name w:val="AllowPageBreak"/>
    <w:rsid w:val="000323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3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3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3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3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3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3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3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37A"/>
    <w:rPr>
      <w:rFonts w:ascii="Courier New" w:eastAsia="Times New Roman" w:hAnsi="Courier New" w:cs="Times New Roman"/>
      <w:i/>
      <w:szCs w:val="20"/>
      <w:lang w:eastAsia="en-US"/>
    </w:rPr>
  </w:style>
  <w:style w:type="paragraph" w:customStyle="1" w:styleId="HeadingBase">
    <w:name w:val="Heading Base"/>
    <w:rsid w:val="000323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37A"/>
    <w:pPr>
      <w:tabs>
        <w:tab w:val="right" w:leader="dot" w:pos="9072"/>
      </w:tabs>
      <w:ind w:left="567"/>
    </w:pPr>
    <w:rPr>
      <w:szCs w:val="22"/>
    </w:rPr>
  </w:style>
  <w:style w:type="paragraph" w:customStyle="1" w:styleId="TOCBase">
    <w:name w:val="TOC Base"/>
    <w:rsid w:val="000323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37A"/>
    <w:pPr>
      <w:tabs>
        <w:tab w:val="right" w:leader="dot" w:pos="9072"/>
      </w:tabs>
      <w:spacing w:before="40" w:after="40"/>
      <w:ind w:left="284"/>
    </w:pPr>
    <w:rPr>
      <w:rFonts w:ascii="Times New Roman" w:hAnsi="Times New Roman"/>
    </w:rPr>
  </w:style>
  <w:style w:type="paragraph" w:styleId="TOC1">
    <w:name w:val="toc 1"/>
    <w:basedOn w:val="TOCBase"/>
    <w:next w:val="Normal"/>
    <w:rsid w:val="000323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3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37A"/>
    <w:rPr>
      <w:rFonts w:ascii="Times New Roman" w:eastAsia="Times New Roman" w:hAnsi="Times New Roman" w:cs="Times New Roman"/>
      <w:sz w:val="16"/>
      <w:lang w:eastAsia="en-US"/>
    </w:rPr>
  </w:style>
  <w:style w:type="paragraph" w:styleId="Title">
    <w:name w:val="Title"/>
    <w:basedOn w:val="HeadingBase"/>
    <w:link w:val="TitleChar"/>
    <w:qFormat/>
    <w:rsid w:val="0003237A"/>
    <w:pPr>
      <w:spacing w:before="5040"/>
      <w:jc w:val="center"/>
    </w:pPr>
    <w:rPr>
      <w:sz w:val="48"/>
      <w:szCs w:val="72"/>
      <w:lang w:val="en-US"/>
    </w:rPr>
  </w:style>
  <w:style w:type="character" w:customStyle="1" w:styleId="TitleChar">
    <w:name w:val="Title Char"/>
    <w:basedOn w:val="DefaultParagraphFont"/>
    <w:link w:val="Title"/>
    <w:rsid w:val="000323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37A"/>
    <w:pPr>
      <w:tabs>
        <w:tab w:val="left" w:pos="3600"/>
        <w:tab w:val="left" w:pos="3958"/>
      </w:tabs>
    </w:pPr>
  </w:style>
  <w:style w:type="paragraph" w:styleId="List">
    <w:name w:val="List"/>
    <w:basedOn w:val="BodyText"/>
    <w:next w:val="BodyText"/>
    <w:rsid w:val="0003237A"/>
    <w:pPr>
      <w:tabs>
        <w:tab w:val="left" w:pos="340"/>
      </w:tabs>
      <w:spacing w:before="60" w:after="60"/>
      <w:ind w:left="340" w:hanging="340"/>
    </w:pPr>
  </w:style>
  <w:style w:type="paragraph" w:customStyle="1" w:styleId="Note">
    <w:name w:val="Note"/>
    <w:basedOn w:val="BodyText"/>
    <w:rsid w:val="000323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37A"/>
    <w:pPr>
      <w:framePr w:wrap="auto" w:hAnchor="text" w:y="6049"/>
    </w:pPr>
    <w:rPr>
      <w:color w:val="000000"/>
      <w:sz w:val="40"/>
    </w:rPr>
  </w:style>
  <w:style w:type="paragraph" w:customStyle="1" w:styleId="TOCTitle">
    <w:name w:val="TOCTitle"/>
    <w:basedOn w:val="Heading1"/>
    <w:rsid w:val="0003237A"/>
    <w:pPr>
      <w:spacing w:after="240"/>
      <w:jc w:val="center"/>
      <w:outlineLvl w:val="9"/>
    </w:pPr>
    <w:rPr>
      <w:caps/>
    </w:rPr>
  </w:style>
  <w:style w:type="paragraph" w:customStyle="1" w:styleId="Version">
    <w:name w:val="Version"/>
    <w:rsid w:val="000323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37A"/>
    <w:pPr>
      <w:keepNext w:val="0"/>
      <w:tabs>
        <w:tab w:val="right" w:pos="4176"/>
      </w:tabs>
      <w:ind w:left="198" w:hanging="198"/>
    </w:pPr>
    <w:rPr>
      <w:rFonts w:ascii="Garamond" w:hAnsi="Garamond"/>
    </w:rPr>
  </w:style>
  <w:style w:type="paragraph" w:styleId="IndexHeading">
    <w:name w:val="index heading"/>
    <w:basedOn w:val="Normal"/>
    <w:next w:val="Index1"/>
    <w:semiHidden/>
    <w:rsid w:val="0003237A"/>
    <w:pPr>
      <w:spacing w:before="120" w:after="120"/>
    </w:pPr>
    <w:rPr>
      <w:rFonts w:ascii="Arial" w:hAnsi="Arial"/>
      <w:b/>
      <w:color w:val="918585"/>
      <w:sz w:val="24"/>
    </w:rPr>
  </w:style>
  <w:style w:type="paragraph" w:styleId="Header">
    <w:name w:val="header"/>
    <w:basedOn w:val="Normal"/>
    <w:link w:val="HeaderChar"/>
    <w:rsid w:val="000323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37A"/>
    <w:rPr>
      <w:rFonts w:ascii="Times New Roman" w:eastAsia="Times New Roman" w:hAnsi="Times New Roman" w:cs="Times New Roman"/>
      <w:sz w:val="16"/>
      <w:szCs w:val="20"/>
      <w:lang w:val="en-GB" w:eastAsia="en-US"/>
    </w:rPr>
  </w:style>
  <w:style w:type="paragraph" w:customStyle="1" w:styleId="Chapter">
    <w:name w:val="Chapter"/>
    <w:basedOn w:val="Normal"/>
    <w:rsid w:val="0003237A"/>
    <w:pPr>
      <w:spacing w:before="240"/>
    </w:pPr>
    <w:rPr>
      <w:rFonts w:ascii="Times New Roman" w:hAnsi="Times New Roman"/>
      <w:smallCaps/>
      <w:spacing w:val="80"/>
      <w:sz w:val="28"/>
    </w:rPr>
  </w:style>
  <w:style w:type="paragraph" w:customStyle="1" w:styleId="InChapter">
    <w:name w:val="InChapter"/>
    <w:basedOn w:val="Heading3"/>
    <w:rsid w:val="0003237A"/>
    <w:pPr>
      <w:spacing w:after="240"/>
      <w:outlineLvl w:val="9"/>
    </w:pPr>
    <w:rPr>
      <w:noProof/>
    </w:rPr>
  </w:style>
  <w:style w:type="paragraph" w:styleId="Index2">
    <w:name w:val="index 2"/>
    <w:basedOn w:val="Normal"/>
    <w:next w:val="Normal"/>
    <w:semiHidden/>
    <w:rsid w:val="0003237A"/>
    <w:pPr>
      <w:tabs>
        <w:tab w:val="right" w:pos="4176"/>
      </w:tabs>
      <w:ind w:left="568" w:hanging="284"/>
    </w:pPr>
    <w:rPr>
      <w:rFonts w:ascii="Garamond" w:hAnsi="Garamond"/>
    </w:rPr>
  </w:style>
  <w:style w:type="paragraph" w:customStyle="1" w:styleId="Byline">
    <w:name w:val="Byline"/>
    <w:rsid w:val="000323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37A"/>
    <w:pPr>
      <w:tabs>
        <w:tab w:val="clear" w:pos="3600"/>
        <w:tab w:val="clear" w:pos="3958"/>
      </w:tabs>
      <w:jc w:val="right"/>
    </w:pPr>
  </w:style>
  <w:style w:type="paragraph" w:styleId="Caption">
    <w:name w:val="caption"/>
    <w:basedOn w:val="BodyText"/>
    <w:next w:val="Normal"/>
    <w:qFormat/>
    <w:rsid w:val="0003237A"/>
    <w:pPr>
      <w:framePr w:w="2268" w:hSpace="181" w:vSpace="181" w:wrap="around" w:vAnchor="text" w:hAnchor="page" w:x="1135" w:y="285" w:anchorLock="1"/>
    </w:pPr>
    <w:rPr>
      <w:i/>
    </w:rPr>
  </w:style>
  <w:style w:type="paragraph" w:customStyle="1" w:styleId="MiniTOCTitle">
    <w:name w:val="MiniTOCTitle"/>
    <w:basedOn w:val="Heading4"/>
    <w:rsid w:val="0003237A"/>
    <w:pPr>
      <w:spacing w:before="240"/>
      <w:outlineLvl w:val="9"/>
    </w:pPr>
    <w:rPr>
      <w:noProof/>
      <w:sz w:val="24"/>
    </w:rPr>
  </w:style>
  <w:style w:type="paragraph" w:customStyle="1" w:styleId="MiniTOCItem">
    <w:name w:val="MiniTOCItem"/>
    <w:basedOn w:val="ListBullet"/>
    <w:rsid w:val="0003237A"/>
    <w:pPr>
      <w:numPr>
        <w:numId w:val="0"/>
      </w:numPr>
      <w:tabs>
        <w:tab w:val="right" w:leader="dot" w:pos="6521"/>
      </w:tabs>
      <w:spacing w:before="0" w:after="0"/>
    </w:pPr>
  </w:style>
  <w:style w:type="paragraph" w:customStyle="1" w:styleId="TOFTitle">
    <w:name w:val="TOFTitle"/>
    <w:basedOn w:val="TOCTitle"/>
    <w:rsid w:val="0003237A"/>
  </w:style>
  <w:style w:type="paragraph" w:styleId="TableofFigures">
    <w:name w:val="table of figures"/>
    <w:basedOn w:val="Normal"/>
    <w:next w:val="Normal"/>
    <w:semiHidden/>
    <w:rsid w:val="0003237A"/>
    <w:pPr>
      <w:tabs>
        <w:tab w:val="right" w:leader="dot" w:pos="9072"/>
      </w:tabs>
      <w:ind w:left="970" w:hanging="403"/>
    </w:pPr>
    <w:rPr>
      <w:rFonts w:ascii="Times New Roman" w:hAnsi="Times New Roman"/>
      <w:b/>
    </w:rPr>
  </w:style>
  <w:style w:type="paragraph" w:styleId="ListNumber">
    <w:name w:val="List Number"/>
    <w:basedOn w:val="List"/>
    <w:rsid w:val="0003237A"/>
    <w:pPr>
      <w:numPr>
        <w:numId w:val="15"/>
      </w:numPr>
      <w:tabs>
        <w:tab w:val="clear" w:pos="340"/>
      </w:tabs>
    </w:pPr>
  </w:style>
  <w:style w:type="character" w:customStyle="1" w:styleId="WingdingSymbols">
    <w:name w:val="Wingding Symbols"/>
    <w:rsid w:val="0003237A"/>
    <w:rPr>
      <w:rFonts w:ascii="Wingdings" w:hAnsi="Wingdings"/>
    </w:rPr>
  </w:style>
  <w:style w:type="paragraph" w:customStyle="1" w:styleId="TableHeading">
    <w:name w:val="Table Heading"/>
    <w:basedOn w:val="HeadingBase"/>
    <w:rsid w:val="0003237A"/>
    <w:pPr>
      <w:keepLines/>
      <w:pBdr>
        <w:bottom w:val="single" w:sz="6" w:space="1" w:color="918585"/>
      </w:pBdr>
      <w:spacing w:before="240"/>
    </w:pPr>
  </w:style>
  <w:style w:type="character" w:customStyle="1" w:styleId="HotSpot">
    <w:name w:val="HotSpot"/>
    <w:rsid w:val="0003237A"/>
    <w:rPr>
      <w:color w:val="0033CC"/>
      <w:u w:val="none"/>
    </w:rPr>
  </w:style>
  <w:style w:type="paragraph" w:customStyle="1" w:styleId="BodyTextRight">
    <w:name w:val="Body Text Right"/>
    <w:basedOn w:val="BodyText"/>
    <w:rsid w:val="0003237A"/>
    <w:pPr>
      <w:spacing w:before="0" w:after="0"/>
      <w:jc w:val="right"/>
    </w:pPr>
  </w:style>
  <w:style w:type="paragraph" w:styleId="Index3">
    <w:name w:val="index 3"/>
    <w:basedOn w:val="ListNumber2"/>
    <w:next w:val="Normal"/>
    <w:semiHidden/>
    <w:rsid w:val="0003237A"/>
    <w:pPr>
      <w:numPr>
        <w:numId w:val="0"/>
      </w:numPr>
      <w:tabs>
        <w:tab w:val="right" w:leader="dot" w:pos="4176"/>
      </w:tabs>
    </w:pPr>
  </w:style>
  <w:style w:type="paragraph" w:styleId="ListNumber2">
    <w:name w:val="List Number 2"/>
    <w:basedOn w:val="List2"/>
    <w:rsid w:val="0003237A"/>
    <w:pPr>
      <w:numPr>
        <w:numId w:val="10"/>
      </w:numPr>
      <w:tabs>
        <w:tab w:val="clear" w:pos="1060"/>
      </w:tabs>
    </w:pPr>
  </w:style>
  <w:style w:type="paragraph" w:customStyle="1" w:styleId="MarginNote">
    <w:name w:val="Margin Note"/>
    <w:basedOn w:val="BodyText"/>
    <w:rsid w:val="000323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3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3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37A"/>
    <w:rPr>
      <w:sz w:val="32"/>
    </w:rPr>
  </w:style>
  <w:style w:type="paragraph" w:customStyle="1" w:styleId="HeadingProcedure">
    <w:name w:val="Heading Procedure"/>
    <w:basedOn w:val="HeadingBase"/>
    <w:next w:val="Normal"/>
    <w:rsid w:val="0003237A"/>
    <w:pPr>
      <w:tabs>
        <w:tab w:val="left" w:pos="0"/>
      </w:tabs>
      <w:spacing w:before="120" w:after="60"/>
    </w:pPr>
    <w:rPr>
      <w:i/>
      <w:color w:val="918585"/>
      <w:sz w:val="22"/>
    </w:rPr>
  </w:style>
  <w:style w:type="paragraph" w:customStyle="1" w:styleId="TableBodyText">
    <w:name w:val="Table Body Text"/>
    <w:basedOn w:val="BodyText"/>
    <w:rsid w:val="0003237A"/>
    <w:pPr>
      <w:spacing w:before="60" w:after="60"/>
    </w:pPr>
  </w:style>
  <w:style w:type="paragraph" w:styleId="ListContinue">
    <w:name w:val="List Continue"/>
    <w:basedOn w:val="List"/>
    <w:rsid w:val="0003237A"/>
    <w:pPr>
      <w:ind w:firstLine="0"/>
    </w:pPr>
  </w:style>
  <w:style w:type="paragraph" w:customStyle="1" w:styleId="ListNote">
    <w:name w:val="List Note"/>
    <w:basedOn w:val="List"/>
    <w:rsid w:val="0003237A"/>
    <w:pPr>
      <w:pBdr>
        <w:top w:val="single" w:sz="6" w:space="2" w:color="918585"/>
        <w:bottom w:val="single" w:sz="6" w:space="2" w:color="918585"/>
      </w:pBdr>
      <w:tabs>
        <w:tab w:val="left" w:pos="1021"/>
      </w:tabs>
      <w:ind w:firstLine="0"/>
    </w:pPr>
  </w:style>
  <w:style w:type="paragraph" w:customStyle="1" w:styleId="Warning">
    <w:name w:val="Warning"/>
    <w:basedOn w:val="BodyText"/>
    <w:rsid w:val="0003237A"/>
    <w:pPr>
      <w:shd w:val="clear" w:color="auto" w:fill="D9D9D9"/>
      <w:tabs>
        <w:tab w:val="left" w:pos="992"/>
      </w:tabs>
      <w:ind w:left="119" w:right="119"/>
    </w:pPr>
    <w:rPr>
      <w:sz w:val="20"/>
    </w:rPr>
  </w:style>
  <w:style w:type="paragraph" w:customStyle="1" w:styleId="MarginIcons">
    <w:name w:val="Margin Icons"/>
    <w:basedOn w:val="BodyText"/>
    <w:rsid w:val="000323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37A"/>
    <w:rPr>
      <w:rFonts w:ascii="Courier New" w:hAnsi="Courier New"/>
    </w:rPr>
  </w:style>
  <w:style w:type="paragraph" w:customStyle="1" w:styleId="NoteBullet">
    <w:name w:val="Note Bullet"/>
    <w:basedOn w:val="Note"/>
    <w:rsid w:val="0003237A"/>
    <w:pPr>
      <w:tabs>
        <w:tab w:val="clear" w:pos="680"/>
      </w:tabs>
      <w:spacing w:before="60" w:after="60"/>
    </w:pPr>
  </w:style>
  <w:style w:type="paragraph" w:customStyle="1" w:styleId="SubHeading2">
    <w:name w:val="SubHeading2"/>
    <w:basedOn w:val="HeadingBase"/>
    <w:rsid w:val="0003237A"/>
    <w:pPr>
      <w:spacing w:before="240" w:after="60"/>
    </w:pPr>
    <w:rPr>
      <w:sz w:val="20"/>
    </w:rPr>
  </w:style>
  <w:style w:type="paragraph" w:customStyle="1" w:styleId="SubHeading1">
    <w:name w:val="SubHeading1"/>
    <w:basedOn w:val="HeadingBase"/>
    <w:rsid w:val="0003237A"/>
    <w:pPr>
      <w:spacing w:before="240" w:after="60"/>
    </w:pPr>
    <w:rPr>
      <w:color w:val="918585"/>
      <w:sz w:val="22"/>
    </w:rPr>
  </w:style>
  <w:style w:type="paragraph" w:customStyle="1" w:styleId="SideHeading">
    <w:name w:val="Side Heading"/>
    <w:basedOn w:val="HeadingBase"/>
    <w:rsid w:val="000323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37A"/>
    <w:pPr>
      <w:tabs>
        <w:tab w:val="num" w:pos="360"/>
      </w:tabs>
    </w:pPr>
  </w:style>
  <w:style w:type="paragraph" w:styleId="PlainText">
    <w:name w:val="Plain Text"/>
    <w:basedOn w:val="Normal"/>
    <w:link w:val="PlainTextChar"/>
    <w:rsid w:val="0003237A"/>
    <w:rPr>
      <w:sz w:val="20"/>
    </w:rPr>
  </w:style>
  <w:style w:type="character" w:customStyle="1" w:styleId="PlainTextChar">
    <w:name w:val="Plain Text Char"/>
    <w:basedOn w:val="DefaultParagraphFont"/>
    <w:link w:val="PlainText"/>
    <w:rsid w:val="0003237A"/>
    <w:rPr>
      <w:rFonts w:ascii="Courier New" w:eastAsia="Times New Roman" w:hAnsi="Courier New" w:cs="Times New Roman"/>
      <w:sz w:val="20"/>
      <w:szCs w:val="20"/>
      <w:lang w:eastAsia="en-US"/>
    </w:rPr>
  </w:style>
  <w:style w:type="character" w:customStyle="1" w:styleId="MenuOption">
    <w:name w:val="Menu Option"/>
    <w:basedOn w:val="DefaultParagraphFont"/>
    <w:rsid w:val="0003237A"/>
    <w:rPr>
      <w:b/>
      <w:smallCaps/>
    </w:rPr>
  </w:style>
  <w:style w:type="paragraph" w:customStyle="1" w:styleId="TableListNumber">
    <w:name w:val="Table List Number"/>
    <w:basedOn w:val="ListNumber"/>
    <w:rsid w:val="0003237A"/>
    <w:pPr>
      <w:numPr>
        <w:numId w:val="0"/>
      </w:numPr>
    </w:pPr>
  </w:style>
  <w:style w:type="paragraph" w:styleId="TOC4">
    <w:name w:val="toc 4"/>
    <w:basedOn w:val="TOCBase"/>
    <w:next w:val="Normal"/>
    <w:semiHidden/>
    <w:rsid w:val="0003237A"/>
    <w:pPr>
      <w:tabs>
        <w:tab w:val="right" w:leader="dot" w:pos="9071"/>
      </w:tabs>
      <w:ind w:left="1701"/>
    </w:pPr>
  </w:style>
  <w:style w:type="paragraph" w:customStyle="1" w:styleId="ListAlpha">
    <w:name w:val="List Alpha"/>
    <w:basedOn w:val="List"/>
    <w:rsid w:val="0003237A"/>
    <w:pPr>
      <w:numPr>
        <w:numId w:val="9"/>
      </w:numPr>
    </w:pPr>
  </w:style>
  <w:style w:type="paragraph" w:customStyle="1" w:styleId="ListAlpha2">
    <w:name w:val="List Alpha 2"/>
    <w:basedOn w:val="List2"/>
    <w:rsid w:val="0003237A"/>
    <w:pPr>
      <w:numPr>
        <w:numId w:val="8"/>
      </w:numPr>
    </w:pPr>
  </w:style>
  <w:style w:type="paragraph" w:styleId="List2">
    <w:name w:val="List 2"/>
    <w:basedOn w:val="BodyText"/>
    <w:rsid w:val="0003237A"/>
    <w:pPr>
      <w:tabs>
        <w:tab w:val="left" w:pos="680"/>
      </w:tabs>
      <w:spacing w:before="60" w:after="60"/>
      <w:ind w:left="680" w:hanging="340"/>
    </w:pPr>
  </w:style>
  <w:style w:type="paragraph" w:styleId="List3">
    <w:name w:val="List 3"/>
    <w:basedOn w:val="BodyText"/>
    <w:rsid w:val="0003237A"/>
    <w:pPr>
      <w:tabs>
        <w:tab w:val="left" w:pos="1021"/>
      </w:tabs>
      <w:spacing w:before="60" w:after="60"/>
      <w:ind w:left="1020" w:hanging="340"/>
    </w:pPr>
  </w:style>
  <w:style w:type="paragraph" w:styleId="List4">
    <w:name w:val="List 4"/>
    <w:basedOn w:val="BodyText"/>
    <w:rsid w:val="0003237A"/>
    <w:pPr>
      <w:tabs>
        <w:tab w:val="left" w:pos="1361"/>
      </w:tabs>
      <w:spacing w:before="60" w:after="60"/>
      <w:ind w:left="1361" w:hanging="340"/>
    </w:pPr>
  </w:style>
  <w:style w:type="paragraph" w:styleId="List5">
    <w:name w:val="List 5"/>
    <w:basedOn w:val="BodyText"/>
    <w:rsid w:val="0003237A"/>
    <w:pPr>
      <w:tabs>
        <w:tab w:val="left" w:pos="1701"/>
      </w:tabs>
      <w:spacing w:before="60" w:after="60"/>
      <w:ind w:left="1701" w:hanging="340"/>
    </w:pPr>
  </w:style>
  <w:style w:type="paragraph" w:styleId="ListBullet3">
    <w:name w:val="List Bullet 3"/>
    <w:basedOn w:val="List3"/>
    <w:rsid w:val="0003237A"/>
    <w:pPr>
      <w:numPr>
        <w:numId w:val="14"/>
      </w:numPr>
      <w:tabs>
        <w:tab w:val="clear" w:pos="1021"/>
      </w:tabs>
      <w:ind w:left="1037" w:hanging="357"/>
    </w:pPr>
  </w:style>
  <w:style w:type="paragraph" w:styleId="ListBullet4">
    <w:name w:val="List Bullet 4"/>
    <w:basedOn w:val="List4"/>
    <w:rsid w:val="0003237A"/>
    <w:pPr>
      <w:numPr>
        <w:numId w:val="3"/>
      </w:numPr>
      <w:tabs>
        <w:tab w:val="clear" w:pos="1361"/>
      </w:tabs>
    </w:pPr>
  </w:style>
  <w:style w:type="paragraph" w:styleId="ListBullet5">
    <w:name w:val="List Bullet 5"/>
    <w:basedOn w:val="List5"/>
    <w:rsid w:val="0003237A"/>
    <w:pPr>
      <w:numPr>
        <w:numId w:val="4"/>
      </w:numPr>
    </w:pPr>
  </w:style>
  <w:style w:type="paragraph" w:styleId="ListContinue2">
    <w:name w:val="List Continue 2"/>
    <w:basedOn w:val="List2"/>
    <w:rsid w:val="0003237A"/>
    <w:pPr>
      <w:ind w:firstLine="0"/>
    </w:pPr>
  </w:style>
  <w:style w:type="paragraph" w:styleId="ListContinue3">
    <w:name w:val="List Continue 3"/>
    <w:basedOn w:val="List3"/>
    <w:rsid w:val="0003237A"/>
    <w:pPr>
      <w:ind w:left="1021" w:firstLine="0"/>
    </w:pPr>
  </w:style>
  <w:style w:type="paragraph" w:styleId="ListContinue4">
    <w:name w:val="List Continue 4"/>
    <w:basedOn w:val="List4"/>
    <w:rsid w:val="0003237A"/>
    <w:pPr>
      <w:ind w:firstLine="0"/>
    </w:pPr>
  </w:style>
  <w:style w:type="paragraph" w:styleId="ListContinue5">
    <w:name w:val="List Continue 5"/>
    <w:basedOn w:val="List5"/>
    <w:rsid w:val="0003237A"/>
    <w:pPr>
      <w:ind w:firstLine="0"/>
    </w:pPr>
  </w:style>
  <w:style w:type="paragraph" w:styleId="ListNumber3">
    <w:name w:val="List Number 3"/>
    <w:basedOn w:val="List3"/>
    <w:rsid w:val="0003237A"/>
    <w:pPr>
      <w:numPr>
        <w:numId w:val="5"/>
      </w:numPr>
    </w:pPr>
  </w:style>
  <w:style w:type="paragraph" w:styleId="ListNumber4">
    <w:name w:val="List Number 4"/>
    <w:basedOn w:val="List4"/>
    <w:rsid w:val="0003237A"/>
    <w:pPr>
      <w:numPr>
        <w:numId w:val="6"/>
      </w:numPr>
    </w:pPr>
  </w:style>
  <w:style w:type="paragraph" w:styleId="ListNumber5">
    <w:name w:val="List Number 5"/>
    <w:basedOn w:val="List5"/>
    <w:rsid w:val="0003237A"/>
    <w:pPr>
      <w:numPr>
        <w:numId w:val="7"/>
      </w:numPr>
    </w:pPr>
  </w:style>
  <w:style w:type="paragraph" w:styleId="BlockText">
    <w:name w:val="Block Text"/>
    <w:basedOn w:val="Normal"/>
    <w:rsid w:val="0003237A"/>
    <w:pPr>
      <w:spacing w:after="120"/>
      <w:ind w:left="1440" w:right="1440"/>
    </w:pPr>
  </w:style>
  <w:style w:type="character" w:customStyle="1" w:styleId="Subscript">
    <w:name w:val="Subscript"/>
    <w:basedOn w:val="DefaultParagraphFont"/>
    <w:rsid w:val="0003237A"/>
    <w:rPr>
      <w:sz w:val="16"/>
      <w:vertAlign w:val="subscript"/>
    </w:rPr>
  </w:style>
  <w:style w:type="character" w:customStyle="1" w:styleId="Superscript">
    <w:name w:val="Superscript"/>
    <w:basedOn w:val="DefaultParagraphFont"/>
    <w:rsid w:val="0003237A"/>
    <w:rPr>
      <w:sz w:val="16"/>
      <w:vertAlign w:val="superscript"/>
    </w:rPr>
  </w:style>
  <w:style w:type="character" w:customStyle="1" w:styleId="Symbols">
    <w:name w:val="Symbols"/>
    <w:basedOn w:val="DefaultParagraphFont"/>
    <w:rsid w:val="0003237A"/>
    <w:rPr>
      <w:rFonts w:ascii="Symbol" w:hAnsi="Symbol"/>
    </w:rPr>
  </w:style>
  <w:style w:type="character" w:customStyle="1" w:styleId="MenuOptions">
    <w:name w:val="Menu Options"/>
    <w:basedOn w:val="DefaultParagraphFont"/>
    <w:rsid w:val="0003237A"/>
    <w:rPr>
      <w:rFonts w:ascii="Arial Narrow" w:hAnsi="Arial Narrow"/>
      <w:smallCaps/>
    </w:rPr>
  </w:style>
  <w:style w:type="character" w:customStyle="1" w:styleId="Buttons">
    <w:name w:val="Buttons"/>
    <w:basedOn w:val="DefaultParagraphFont"/>
    <w:rsid w:val="0003237A"/>
    <w:rPr>
      <w:b/>
    </w:rPr>
  </w:style>
  <w:style w:type="character" w:customStyle="1" w:styleId="Underlined">
    <w:name w:val="Underlined"/>
    <w:basedOn w:val="DefaultParagraphFont"/>
    <w:rsid w:val="0003237A"/>
    <w:rPr>
      <w:u w:val="single"/>
    </w:rPr>
  </w:style>
  <w:style w:type="paragraph" w:customStyle="1" w:styleId="TableBodyTextRight">
    <w:name w:val="Table Body Text Right"/>
    <w:basedOn w:val="TableBodyText"/>
    <w:rsid w:val="0003237A"/>
    <w:pPr>
      <w:widowControl w:val="0"/>
      <w:autoSpaceDE w:val="0"/>
      <w:autoSpaceDN w:val="0"/>
      <w:adjustRightInd w:val="0"/>
      <w:jc w:val="right"/>
    </w:pPr>
    <w:rPr>
      <w:rFonts w:cs="Arial"/>
      <w:szCs w:val="18"/>
    </w:rPr>
  </w:style>
  <w:style w:type="paragraph" w:customStyle="1" w:styleId="CopyrightText">
    <w:name w:val="Copyright Text"/>
    <w:basedOn w:val="BodyText"/>
    <w:rsid w:val="0003237A"/>
    <w:rPr>
      <w:sz w:val="18"/>
    </w:rPr>
  </w:style>
  <w:style w:type="paragraph" w:customStyle="1" w:styleId="BodySmallRight">
    <w:name w:val="Body Small Right"/>
    <w:basedOn w:val="BodyTextRight"/>
    <w:rsid w:val="0003237A"/>
    <w:rPr>
      <w:sz w:val="18"/>
      <w:szCs w:val="18"/>
    </w:rPr>
  </w:style>
  <w:style w:type="paragraph" w:customStyle="1" w:styleId="MarginEdition">
    <w:name w:val="Margin Edition"/>
    <w:basedOn w:val="MarginNote"/>
    <w:rsid w:val="0003237A"/>
    <w:pPr>
      <w:spacing w:before="0" w:after="0"/>
    </w:pPr>
    <w:rPr>
      <w:rFonts w:ascii="Times New Roman" w:hAnsi="Times New Roman"/>
      <w:color w:val="999999"/>
    </w:rPr>
  </w:style>
  <w:style w:type="paragraph" w:customStyle="1" w:styleId="Spacer">
    <w:name w:val="Spacer"/>
    <w:basedOn w:val="Normal"/>
    <w:rsid w:val="0003237A"/>
    <w:rPr>
      <w:sz w:val="2"/>
      <w:szCs w:val="2"/>
    </w:rPr>
  </w:style>
  <w:style w:type="character" w:customStyle="1" w:styleId="Small">
    <w:name w:val="Small"/>
    <w:basedOn w:val="DefaultParagraphFont"/>
    <w:rsid w:val="0003237A"/>
    <w:rPr>
      <w:sz w:val="16"/>
    </w:rPr>
  </w:style>
  <w:style w:type="paragraph" w:customStyle="1" w:styleId="WideTable">
    <w:name w:val="Wide Table"/>
    <w:basedOn w:val="Normal"/>
    <w:rsid w:val="0003237A"/>
    <w:pPr>
      <w:ind w:left="-1418"/>
    </w:pPr>
    <w:rPr>
      <w:sz w:val="2"/>
      <w:szCs w:val="2"/>
    </w:rPr>
  </w:style>
  <w:style w:type="character" w:styleId="PageNumber">
    <w:name w:val="page number"/>
    <w:basedOn w:val="DefaultParagraphFont"/>
    <w:rsid w:val="0003237A"/>
  </w:style>
  <w:style w:type="paragraph" w:styleId="Quote">
    <w:name w:val="Quote"/>
    <w:basedOn w:val="Heading1"/>
    <w:link w:val="QuoteChar"/>
    <w:qFormat/>
    <w:rsid w:val="0003237A"/>
    <w:rPr>
      <w:b w:val="0"/>
      <w:sz w:val="72"/>
      <w:szCs w:val="72"/>
      <w:lang w:val="en-NZ"/>
    </w:rPr>
  </w:style>
  <w:style w:type="character" w:customStyle="1" w:styleId="QuoteChar">
    <w:name w:val="Quote Char"/>
    <w:basedOn w:val="DefaultParagraphFont"/>
    <w:link w:val="Quote"/>
    <w:rsid w:val="000323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37A"/>
    <w:pPr>
      <w:pageBreakBefore/>
    </w:pPr>
  </w:style>
  <w:style w:type="paragraph" w:customStyle="1" w:styleId="Border">
    <w:name w:val="Border"/>
    <w:basedOn w:val="Normal"/>
    <w:qFormat/>
    <w:rsid w:val="000323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37A"/>
    <w:rPr>
      <w:b/>
      <w:bCs/>
      <w:i/>
      <w:iCs/>
      <w:color w:val="auto"/>
    </w:rPr>
  </w:style>
  <w:style w:type="paragraph" w:styleId="IntenseQuote">
    <w:name w:val="Intense Quote"/>
    <w:basedOn w:val="Normal"/>
    <w:next w:val="Normal"/>
    <w:link w:val="IntenseQuoteChar"/>
    <w:uiPriority w:val="30"/>
    <w:qFormat/>
    <w:rsid w:val="000323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3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37A"/>
    <w:rPr>
      <w:smallCaps/>
      <w:color w:val="auto"/>
      <w:u w:val="single"/>
    </w:rPr>
  </w:style>
  <w:style w:type="character" w:styleId="IntenseReference">
    <w:name w:val="Intense Reference"/>
    <w:basedOn w:val="DefaultParagraphFont"/>
    <w:uiPriority w:val="32"/>
    <w:qFormat/>
    <w:rsid w:val="0003237A"/>
    <w:rPr>
      <w:b/>
      <w:bCs/>
      <w:smallCaps/>
      <w:color w:val="auto"/>
      <w:spacing w:val="5"/>
      <w:u w:val="single"/>
    </w:rPr>
  </w:style>
  <w:style w:type="paragraph" w:customStyle="1" w:styleId="2ColumnHeading">
    <w:name w:val="2Column Heading"/>
    <w:basedOn w:val="BodyText"/>
    <w:qFormat/>
    <w:rsid w:val="0003237A"/>
    <w:pPr>
      <w:spacing w:after="60"/>
      <w:ind w:left="-2268"/>
    </w:pPr>
    <w:rPr>
      <w:b/>
    </w:rPr>
  </w:style>
  <w:style w:type="paragraph" w:customStyle="1" w:styleId="Heading1TOC">
    <w:name w:val="Heading1 TOC"/>
    <w:basedOn w:val="Normal"/>
    <w:qFormat/>
    <w:rsid w:val="0003237A"/>
    <w:pPr>
      <w:spacing w:before="240" w:after="120"/>
    </w:pPr>
    <w:rPr>
      <w:rFonts w:ascii="Times New Roman" w:hAnsi="Times New Roman"/>
      <w:b/>
      <w:sz w:val="32"/>
    </w:rPr>
  </w:style>
  <w:style w:type="paragraph" w:customStyle="1" w:styleId="Heading2TOC">
    <w:name w:val="Heading2 TOC"/>
    <w:basedOn w:val="Normal"/>
    <w:qFormat/>
    <w:rsid w:val="0003237A"/>
    <w:pPr>
      <w:spacing w:before="240" w:after="60"/>
    </w:pPr>
    <w:rPr>
      <w:rFonts w:ascii="Times New Roman" w:hAnsi="Times New Roman"/>
      <w:b/>
      <w:sz w:val="28"/>
    </w:rPr>
  </w:style>
  <w:style w:type="character" w:customStyle="1" w:styleId="Underline">
    <w:name w:val="Underline"/>
    <w:basedOn w:val="DefaultParagraphFont"/>
    <w:qFormat/>
    <w:rsid w:val="0003237A"/>
    <w:rPr>
      <w:u w:val="single"/>
    </w:rPr>
  </w:style>
  <w:style w:type="character" w:customStyle="1" w:styleId="BoldandItalics">
    <w:name w:val="Bold and Italics"/>
    <w:qFormat/>
    <w:rsid w:val="0003237A"/>
    <w:rPr>
      <w:b/>
      <w:i/>
      <w:u w:val="none"/>
    </w:rPr>
  </w:style>
  <w:style w:type="paragraph" w:styleId="BalloonText">
    <w:name w:val="Balloon Text"/>
    <w:basedOn w:val="Normal"/>
    <w:link w:val="BalloonTextChar"/>
    <w:rsid w:val="0003237A"/>
    <w:rPr>
      <w:rFonts w:ascii="Tahoma" w:hAnsi="Tahoma" w:cs="Tahoma"/>
      <w:sz w:val="16"/>
      <w:szCs w:val="16"/>
    </w:rPr>
  </w:style>
  <w:style w:type="character" w:customStyle="1" w:styleId="BalloonTextChar">
    <w:name w:val="Balloon Text Char"/>
    <w:basedOn w:val="DefaultParagraphFont"/>
    <w:link w:val="BalloonText"/>
    <w:rsid w:val="000323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3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3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37A"/>
    <w:rPr>
      <w:b/>
      <w:color w:val="660033"/>
      <w:spacing w:val="0"/>
    </w:rPr>
  </w:style>
  <w:style w:type="paragraph" w:customStyle="1" w:styleId="Nameditemlist">
    <w:name w:val="Named item list"/>
    <w:basedOn w:val="BodyText"/>
    <w:qFormat/>
    <w:rsid w:val="0003237A"/>
    <w:pPr>
      <w:tabs>
        <w:tab w:val="left" w:pos="2835"/>
      </w:tabs>
      <w:ind w:left="2835" w:hanging="2835"/>
    </w:pPr>
  </w:style>
  <w:style w:type="paragraph" w:customStyle="1" w:styleId="BodyTextnopadding">
    <w:name w:val="Body Text no padding"/>
    <w:basedOn w:val="BodyText"/>
    <w:qFormat/>
    <w:rsid w:val="0003237A"/>
    <w:pPr>
      <w:spacing w:before="0" w:after="0"/>
    </w:pPr>
  </w:style>
  <w:style w:type="paragraph" w:customStyle="1" w:styleId="BodyTextBold">
    <w:name w:val="Body Text Bold"/>
    <w:basedOn w:val="BodyText"/>
    <w:qFormat/>
    <w:rsid w:val="0003237A"/>
    <w:rPr>
      <w:b/>
    </w:rPr>
  </w:style>
  <w:style w:type="character" w:styleId="Hyperlink">
    <w:name w:val="Hyperlink"/>
    <w:basedOn w:val="DefaultParagraphFont"/>
    <w:uiPriority w:val="99"/>
    <w:unhideWhenUsed/>
    <w:rsid w:val="00F144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6411</Characters>
  <Application>Microsoft Office Word</Application>
  <DocSecurity>0</DocSecurity>
  <Lines>194</Lines>
  <Paragraphs>120</Paragraphs>
  <ScaleCrop>false</ScaleCrop>
  <Company>Author-it Software Corporation Ltd.</Company>
  <LinksUpToDate>false</LinksUpToDate>
  <CharactersWithSpaces>7236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TLIL4010 Assess and confirm customer transport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2025-03-01T17:44:00Z</dcterms:created>
  <dcterms:modified xsi:type="dcterms:W3CDTF">2025-03-01T17:44:00Z</dcterms:modified>
</cp:coreProperties>
</file>