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9F5" w:rsidP="008559F5">
      <w:pPr>
        <w:pStyle w:val="Title"/>
      </w:pPr>
      <w:r>
        <w:fldChar w:fldCharType="begin"/>
      </w:r>
      <w:r>
        <w:instrText xml:space="preserve"> TITLE   \* MERGEFORMAT </w:instrText>
      </w:r>
      <w:r>
        <w:fldChar w:fldCharType="separate"/>
      </w:r>
      <w:r>
        <w:t>TLIL4005 Apply conflict/grievance resolution strategies</w:t>
      </w:r>
      <w:r>
        <w:fldChar w:fldCharType="end"/>
      </w:r>
    </w:p>
    <w:p w:rsidR="008559F5" w:rsidP="008559F5">
      <w:pPr>
        <w:pStyle w:val="Version"/>
        <w:sectPr w:rsidSect="00386E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E73" w:rsidP="00386E73">
      <w:pPr>
        <w:pStyle w:val="SuperHeading"/>
      </w:pPr>
      <w:r w:rsidRPr="00386E73">
        <w:t>TLIL4005 Apply conflict/grievance resolution strategies</w:t>
      </w:r>
    </w:p>
    <w:p w:rsidR="00000000" w:rsidRPr="00386E73" w:rsidP="00386E73">
      <w:pPr>
        <w:pStyle w:val="Heading1"/>
      </w:pPr>
      <w:bookmarkStart w:id="1" w:name="O_740959"/>
      <w:bookmarkEnd w:id="1"/>
      <w:r w:rsidRPr="00386E73">
        <w:t>Modification History</w:t>
      </w:r>
    </w:p>
    <w:p w:rsidR="008559F5" w:rsidP="008559F5">
      <w:pPr>
        <w:pStyle w:val="BodyText"/>
      </w:pPr>
      <w:r w:rsidRPr="00386E73">
        <w:t>Release 1. This is the first release of this unit of competency in the TLI Transport and Logistics Training Package.</w:t>
      </w:r>
    </w:p>
    <w:p w:rsidR="00000000" w:rsidRPr="00386E73" w:rsidP="00386E73">
      <w:pPr>
        <w:pStyle w:val="Heading1"/>
      </w:pPr>
      <w:bookmarkStart w:id="2" w:name="O_740960"/>
      <w:bookmarkEnd w:id="2"/>
      <w:r w:rsidRPr="00386E73">
        <w:t>Application</w:t>
      </w:r>
    </w:p>
    <w:p w:rsidR="00000000" w:rsidRPr="00386E73" w:rsidP="008559F5">
      <w:pPr>
        <w:pStyle w:val="BodyText"/>
      </w:pPr>
      <w:r w:rsidRPr="00386E73">
        <w:t>This unit involves the skills and knowledge required to apply conflict o</w:t>
      </w:r>
      <w:r w:rsidRPr="00386E73">
        <w:t xml:space="preserve">r grievance resolution strategies to resolve issues that may occur in the course of work. </w:t>
      </w:r>
    </w:p>
    <w:p w:rsidR="00000000" w:rsidRPr="00386E73" w:rsidP="008559F5">
      <w:pPr>
        <w:pStyle w:val="BodyText"/>
      </w:pPr>
      <w:r w:rsidRPr="00386E73">
        <w:t xml:space="preserve">It includes identifying potential conflict situations, implementing appropriate conflict resolution strategies and using effective interpersonal skills. </w:t>
      </w:r>
    </w:p>
    <w:p w:rsidR="00000000" w:rsidRPr="00386E73" w:rsidP="008559F5">
      <w:pPr>
        <w:pStyle w:val="BodyText"/>
      </w:pPr>
      <w:r w:rsidRPr="00386E73">
        <w:t>Work is per</w:t>
      </w:r>
      <w:r w:rsidRPr="00386E73">
        <w:t>formed under minimum supervision with general guidance on progress and outcomes. Work involves discretion and judgement for self and others when managing and resolving conflict or grievances internal and external to the workplace.</w:t>
      </w:r>
    </w:p>
    <w:p w:rsidR="008559F5" w:rsidP="008559F5">
      <w:pPr>
        <w:pStyle w:val="BodyText"/>
      </w:pPr>
      <w:r w:rsidRPr="00386E73">
        <w:t>No licensing, legislative</w:t>
      </w:r>
      <w:r w:rsidRPr="00386E73">
        <w:t xml:space="preserve"> or certification requirements apply to this unit at the time of publication.</w:t>
      </w:r>
    </w:p>
    <w:p w:rsidR="00000000" w:rsidRPr="00386E73" w:rsidP="00386E73">
      <w:pPr>
        <w:pStyle w:val="Heading1"/>
      </w:pPr>
      <w:bookmarkStart w:id="3" w:name="O_740961"/>
      <w:bookmarkEnd w:id="3"/>
      <w:r w:rsidRPr="00386E73">
        <w:t>Pre-requisite Unit</w:t>
      </w:r>
    </w:p>
    <w:p w:rsidR="00000000" w:rsidRPr="00386E73" w:rsidP="008559F5">
      <w:pPr>
        <w:pStyle w:val="BodyText"/>
      </w:pPr>
      <w:r w:rsidRPr="00386E73">
        <w:t>Not applicable.</w:t>
      </w:r>
    </w:p>
    <w:p w:rsidR="00000000" w:rsidRPr="00386E73" w:rsidP="00386E73">
      <w:pPr>
        <w:pStyle w:val="Heading1"/>
      </w:pPr>
      <w:bookmarkStart w:id="4" w:name="O_740962"/>
      <w:bookmarkEnd w:id="4"/>
      <w:r w:rsidRPr="00386E73">
        <w:t>Competency Field</w:t>
      </w:r>
    </w:p>
    <w:p w:rsidR="00000000" w:rsidRPr="00386E73" w:rsidP="008559F5">
      <w:pPr>
        <w:pStyle w:val="BodyText"/>
      </w:pPr>
      <w:r w:rsidRPr="00386E73">
        <w:t>L – Resource Management</w:t>
      </w:r>
    </w:p>
    <w:p w:rsidR="00000000" w:rsidRPr="00386E73" w:rsidP="00386E73">
      <w:pPr>
        <w:pStyle w:val="Heading1"/>
      </w:pPr>
      <w:bookmarkStart w:id="5" w:name="O_740963"/>
      <w:bookmarkEnd w:id="5"/>
      <w:r w:rsidRPr="00386E73">
        <w:t>Unit Sector</w:t>
      </w:r>
    </w:p>
    <w:p w:rsidR="00000000" w:rsidRPr="00386E73" w:rsidP="008559F5">
      <w:pPr>
        <w:pStyle w:val="BodyText"/>
      </w:pPr>
      <w:r w:rsidRPr="00386E73">
        <w:t>Not applicable.</w:t>
      </w:r>
    </w:p>
    <w:p w:rsidR="00000000" w:rsidRPr="00386E73" w:rsidP="00386E73">
      <w:pPr>
        <w:pStyle w:val="Heading1"/>
      </w:pPr>
      <w:bookmarkStart w:id="6" w:name="O_740964"/>
      <w:bookmarkEnd w:id="6"/>
      <w:r w:rsidRPr="00386E73">
        <w:t>Eleme</w:t>
      </w:r>
      <w:r w:rsidRPr="00386E73">
        <w:t>nts and Performance Criteria</w:t>
      </w:r>
    </w:p>
    <w:tbl>
      <w:tblPr>
        <w:tblW w:w="0" w:type="auto"/>
        <w:tblCellMar>
          <w:left w:w="62" w:type="dxa"/>
          <w:right w:w="62" w:type="dxa"/>
        </w:tblCellMar>
        <w:tblLook w:val="0000"/>
      </w:tblPr>
      <w:tblGrid>
        <w:gridCol w:w="318"/>
        <w:gridCol w:w="1692"/>
        <w:gridCol w:w="1"/>
        <w:gridCol w:w="528"/>
        <w:gridCol w:w="6657"/>
      </w:tblGrid>
      <w:tr w:rsidTr="008559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86E73" w:rsidP="00386E73">
            <w:pPr>
              <w:pStyle w:val="BodyText"/>
            </w:pPr>
            <w:r w:rsidRPr="00386E73">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rPr>
                <w:rStyle w:val="SpecialBold"/>
              </w:rPr>
              <w:t>PERFORMANCE CRITERIA</w:t>
            </w:r>
          </w:p>
        </w:tc>
      </w:tr>
      <w:tr w:rsidTr="008559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Performance criteria describe the performance needed to demonstrate achievement of the element.</w:t>
            </w:r>
          </w:p>
        </w:tc>
      </w:tr>
      <w:tr w:rsidTr="008559F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86E73" w:rsidP="00386E73">
            <w:pPr>
              <w:pStyle w:val="BodyText"/>
            </w:pPr>
            <w:r w:rsidRPr="00386E7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rPr>
                <w:rStyle w:val="SpecialBold"/>
              </w:rPr>
              <w:t>Identify potential conflict situations</w:t>
            </w:r>
          </w:p>
        </w:tc>
        <w:tc>
          <w:tcPr>
            <w:tcW w:w="0" w:type="auto"/>
            <w:gridSpan w:val="2"/>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1.1</w:t>
            </w:r>
          </w:p>
        </w:tc>
        <w:tc>
          <w:tcPr>
            <w:tcW w:w="0" w:type="auto"/>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Signs and stages of conflict or grievance are recognised</w:t>
            </w:r>
          </w:p>
        </w:tc>
      </w:tr>
      <w:tr w:rsidTr="008559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1.2</w:t>
            </w:r>
          </w:p>
        </w:tc>
        <w:tc>
          <w:tcPr>
            <w:tcW w:w="0" w:type="auto"/>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Possible causes of conflict or grievance are identified</w:t>
            </w:r>
          </w:p>
        </w:tc>
      </w:tr>
      <w:tr w:rsidTr="008559F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86E73" w:rsidP="00386E73">
            <w:pPr>
              <w:pStyle w:val="BodyText"/>
            </w:pPr>
            <w:r w:rsidRPr="00386E7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rPr>
                <w:rStyle w:val="SpecialBold"/>
              </w:rPr>
              <w:t>Implement conflict resolution strategies</w:t>
            </w:r>
          </w:p>
        </w:tc>
        <w:tc>
          <w:tcPr>
            <w:tcW w:w="0" w:type="auto"/>
            <w:gridSpan w:val="2"/>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2.1</w:t>
            </w:r>
          </w:p>
        </w:tc>
        <w:tc>
          <w:tcPr>
            <w:tcW w:w="0" w:type="auto"/>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Factors and issues relevant to conflict or grievance are clarified</w:t>
            </w:r>
          </w:p>
        </w:tc>
      </w:tr>
      <w:tr w:rsidTr="008559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2.2</w:t>
            </w:r>
          </w:p>
        </w:tc>
        <w:tc>
          <w:tcPr>
            <w:tcW w:w="0" w:type="auto"/>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Strategies for dealing with conflict or grievance are developed</w:t>
            </w:r>
          </w:p>
        </w:tc>
      </w:tr>
      <w:tr w:rsidTr="008559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2.3</w:t>
            </w:r>
          </w:p>
        </w:tc>
        <w:tc>
          <w:tcPr>
            <w:tcW w:w="0" w:type="auto"/>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Options for resolving the conflict or grievance are presented that enable constructive responses to be negotiated and established relationships to continue</w:t>
            </w:r>
          </w:p>
        </w:tc>
      </w:tr>
      <w:tr w:rsidTr="008559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2.4</w:t>
            </w:r>
          </w:p>
        </w:tc>
        <w:tc>
          <w:tcPr>
            <w:tcW w:w="0" w:type="auto"/>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Strategies are implemented to resolve the source of conflict</w:t>
            </w:r>
          </w:p>
        </w:tc>
      </w:tr>
      <w:tr w:rsidTr="008559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2.5</w:t>
            </w:r>
          </w:p>
        </w:tc>
        <w:tc>
          <w:tcPr>
            <w:tcW w:w="0" w:type="auto"/>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Outcomes of the process are monitored to ensure objectives continue to be met</w:t>
            </w:r>
          </w:p>
        </w:tc>
      </w:tr>
      <w:tr w:rsidTr="008559F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86E73" w:rsidP="00386E73">
            <w:pPr>
              <w:pStyle w:val="BodyText"/>
            </w:pPr>
            <w:r w:rsidRPr="00386E7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rPr>
                <w:rStyle w:val="SpecialBold"/>
              </w:rPr>
              <w:t>Use effective interpersonal skills</w:t>
            </w:r>
          </w:p>
        </w:tc>
        <w:tc>
          <w:tcPr>
            <w:tcW w:w="0" w:type="auto"/>
            <w:gridSpan w:val="2"/>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3.1</w:t>
            </w:r>
          </w:p>
        </w:tc>
        <w:tc>
          <w:tcPr>
            <w:tcW w:w="0" w:type="auto"/>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Effective verbal and non-verbal communication is used during negotia</w:t>
            </w:r>
            <w:r w:rsidRPr="00386E73">
              <w:t>tions, including body language, questioning, language style, active listening and reflection</w:t>
            </w:r>
          </w:p>
        </w:tc>
      </w:tr>
      <w:tr w:rsidTr="008559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3.2</w:t>
            </w:r>
          </w:p>
        </w:tc>
        <w:tc>
          <w:tcPr>
            <w:tcW w:w="0" w:type="auto"/>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Feedback is given assertively and received non-defensively during negotiations</w:t>
            </w:r>
          </w:p>
        </w:tc>
      </w:tr>
      <w:tr w:rsidTr="008559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386E73">
            <w:pPr>
              <w:pStyle w:val="BodyText"/>
              <w:rPr>
                <w:lang w:val="en-NZ"/>
              </w:rPr>
            </w:pPr>
            <w:r w:rsidRPr="00386E73">
              <w:t>3.3</w:t>
            </w:r>
          </w:p>
        </w:tc>
        <w:tc>
          <w:tcPr>
            <w:tcW w:w="0" w:type="auto"/>
            <w:tcBorders>
              <w:top w:val="nil"/>
              <w:left w:val="nil"/>
              <w:bottom w:val="nil"/>
              <w:right w:val="nil"/>
            </w:tcBorders>
            <w:tcMar>
              <w:top w:w="0" w:type="dxa"/>
              <w:left w:w="62" w:type="dxa"/>
              <w:bottom w:w="0" w:type="dxa"/>
              <w:right w:w="62" w:type="dxa"/>
            </w:tcMar>
          </w:tcPr>
          <w:p w:rsidR="00000000" w:rsidRPr="00386E73" w:rsidP="00386E73">
            <w:pPr>
              <w:pStyle w:val="BodyText"/>
            </w:pPr>
            <w:r w:rsidRPr="00386E73">
              <w:t xml:space="preserve">Shared understanding is created through written communications </w:t>
            </w:r>
          </w:p>
        </w:tc>
      </w:tr>
    </w:tbl>
    <w:p w:rsidR="008559F5" w:rsidP="00386E73">
      <w:pPr>
        <w:pStyle w:val="BodyText"/>
      </w:pPr>
    </w:p>
    <w:p w:rsidR="008559F5" w:rsidP="00386E73">
      <w:pPr>
        <w:pStyle w:val="BodyText"/>
      </w:pPr>
    </w:p>
    <w:p w:rsidR="00000000" w:rsidRPr="00386E73" w:rsidP="00386E73">
      <w:pPr>
        <w:pStyle w:val="Heading1"/>
      </w:pPr>
      <w:bookmarkStart w:id="7" w:name="O_740965"/>
      <w:bookmarkEnd w:id="7"/>
      <w:r w:rsidRPr="00386E73">
        <w:t>Foundation Skills</w:t>
      </w:r>
    </w:p>
    <w:p w:rsidR="008559F5" w:rsidP="008559F5">
      <w:pPr>
        <w:pStyle w:val="BodyText"/>
      </w:pPr>
      <w:r w:rsidRPr="00386E73">
        <w:t>Foundation skills essential to performance are explicit in the performance criteria of this unit of competency.</w:t>
      </w:r>
    </w:p>
    <w:p w:rsidR="00000000" w:rsidRPr="00386E73" w:rsidP="00386E73">
      <w:pPr>
        <w:pStyle w:val="Heading1"/>
      </w:pPr>
      <w:bookmarkStart w:id="8" w:name="O_740966"/>
      <w:bookmarkEnd w:id="8"/>
      <w:r w:rsidRPr="00386E73">
        <w:t>Range of Conditions</w:t>
      </w:r>
    </w:p>
    <w:p w:rsidR="00000000" w:rsidRPr="00386E73" w:rsidP="008559F5">
      <w:pPr>
        <w:pStyle w:val="BodyText"/>
      </w:pPr>
      <w:r w:rsidRPr="00386E73">
        <w:t>Range is restricted to essential operating conditions and any other variables essential to the work environment.</w:t>
      </w:r>
    </w:p>
    <w:p w:rsidR="008559F5" w:rsidP="008559F5">
      <w:pPr>
        <w:pStyle w:val="BodyText"/>
      </w:pPr>
      <w:r w:rsidRPr="00386E73">
        <w:t>Non-essential conditions can be found in the Companion Volume Implementation Guide.</w:t>
      </w:r>
    </w:p>
    <w:p w:rsidR="00000000" w:rsidRPr="00386E73" w:rsidP="00386E73">
      <w:pPr>
        <w:pStyle w:val="Heading1"/>
      </w:pPr>
      <w:bookmarkStart w:id="9" w:name="O_740967"/>
      <w:bookmarkEnd w:id="9"/>
      <w:r w:rsidRPr="00386E73">
        <w:t>Unit Mapping Information</w:t>
      </w:r>
    </w:p>
    <w:p w:rsidR="008559F5" w:rsidP="008559F5">
      <w:pPr>
        <w:pStyle w:val="BodyText"/>
      </w:pPr>
      <w:r w:rsidRPr="00386E73">
        <w:t>This unit replac</w:t>
      </w:r>
      <w:r w:rsidRPr="00386E73">
        <w:t>es and is equivalent to TLIL4005A Apply conflict/grievance resolution strategies.</w:t>
      </w:r>
    </w:p>
    <w:p w:rsidR="00000000" w:rsidRPr="00386E73" w:rsidP="00386E73">
      <w:pPr>
        <w:pStyle w:val="Heading1"/>
      </w:pPr>
      <w:bookmarkStart w:id="10" w:name="O_740974"/>
      <w:bookmarkEnd w:id="10"/>
      <w:r w:rsidRPr="00386E73">
        <w:t>Links</w:t>
      </w:r>
    </w:p>
    <w:p w:rsidR="00000000" w:rsidRPr="00386E73" w:rsidP="008559F5">
      <w:pPr>
        <w:pStyle w:val="BodyText"/>
      </w:pPr>
      <w:r w:rsidRPr="00386E7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656C2">
        <w:rPr>
          <w:rStyle w:val="Hyperlink"/>
        </w:rPr>
        <w:t>https://vetnet.gov.au/Pages/TrainingDocs.aspx?q=df441c6e-213d-43e3-874c-0b3f7036d851</w:t>
      </w:r>
      <w:r>
        <w:fldChar w:fldCharType="end"/>
      </w:r>
    </w:p>
    <w:p w:rsidR="00000000" w:rsidRPr="00386E73" w:rsidP="00386E73"/>
    <w:sectPr w:rsidSect="00386E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73" w:rsidRPr="008559F5" w:rsidP="008559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9F5" w:rsidP="00386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59F5" w:rsidP="00386E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559F5" w:rsidP="00386E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9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6E73" w:rsidRPr="008559F5" w:rsidP="008559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9F5" w:rsidRPr="002D2AF8" w:rsidP="00386E73">
    <w:pPr>
      <w:pStyle w:val="Header"/>
      <w:framePr w:wrap="around"/>
    </w:pPr>
    <w:r>
      <w:fldChar w:fldCharType="begin"/>
    </w:r>
    <w:r>
      <w:instrText xml:space="preserve"> TITLE   \* MERGEFORMAT </w:instrText>
    </w:r>
    <w:r>
      <w:fldChar w:fldCharType="separate"/>
    </w:r>
    <w:r>
      <w:t>TLIL4005 Apply conflict/grievance resolution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8559F5" w:rsidP="00386E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E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E73"/>
    <w:pPr>
      <w:spacing w:before="360" w:after="60"/>
      <w:outlineLvl w:val="0"/>
    </w:pPr>
    <w:rPr>
      <w:sz w:val="32"/>
    </w:rPr>
  </w:style>
  <w:style w:type="paragraph" w:styleId="Heading2">
    <w:name w:val="heading 2"/>
    <w:basedOn w:val="HeadingBase"/>
    <w:next w:val="BodyText"/>
    <w:link w:val="Heading2Char"/>
    <w:qFormat/>
    <w:rsid w:val="00386E73"/>
    <w:pPr>
      <w:keepLines/>
      <w:spacing w:before="240" w:after="120"/>
      <w:outlineLvl w:val="1"/>
    </w:pPr>
    <w:rPr>
      <w:sz w:val="28"/>
      <w:szCs w:val="40"/>
    </w:rPr>
  </w:style>
  <w:style w:type="paragraph" w:styleId="Heading3">
    <w:name w:val="heading 3"/>
    <w:basedOn w:val="HeadingBase"/>
    <w:next w:val="BodyText"/>
    <w:link w:val="Heading3Char"/>
    <w:qFormat/>
    <w:rsid w:val="00386E73"/>
    <w:pPr>
      <w:spacing w:before="180" w:after="120"/>
      <w:outlineLvl w:val="2"/>
    </w:pPr>
    <w:rPr>
      <w:spacing w:val="-10"/>
      <w:kern w:val="32"/>
    </w:rPr>
  </w:style>
  <w:style w:type="paragraph" w:styleId="Heading4">
    <w:name w:val="heading 4"/>
    <w:basedOn w:val="HeadingBase"/>
    <w:next w:val="BodyText"/>
    <w:link w:val="Heading4Char"/>
    <w:qFormat/>
    <w:rsid w:val="00386E73"/>
    <w:pPr>
      <w:spacing w:before="160" w:after="120"/>
      <w:outlineLvl w:val="3"/>
    </w:pPr>
    <w:rPr>
      <w:sz w:val="22"/>
    </w:rPr>
  </w:style>
  <w:style w:type="paragraph" w:styleId="Heading5">
    <w:name w:val="heading 5"/>
    <w:basedOn w:val="HeadingBase"/>
    <w:next w:val="Normal"/>
    <w:link w:val="Heading5Char"/>
    <w:qFormat/>
    <w:rsid w:val="00386E73"/>
    <w:pPr>
      <w:spacing w:before="80"/>
      <w:outlineLvl w:val="4"/>
    </w:pPr>
    <w:rPr>
      <w:color w:val="918585"/>
      <w:sz w:val="20"/>
    </w:rPr>
  </w:style>
  <w:style w:type="paragraph" w:styleId="Heading6">
    <w:name w:val="heading 6"/>
    <w:basedOn w:val="HeadingBase"/>
    <w:next w:val="Normal"/>
    <w:link w:val="Heading6Char"/>
    <w:qFormat/>
    <w:rsid w:val="00386E73"/>
    <w:pPr>
      <w:spacing w:before="60"/>
      <w:outlineLvl w:val="5"/>
    </w:pPr>
    <w:rPr>
      <w:color w:val="918585"/>
      <w:sz w:val="20"/>
    </w:rPr>
  </w:style>
  <w:style w:type="paragraph" w:styleId="Heading7">
    <w:name w:val="heading 7"/>
    <w:basedOn w:val="Normal"/>
    <w:next w:val="Normal"/>
    <w:link w:val="Heading7Char"/>
    <w:qFormat/>
    <w:rsid w:val="00386E73"/>
    <w:pPr>
      <w:ind w:left="720"/>
      <w:outlineLvl w:val="6"/>
    </w:pPr>
    <w:rPr>
      <w:i/>
    </w:rPr>
  </w:style>
  <w:style w:type="paragraph" w:styleId="Heading8">
    <w:name w:val="heading 8"/>
    <w:basedOn w:val="Normal"/>
    <w:next w:val="Normal"/>
    <w:link w:val="Heading8Char"/>
    <w:qFormat/>
    <w:rsid w:val="00386E73"/>
    <w:pPr>
      <w:ind w:left="720"/>
      <w:outlineLvl w:val="7"/>
    </w:pPr>
    <w:rPr>
      <w:i/>
    </w:rPr>
  </w:style>
  <w:style w:type="paragraph" w:styleId="Heading9">
    <w:name w:val="heading 9"/>
    <w:basedOn w:val="Normal"/>
    <w:next w:val="Normal"/>
    <w:link w:val="Heading9Char"/>
    <w:qFormat/>
    <w:rsid w:val="00386E73"/>
    <w:pPr>
      <w:ind w:left="720"/>
      <w:outlineLvl w:val="8"/>
    </w:pPr>
    <w:rPr>
      <w:i/>
    </w:rPr>
  </w:style>
  <w:style w:type="character" w:default="1" w:styleId="DefaultParagraphFont">
    <w:name w:val="Default Paragraph Font"/>
    <w:uiPriority w:val="1"/>
    <w:unhideWhenUsed/>
    <w:rsid w:val="00386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E73"/>
  </w:style>
  <w:style w:type="character" w:customStyle="1" w:styleId="Heading1Char">
    <w:name w:val="Heading 1 Char"/>
    <w:basedOn w:val="DefaultParagraphFont"/>
    <w:link w:val="Heading1"/>
    <w:rsid w:val="00386E73"/>
    <w:rPr>
      <w:rFonts w:ascii="Times New Roman" w:eastAsia="Times New Roman" w:hAnsi="Times New Roman" w:cs="Times New Roman"/>
      <w:b/>
      <w:sz w:val="32"/>
      <w:szCs w:val="20"/>
      <w:lang w:eastAsia="en-US"/>
    </w:rPr>
  </w:style>
  <w:style w:type="paragraph" w:styleId="BodyText">
    <w:name w:val="Body Text"/>
    <w:basedOn w:val="Normal"/>
    <w:link w:val="BodyTextChar"/>
    <w:rsid w:val="00386E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6E73"/>
    <w:rPr>
      <w:rFonts w:ascii="Times New Roman" w:eastAsia="Times New Roman" w:hAnsi="Times New Roman" w:cs="Times New Roman"/>
      <w:sz w:val="24"/>
      <w:lang w:eastAsia="en-US"/>
    </w:rPr>
  </w:style>
  <w:style w:type="character" w:customStyle="1" w:styleId="SpecialBold">
    <w:name w:val="Special Bold"/>
    <w:basedOn w:val="DefaultParagraphFont"/>
    <w:rsid w:val="00386E73"/>
    <w:rPr>
      <w:b/>
      <w:spacing w:val="0"/>
    </w:rPr>
  </w:style>
  <w:style w:type="paragraph" w:customStyle="1" w:styleId="SuperHeading">
    <w:name w:val="SuperHeading"/>
    <w:basedOn w:val="Normal"/>
    <w:rsid w:val="00386E73"/>
    <w:pPr>
      <w:spacing w:before="240" w:after="120"/>
      <w:outlineLvl w:val="0"/>
    </w:pPr>
    <w:rPr>
      <w:rFonts w:ascii="Times New Roman" w:hAnsi="Times New Roman"/>
      <w:b/>
      <w:sz w:val="32"/>
    </w:rPr>
  </w:style>
  <w:style w:type="paragraph" w:customStyle="1" w:styleId="AllowPageBreak">
    <w:name w:val="AllowPageBreak"/>
    <w:rsid w:val="00386E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6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E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E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E73"/>
    <w:rPr>
      <w:rFonts w:ascii="Courier New" w:eastAsia="Times New Roman" w:hAnsi="Courier New" w:cs="Times New Roman"/>
      <w:i/>
      <w:szCs w:val="20"/>
      <w:lang w:eastAsia="en-US"/>
    </w:rPr>
  </w:style>
  <w:style w:type="paragraph" w:customStyle="1" w:styleId="HeadingBase">
    <w:name w:val="Heading Base"/>
    <w:rsid w:val="00386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E73"/>
    <w:pPr>
      <w:tabs>
        <w:tab w:val="right" w:leader="dot" w:pos="9072"/>
      </w:tabs>
      <w:ind w:left="567"/>
    </w:pPr>
    <w:rPr>
      <w:szCs w:val="22"/>
    </w:rPr>
  </w:style>
  <w:style w:type="paragraph" w:customStyle="1" w:styleId="TOCBase">
    <w:name w:val="TOC Base"/>
    <w:rsid w:val="00386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E73"/>
    <w:pPr>
      <w:tabs>
        <w:tab w:val="right" w:leader="dot" w:pos="9072"/>
      </w:tabs>
      <w:spacing w:before="40" w:after="40"/>
      <w:ind w:left="284"/>
    </w:pPr>
    <w:rPr>
      <w:rFonts w:ascii="Times New Roman" w:hAnsi="Times New Roman"/>
    </w:rPr>
  </w:style>
  <w:style w:type="paragraph" w:styleId="TOC1">
    <w:name w:val="toc 1"/>
    <w:basedOn w:val="TOCBase"/>
    <w:next w:val="Normal"/>
    <w:rsid w:val="00386E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6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E73"/>
    <w:rPr>
      <w:rFonts w:ascii="Times New Roman" w:eastAsia="Times New Roman" w:hAnsi="Times New Roman" w:cs="Times New Roman"/>
      <w:sz w:val="16"/>
      <w:lang w:eastAsia="en-US"/>
    </w:rPr>
  </w:style>
  <w:style w:type="paragraph" w:styleId="Title">
    <w:name w:val="Title"/>
    <w:basedOn w:val="HeadingBase"/>
    <w:link w:val="TitleChar"/>
    <w:qFormat/>
    <w:rsid w:val="00386E73"/>
    <w:pPr>
      <w:spacing w:before="5040"/>
      <w:jc w:val="center"/>
    </w:pPr>
    <w:rPr>
      <w:sz w:val="48"/>
      <w:szCs w:val="72"/>
      <w:lang w:val="en-US"/>
    </w:rPr>
  </w:style>
  <w:style w:type="character" w:customStyle="1" w:styleId="TitleChar">
    <w:name w:val="Title Char"/>
    <w:basedOn w:val="DefaultParagraphFont"/>
    <w:link w:val="Title"/>
    <w:rsid w:val="00386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E73"/>
    <w:pPr>
      <w:tabs>
        <w:tab w:val="left" w:pos="3600"/>
        <w:tab w:val="left" w:pos="3958"/>
      </w:tabs>
    </w:pPr>
  </w:style>
  <w:style w:type="paragraph" w:styleId="List">
    <w:name w:val="List"/>
    <w:basedOn w:val="BodyText"/>
    <w:next w:val="BodyText"/>
    <w:rsid w:val="00386E73"/>
    <w:pPr>
      <w:tabs>
        <w:tab w:val="left" w:pos="340"/>
      </w:tabs>
      <w:spacing w:before="60" w:after="60"/>
      <w:ind w:left="340" w:hanging="340"/>
    </w:pPr>
  </w:style>
  <w:style w:type="paragraph" w:styleId="ListBullet">
    <w:name w:val="List Bullet"/>
    <w:basedOn w:val="List"/>
    <w:rsid w:val="00386E73"/>
    <w:pPr>
      <w:numPr>
        <w:numId w:val="10"/>
      </w:numPr>
      <w:tabs>
        <w:tab w:val="clear" w:pos="340"/>
      </w:tabs>
      <w:spacing w:before="40" w:after="40"/>
    </w:pPr>
  </w:style>
  <w:style w:type="paragraph" w:customStyle="1" w:styleId="Note">
    <w:name w:val="Note"/>
    <w:basedOn w:val="BodyText"/>
    <w:rsid w:val="00386E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E73"/>
    <w:pPr>
      <w:framePr w:wrap="auto" w:hAnchor="text" w:y="6049"/>
    </w:pPr>
    <w:rPr>
      <w:color w:val="000000"/>
      <w:sz w:val="40"/>
    </w:rPr>
  </w:style>
  <w:style w:type="paragraph" w:customStyle="1" w:styleId="TOCTitle">
    <w:name w:val="TOCTitle"/>
    <w:basedOn w:val="Heading1"/>
    <w:rsid w:val="00386E73"/>
    <w:pPr>
      <w:spacing w:after="240"/>
      <w:jc w:val="center"/>
      <w:outlineLvl w:val="9"/>
    </w:pPr>
    <w:rPr>
      <w:caps/>
    </w:rPr>
  </w:style>
  <w:style w:type="paragraph" w:customStyle="1" w:styleId="Version">
    <w:name w:val="Version"/>
    <w:rsid w:val="00386E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6E73"/>
    <w:pPr>
      <w:numPr>
        <w:numId w:val="11"/>
      </w:numPr>
      <w:tabs>
        <w:tab w:val="clear" w:pos="680"/>
      </w:tabs>
    </w:pPr>
  </w:style>
  <w:style w:type="paragraph" w:styleId="Index1">
    <w:name w:val="index 1"/>
    <w:basedOn w:val="Normal"/>
    <w:next w:val="Normal"/>
    <w:semiHidden/>
    <w:rsid w:val="00386E73"/>
    <w:pPr>
      <w:keepNext w:val="0"/>
      <w:tabs>
        <w:tab w:val="right" w:pos="4176"/>
      </w:tabs>
      <w:ind w:left="198" w:hanging="198"/>
    </w:pPr>
    <w:rPr>
      <w:rFonts w:ascii="Garamond" w:hAnsi="Garamond"/>
    </w:rPr>
  </w:style>
  <w:style w:type="paragraph" w:styleId="IndexHeading">
    <w:name w:val="index heading"/>
    <w:basedOn w:val="Normal"/>
    <w:next w:val="Index1"/>
    <w:semiHidden/>
    <w:rsid w:val="00386E73"/>
    <w:pPr>
      <w:spacing w:before="120" w:after="120"/>
    </w:pPr>
    <w:rPr>
      <w:rFonts w:ascii="Arial" w:hAnsi="Arial"/>
      <w:b/>
      <w:color w:val="918585"/>
      <w:sz w:val="24"/>
    </w:rPr>
  </w:style>
  <w:style w:type="paragraph" w:styleId="Header">
    <w:name w:val="header"/>
    <w:basedOn w:val="Normal"/>
    <w:link w:val="HeaderChar"/>
    <w:rsid w:val="00386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E73"/>
    <w:rPr>
      <w:rFonts w:ascii="Times New Roman" w:eastAsia="Times New Roman" w:hAnsi="Times New Roman" w:cs="Times New Roman"/>
      <w:sz w:val="16"/>
      <w:szCs w:val="20"/>
      <w:lang w:val="en-GB" w:eastAsia="en-US"/>
    </w:rPr>
  </w:style>
  <w:style w:type="paragraph" w:customStyle="1" w:styleId="Chapter">
    <w:name w:val="Chapter"/>
    <w:basedOn w:val="Normal"/>
    <w:rsid w:val="00386E73"/>
    <w:pPr>
      <w:spacing w:before="240"/>
    </w:pPr>
    <w:rPr>
      <w:rFonts w:ascii="Times New Roman" w:hAnsi="Times New Roman"/>
      <w:smallCaps/>
      <w:spacing w:val="80"/>
      <w:sz w:val="28"/>
    </w:rPr>
  </w:style>
  <w:style w:type="paragraph" w:customStyle="1" w:styleId="InChapter">
    <w:name w:val="InChapter"/>
    <w:basedOn w:val="Heading3"/>
    <w:rsid w:val="00386E73"/>
    <w:pPr>
      <w:spacing w:after="240"/>
      <w:outlineLvl w:val="9"/>
    </w:pPr>
    <w:rPr>
      <w:noProof/>
    </w:rPr>
  </w:style>
  <w:style w:type="paragraph" w:styleId="Index2">
    <w:name w:val="index 2"/>
    <w:basedOn w:val="Normal"/>
    <w:next w:val="Normal"/>
    <w:semiHidden/>
    <w:rsid w:val="00386E73"/>
    <w:pPr>
      <w:tabs>
        <w:tab w:val="right" w:pos="4176"/>
      </w:tabs>
      <w:ind w:left="568" w:hanging="284"/>
    </w:pPr>
    <w:rPr>
      <w:rFonts w:ascii="Garamond" w:hAnsi="Garamond"/>
    </w:rPr>
  </w:style>
  <w:style w:type="paragraph" w:customStyle="1" w:styleId="Byline">
    <w:name w:val="Byline"/>
    <w:rsid w:val="00386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E73"/>
    <w:pPr>
      <w:tabs>
        <w:tab w:val="clear" w:pos="3600"/>
        <w:tab w:val="clear" w:pos="3958"/>
      </w:tabs>
      <w:jc w:val="right"/>
    </w:pPr>
  </w:style>
  <w:style w:type="character" w:styleId="Emphasis">
    <w:name w:val="Emphasis"/>
    <w:basedOn w:val="DefaultParagraphFont"/>
    <w:qFormat/>
    <w:rsid w:val="00386E73"/>
    <w:rPr>
      <w:i/>
    </w:rPr>
  </w:style>
  <w:style w:type="paragraph" w:styleId="Caption">
    <w:name w:val="caption"/>
    <w:basedOn w:val="BodyText"/>
    <w:next w:val="Normal"/>
    <w:qFormat/>
    <w:rsid w:val="00386E73"/>
    <w:pPr>
      <w:framePr w:w="2268" w:hSpace="181" w:vSpace="181" w:wrap="around" w:vAnchor="text" w:hAnchor="page" w:x="1135" w:y="285" w:anchorLock="1"/>
    </w:pPr>
    <w:rPr>
      <w:i/>
    </w:rPr>
  </w:style>
  <w:style w:type="paragraph" w:customStyle="1" w:styleId="MiniTOCTitle">
    <w:name w:val="MiniTOCTitle"/>
    <w:basedOn w:val="Heading4"/>
    <w:rsid w:val="00386E73"/>
    <w:pPr>
      <w:spacing w:before="240"/>
      <w:outlineLvl w:val="9"/>
    </w:pPr>
    <w:rPr>
      <w:noProof/>
      <w:sz w:val="24"/>
    </w:rPr>
  </w:style>
  <w:style w:type="paragraph" w:customStyle="1" w:styleId="MiniTOCItem">
    <w:name w:val="MiniTOCItem"/>
    <w:basedOn w:val="ListBullet"/>
    <w:rsid w:val="00386E73"/>
    <w:pPr>
      <w:numPr>
        <w:numId w:val="0"/>
      </w:numPr>
      <w:tabs>
        <w:tab w:val="right" w:leader="dot" w:pos="6521"/>
      </w:tabs>
      <w:spacing w:before="0" w:after="0"/>
    </w:pPr>
  </w:style>
  <w:style w:type="paragraph" w:customStyle="1" w:styleId="TOFTitle">
    <w:name w:val="TOFTitle"/>
    <w:basedOn w:val="TOCTitle"/>
    <w:rsid w:val="00386E73"/>
  </w:style>
  <w:style w:type="paragraph" w:styleId="TableofFigures">
    <w:name w:val="table of figures"/>
    <w:basedOn w:val="Normal"/>
    <w:next w:val="Normal"/>
    <w:semiHidden/>
    <w:rsid w:val="00386E73"/>
    <w:pPr>
      <w:tabs>
        <w:tab w:val="right" w:leader="dot" w:pos="9072"/>
      </w:tabs>
      <w:ind w:left="970" w:hanging="403"/>
    </w:pPr>
    <w:rPr>
      <w:rFonts w:ascii="Times New Roman" w:hAnsi="Times New Roman"/>
      <w:b/>
    </w:rPr>
  </w:style>
  <w:style w:type="paragraph" w:styleId="ListNumber">
    <w:name w:val="List Number"/>
    <w:basedOn w:val="List"/>
    <w:rsid w:val="00386E73"/>
    <w:pPr>
      <w:numPr>
        <w:numId w:val="13"/>
      </w:numPr>
      <w:tabs>
        <w:tab w:val="clear" w:pos="340"/>
      </w:tabs>
    </w:pPr>
  </w:style>
  <w:style w:type="character" w:customStyle="1" w:styleId="WingdingSymbols">
    <w:name w:val="Wingding Symbols"/>
    <w:rsid w:val="00386E73"/>
    <w:rPr>
      <w:rFonts w:ascii="Wingdings" w:hAnsi="Wingdings"/>
    </w:rPr>
  </w:style>
  <w:style w:type="paragraph" w:customStyle="1" w:styleId="TableHeading">
    <w:name w:val="Table Heading"/>
    <w:basedOn w:val="HeadingBase"/>
    <w:rsid w:val="00386E73"/>
    <w:pPr>
      <w:keepLines/>
      <w:pBdr>
        <w:bottom w:val="single" w:sz="6" w:space="1" w:color="918585"/>
      </w:pBdr>
      <w:spacing w:before="240"/>
    </w:pPr>
  </w:style>
  <w:style w:type="character" w:customStyle="1" w:styleId="HotSpot">
    <w:name w:val="HotSpot"/>
    <w:rsid w:val="00386E73"/>
    <w:rPr>
      <w:color w:val="0033CC"/>
      <w:u w:val="none"/>
    </w:rPr>
  </w:style>
  <w:style w:type="paragraph" w:customStyle="1" w:styleId="BodyTextRight">
    <w:name w:val="Body Text Right"/>
    <w:basedOn w:val="BodyText"/>
    <w:rsid w:val="00386E73"/>
    <w:pPr>
      <w:spacing w:before="0" w:after="0"/>
      <w:jc w:val="right"/>
    </w:pPr>
  </w:style>
  <w:style w:type="paragraph" w:styleId="Index3">
    <w:name w:val="index 3"/>
    <w:basedOn w:val="ListNumber2"/>
    <w:next w:val="Normal"/>
    <w:semiHidden/>
    <w:rsid w:val="00386E73"/>
    <w:pPr>
      <w:numPr>
        <w:numId w:val="0"/>
      </w:numPr>
      <w:tabs>
        <w:tab w:val="right" w:leader="dot" w:pos="4176"/>
      </w:tabs>
    </w:pPr>
  </w:style>
  <w:style w:type="paragraph" w:styleId="ListNumber2">
    <w:name w:val="List Number 2"/>
    <w:basedOn w:val="List2"/>
    <w:rsid w:val="00386E73"/>
    <w:pPr>
      <w:numPr>
        <w:numId w:val="8"/>
      </w:numPr>
      <w:tabs>
        <w:tab w:val="clear" w:pos="1060"/>
      </w:tabs>
    </w:pPr>
  </w:style>
  <w:style w:type="paragraph" w:customStyle="1" w:styleId="MarginNote">
    <w:name w:val="Margin Note"/>
    <w:basedOn w:val="BodyText"/>
    <w:rsid w:val="00386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E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E73"/>
    <w:rPr>
      <w:sz w:val="32"/>
    </w:rPr>
  </w:style>
  <w:style w:type="paragraph" w:customStyle="1" w:styleId="HeadingProcedure">
    <w:name w:val="Heading Procedure"/>
    <w:basedOn w:val="HeadingBase"/>
    <w:next w:val="Normal"/>
    <w:rsid w:val="00386E73"/>
    <w:pPr>
      <w:tabs>
        <w:tab w:val="left" w:pos="0"/>
      </w:tabs>
      <w:spacing w:before="120" w:after="60"/>
    </w:pPr>
    <w:rPr>
      <w:i/>
      <w:color w:val="918585"/>
      <w:sz w:val="22"/>
    </w:rPr>
  </w:style>
  <w:style w:type="paragraph" w:customStyle="1" w:styleId="TableBodyText">
    <w:name w:val="Table Body Text"/>
    <w:basedOn w:val="BodyText"/>
    <w:rsid w:val="00386E73"/>
    <w:pPr>
      <w:spacing w:before="60" w:after="60"/>
    </w:pPr>
  </w:style>
  <w:style w:type="paragraph" w:styleId="ListContinue">
    <w:name w:val="List Continue"/>
    <w:basedOn w:val="List"/>
    <w:rsid w:val="00386E73"/>
    <w:pPr>
      <w:ind w:firstLine="0"/>
    </w:pPr>
  </w:style>
  <w:style w:type="paragraph" w:customStyle="1" w:styleId="ListNote">
    <w:name w:val="List Note"/>
    <w:basedOn w:val="List"/>
    <w:rsid w:val="00386E73"/>
    <w:pPr>
      <w:pBdr>
        <w:top w:val="single" w:sz="6" w:space="2" w:color="918585"/>
        <w:bottom w:val="single" w:sz="6" w:space="2" w:color="918585"/>
      </w:pBdr>
      <w:tabs>
        <w:tab w:val="left" w:pos="1021"/>
      </w:tabs>
      <w:ind w:firstLine="0"/>
    </w:pPr>
  </w:style>
  <w:style w:type="paragraph" w:customStyle="1" w:styleId="Warning">
    <w:name w:val="Warning"/>
    <w:basedOn w:val="BodyText"/>
    <w:rsid w:val="00386E73"/>
    <w:pPr>
      <w:shd w:val="clear" w:color="auto" w:fill="D9D9D9"/>
      <w:tabs>
        <w:tab w:val="left" w:pos="992"/>
      </w:tabs>
      <w:ind w:left="119" w:right="119"/>
    </w:pPr>
    <w:rPr>
      <w:sz w:val="20"/>
    </w:rPr>
  </w:style>
  <w:style w:type="paragraph" w:customStyle="1" w:styleId="MarginIcons">
    <w:name w:val="Margin Icons"/>
    <w:basedOn w:val="BodyText"/>
    <w:rsid w:val="00386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E73"/>
    <w:rPr>
      <w:rFonts w:ascii="Courier New" w:hAnsi="Courier New"/>
    </w:rPr>
  </w:style>
  <w:style w:type="paragraph" w:customStyle="1" w:styleId="NoteBullet">
    <w:name w:val="Note Bullet"/>
    <w:basedOn w:val="Note"/>
    <w:rsid w:val="00386E73"/>
    <w:pPr>
      <w:tabs>
        <w:tab w:val="clear" w:pos="680"/>
      </w:tabs>
      <w:spacing w:before="60" w:after="60"/>
    </w:pPr>
  </w:style>
  <w:style w:type="paragraph" w:customStyle="1" w:styleId="SubHeading2">
    <w:name w:val="SubHeading2"/>
    <w:basedOn w:val="HeadingBase"/>
    <w:rsid w:val="00386E73"/>
    <w:pPr>
      <w:spacing w:before="240" w:after="60"/>
    </w:pPr>
    <w:rPr>
      <w:sz w:val="20"/>
    </w:rPr>
  </w:style>
  <w:style w:type="paragraph" w:customStyle="1" w:styleId="SubHeading1">
    <w:name w:val="SubHeading1"/>
    <w:basedOn w:val="HeadingBase"/>
    <w:rsid w:val="00386E73"/>
    <w:pPr>
      <w:spacing w:before="240" w:after="60"/>
    </w:pPr>
    <w:rPr>
      <w:color w:val="918585"/>
      <w:sz w:val="22"/>
    </w:rPr>
  </w:style>
  <w:style w:type="paragraph" w:customStyle="1" w:styleId="SideHeading">
    <w:name w:val="Side Heading"/>
    <w:basedOn w:val="HeadingBase"/>
    <w:rsid w:val="00386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E73"/>
    <w:pPr>
      <w:numPr>
        <w:numId w:val="9"/>
      </w:numPr>
    </w:pPr>
  </w:style>
  <w:style w:type="paragraph" w:styleId="PlainText">
    <w:name w:val="Plain Text"/>
    <w:basedOn w:val="Normal"/>
    <w:link w:val="PlainTextChar"/>
    <w:rsid w:val="00386E73"/>
    <w:rPr>
      <w:sz w:val="20"/>
    </w:rPr>
  </w:style>
  <w:style w:type="character" w:customStyle="1" w:styleId="PlainTextChar">
    <w:name w:val="Plain Text Char"/>
    <w:basedOn w:val="DefaultParagraphFont"/>
    <w:link w:val="PlainText"/>
    <w:rsid w:val="00386E73"/>
    <w:rPr>
      <w:rFonts w:ascii="Courier New" w:eastAsia="Times New Roman" w:hAnsi="Courier New" w:cs="Times New Roman"/>
      <w:sz w:val="20"/>
      <w:szCs w:val="20"/>
      <w:lang w:eastAsia="en-US"/>
    </w:rPr>
  </w:style>
  <w:style w:type="character" w:customStyle="1" w:styleId="MenuOption">
    <w:name w:val="Menu Option"/>
    <w:basedOn w:val="DefaultParagraphFont"/>
    <w:rsid w:val="00386E73"/>
    <w:rPr>
      <w:b/>
      <w:smallCaps/>
    </w:rPr>
  </w:style>
  <w:style w:type="paragraph" w:customStyle="1" w:styleId="TableListNumber">
    <w:name w:val="Table List Number"/>
    <w:basedOn w:val="ListNumber"/>
    <w:rsid w:val="00386E73"/>
    <w:pPr>
      <w:numPr>
        <w:numId w:val="0"/>
      </w:numPr>
    </w:pPr>
  </w:style>
  <w:style w:type="paragraph" w:styleId="TOC4">
    <w:name w:val="toc 4"/>
    <w:basedOn w:val="TOCBase"/>
    <w:next w:val="Normal"/>
    <w:semiHidden/>
    <w:rsid w:val="00386E73"/>
    <w:pPr>
      <w:tabs>
        <w:tab w:val="right" w:leader="dot" w:pos="9071"/>
      </w:tabs>
      <w:ind w:left="1701"/>
    </w:pPr>
  </w:style>
  <w:style w:type="paragraph" w:customStyle="1" w:styleId="ListAlpha">
    <w:name w:val="List Alpha"/>
    <w:basedOn w:val="List"/>
    <w:rsid w:val="00386E73"/>
    <w:pPr>
      <w:numPr>
        <w:numId w:val="7"/>
      </w:numPr>
    </w:pPr>
  </w:style>
  <w:style w:type="paragraph" w:customStyle="1" w:styleId="ListAlpha2">
    <w:name w:val="List Alpha 2"/>
    <w:basedOn w:val="List2"/>
    <w:rsid w:val="00386E73"/>
    <w:pPr>
      <w:numPr>
        <w:numId w:val="6"/>
      </w:numPr>
    </w:pPr>
  </w:style>
  <w:style w:type="paragraph" w:styleId="List2">
    <w:name w:val="List 2"/>
    <w:basedOn w:val="BodyText"/>
    <w:rsid w:val="00386E73"/>
    <w:pPr>
      <w:tabs>
        <w:tab w:val="left" w:pos="680"/>
      </w:tabs>
      <w:spacing w:before="60" w:after="60"/>
      <w:ind w:left="680" w:hanging="340"/>
    </w:pPr>
  </w:style>
  <w:style w:type="paragraph" w:styleId="List3">
    <w:name w:val="List 3"/>
    <w:basedOn w:val="BodyText"/>
    <w:rsid w:val="00386E73"/>
    <w:pPr>
      <w:tabs>
        <w:tab w:val="left" w:pos="1021"/>
      </w:tabs>
      <w:spacing w:before="60" w:after="60"/>
      <w:ind w:left="1020" w:hanging="340"/>
    </w:pPr>
  </w:style>
  <w:style w:type="paragraph" w:styleId="List4">
    <w:name w:val="List 4"/>
    <w:basedOn w:val="BodyText"/>
    <w:rsid w:val="00386E73"/>
    <w:pPr>
      <w:tabs>
        <w:tab w:val="left" w:pos="1361"/>
      </w:tabs>
      <w:spacing w:before="60" w:after="60"/>
      <w:ind w:left="1361" w:hanging="340"/>
    </w:pPr>
  </w:style>
  <w:style w:type="paragraph" w:styleId="List5">
    <w:name w:val="List 5"/>
    <w:basedOn w:val="BodyText"/>
    <w:rsid w:val="00386E73"/>
    <w:pPr>
      <w:tabs>
        <w:tab w:val="left" w:pos="1701"/>
      </w:tabs>
      <w:spacing w:before="60" w:after="60"/>
      <w:ind w:left="1701" w:hanging="340"/>
    </w:pPr>
  </w:style>
  <w:style w:type="paragraph" w:styleId="ListBullet3">
    <w:name w:val="List Bullet 3"/>
    <w:basedOn w:val="List3"/>
    <w:rsid w:val="00386E73"/>
    <w:pPr>
      <w:numPr>
        <w:numId w:val="12"/>
      </w:numPr>
      <w:tabs>
        <w:tab w:val="clear" w:pos="1021"/>
      </w:tabs>
      <w:ind w:left="1037" w:hanging="357"/>
    </w:pPr>
  </w:style>
  <w:style w:type="paragraph" w:styleId="ListBullet4">
    <w:name w:val="List Bullet 4"/>
    <w:basedOn w:val="List4"/>
    <w:rsid w:val="00386E73"/>
    <w:pPr>
      <w:numPr>
        <w:numId w:val="1"/>
      </w:numPr>
      <w:tabs>
        <w:tab w:val="clear" w:pos="1361"/>
      </w:tabs>
    </w:pPr>
  </w:style>
  <w:style w:type="paragraph" w:styleId="ListBullet5">
    <w:name w:val="List Bullet 5"/>
    <w:basedOn w:val="List5"/>
    <w:rsid w:val="00386E73"/>
    <w:pPr>
      <w:numPr>
        <w:numId w:val="2"/>
      </w:numPr>
    </w:pPr>
  </w:style>
  <w:style w:type="paragraph" w:styleId="ListContinue2">
    <w:name w:val="List Continue 2"/>
    <w:basedOn w:val="List2"/>
    <w:rsid w:val="00386E73"/>
    <w:pPr>
      <w:ind w:firstLine="0"/>
    </w:pPr>
  </w:style>
  <w:style w:type="paragraph" w:styleId="ListContinue3">
    <w:name w:val="List Continue 3"/>
    <w:basedOn w:val="List3"/>
    <w:rsid w:val="00386E73"/>
    <w:pPr>
      <w:ind w:left="1021" w:firstLine="0"/>
    </w:pPr>
  </w:style>
  <w:style w:type="paragraph" w:styleId="ListContinue4">
    <w:name w:val="List Continue 4"/>
    <w:basedOn w:val="List4"/>
    <w:rsid w:val="00386E73"/>
    <w:pPr>
      <w:ind w:firstLine="0"/>
    </w:pPr>
  </w:style>
  <w:style w:type="paragraph" w:styleId="ListContinue5">
    <w:name w:val="List Continue 5"/>
    <w:basedOn w:val="List5"/>
    <w:rsid w:val="00386E73"/>
    <w:pPr>
      <w:ind w:firstLine="0"/>
    </w:pPr>
  </w:style>
  <w:style w:type="paragraph" w:styleId="ListNumber3">
    <w:name w:val="List Number 3"/>
    <w:basedOn w:val="List3"/>
    <w:rsid w:val="00386E73"/>
    <w:pPr>
      <w:numPr>
        <w:numId w:val="3"/>
      </w:numPr>
    </w:pPr>
  </w:style>
  <w:style w:type="paragraph" w:styleId="ListNumber4">
    <w:name w:val="List Number 4"/>
    <w:basedOn w:val="List4"/>
    <w:rsid w:val="00386E73"/>
    <w:pPr>
      <w:numPr>
        <w:numId w:val="4"/>
      </w:numPr>
    </w:pPr>
  </w:style>
  <w:style w:type="paragraph" w:styleId="ListNumber5">
    <w:name w:val="List Number 5"/>
    <w:basedOn w:val="List5"/>
    <w:rsid w:val="00386E73"/>
    <w:pPr>
      <w:numPr>
        <w:numId w:val="5"/>
      </w:numPr>
    </w:pPr>
  </w:style>
  <w:style w:type="paragraph" w:styleId="BlockText">
    <w:name w:val="Block Text"/>
    <w:basedOn w:val="Normal"/>
    <w:rsid w:val="00386E73"/>
    <w:pPr>
      <w:spacing w:after="120"/>
      <w:ind w:left="1440" w:right="1440"/>
    </w:pPr>
  </w:style>
  <w:style w:type="character" w:customStyle="1" w:styleId="Subscript">
    <w:name w:val="Subscript"/>
    <w:basedOn w:val="DefaultParagraphFont"/>
    <w:rsid w:val="00386E73"/>
    <w:rPr>
      <w:sz w:val="16"/>
      <w:vertAlign w:val="subscript"/>
    </w:rPr>
  </w:style>
  <w:style w:type="character" w:customStyle="1" w:styleId="Superscript">
    <w:name w:val="Superscript"/>
    <w:basedOn w:val="DefaultParagraphFont"/>
    <w:rsid w:val="00386E73"/>
    <w:rPr>
      <w:sz w:val="16"/>
      <w:vertAlign w:val="superscript"/>
    </w:rPr>
  </w:style>
  <w:style w:type="character" w:customStyle="1" w:styleId="Symbols">
    <w:name w:val="Symbols"/>
    <w:basedOn w:val="DefaultParagraphFont"/>
    <w:rsid w:val="00386E73"/>
    <w:rPr>
      <w:rFonts w:ascii="Symbol" w:hAnsi="Symbol"/>
    </w:rPr>
  </w:style>
  <w:style w:type="character" w:customStyle="1" w:styleId="MenuOptions">
    <w:name w:val="Menu Options"/>
    <w:basedOn w:val="DefaultParagraphFont"/>
    <w:rsid w:val="00386E73"/>
    <w:rPr>
      <w:rFonts w:ascii="Arial Narrow" w:hAnsi="Arial Narrow"/>
      <w:smallCaps/>
    </w:rPr>
  </w:style>
  <w:style w:type="character" w:customStyle="1" w:styleId="Buttons">
    <w:name w:val="Buttons"/>
    <w:basedOn w:val="DefaultParagraphFont"/>
    <w:rsid w:val="00386E73"/>
    <w:rPr>
      <w:b/>
    </w:rPr>
  </w:style>
  <w:style w:type="character" w:customStyle="1" w:styleId="Underlined">
    <w:name w:val="Underlined"/>
    <w:basedOn w:val="DefaultParagraphFont"/>
    <w:rsid w:val="00386E73"/>
    <w:rPr>
      <w:u w:val="single"/>
    </w:rPr>
  </w:style>
  <w:style w:type="paragraph" w:customStyle="1" w:styleId="TableBodyTextRight">
    <w:name w:val="Table Body Text Right"/>
    <w:basedOn w:val="TableBodyText"/>
    <w:rsid w:val="00386E73"/>
    <w:pPr>
      <w:widowControl w:val="0"/>
      <w:autoSpaceDE w:val="0"/>
      <w:autoSpaceDN w:val="0"/>
      <w:adjustRightInd w:val="0"/>
      <w:jc w:val="right"/>
    </w:pPr>
    <w:rPr>
      <w:rFonts w:cs="Arial"/>
      <w:szCs w:val="18"/>
    </w:rPr>
  </w:style>
  <w:style w:type="paragraph" w:customStyle="1" w:styleId="CopyrightText">
    <w:name w:val="Copyright Text"/>
    <w:basedOn w:val="BodyText"/>
    <w:rsid w:val="00386E73"/>
    <w:rPr>
      <w:sz w:val="18"/>
    </w:rPr>
  </w:style>
  <w:style w:type="paragraph" w:customStyle="1" w:styleId="BodySmallRight">
    <w:name w:val="Body Small Right"/>
    <w:basedOn w:val="BodyTextRight"/>
    <w:rsid w:val="00386E73"/>
    <w:rPr>
      <w:sz w:val="18"/>
      <w:szCs w:val="18"/>
    </w:rPr>
  </w:style>
  <w:style w:type="paragraph" w:customStyle="1" w:styleId="MarginEdition">
    <w:name w:val="Margin Edition"/>
    <w:basedOn w:val="MarginNote"/>
    <w:rsid w:val="00386E73"/>
    <w:pPr>
      <w:spacing w:before="0" w:after="0"/>
    </w:pPr>
    <w:rPr>
      <w:rFonts w:ascii="Times New Roman" w:hAnsi="Times New Roman"/>
      <w:color w:val="999999"/>
    </w:rPr>
  </w:style>
  <w:style w:type="paragraph" w:customStyle="1" w:styleId="Spacer">
    <w:name w:val="Spacer"/>
    <w:basedOn w:val="Normal"/>
    <w:rsid w:val="00386E73"/>
    <w:rPr>
      <w:sz w:val="2"/>
      <w:szCs w:val="2"/>
    </w:rPr>
  </w:style>
  <w:style w:type="character" w:customStyle="1" w:styleId="Small">
    <w:name w:val="Small"/>
    <w:basedOn w:val="DefaultParagraphFont"/>
    <w:rsid w:val="00386E73"/>
    <w:rPr>
      <w:sz w:val="16"/>
    </w:rPr>
  </w:style>
  <w:style w:type="paragraph" w:customStyle="1" w:styleId="WideTable">
    <w:name w:val="Wide Table"/>
    <w:basedOn w:val="Normal"/>
    <w:rsid w:val="00386E73"/>
    <w:pPr>
      <w:ind w:left="-1418"/>
    </w:pPr>
    <w:rPr>
      <w:sz w:val="2"/>
      <w:szCs w:val="2"/>
    </w:rPr>
  </w:style>
  <w:style w:type="character" w:styleId="PageNumber">
    <w:name w:val="page number"/>
    <w:basedOn w:val="DefaultParagraphFont"/>
    <w:rsid w:val="00386E73"/>
  </w:style>
  <w:style w:type="paragraph" w:styleId="Quote">
    <w:name w:val="Quote"/>
    <w:basedOn w:val="Heading1"/>
    <w:link w:val="QuoteChar"/>
    <w:qFormat/>
    <w:rsid w:val="00386E73"/>
    <w:rPr>
      <w:b w:val="0"/>
      <w:sz w:val="72"/>
      <w:szCs w:val="72"/>
      <w:lang w:val="en-NZ"/>
    </w:rPr>
  </w:style>
  <w:style w:type="character" w:customStyle="1" w:styleId="QuoteChar">
    <w:name w:val="Quote Char"/>
    <w:basedOn w:val="DefaultParagraphFont"/>
    <w:link w:val="Quote"/>
    <w:rsid w:val="00386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E73"/>
    <w:pPr>
      <w:pageBreakBefore/>
    </w:pPr>
  </w:style>
  <w:style w:type="paragraph" w:customStyle="1" w:styleId="Border">
    <w:name w:val="Border"/>
    <w:basedOn w:val="Normal"/>
    <w:qFormat/>
    <w:rsid w:val="00386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E73"/>
    <w:rPr>
      <w:b/>
      <w:bCs/>
      <w:i/>
      <w:iCs/>
      <w:color w:val="auto"/>
    </w:rPr>
  </w:style>
  <w:style w:type="paragraph" w:styleId="IntenseQuote">
    <w:name w:val="Intense Quote"/>
    <w:basedOn w:val="Normal"/>
    <w:next w:val="Normal"/>
    <w:link w:val="IntenseQuoteChar"/>
    <w:uiPriority w:val="30"/>
    <w:qFormat/>
    <w:rsid w:val="00386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E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E73"/>
    <w:rPr>
      <w:smallCaps/>
      <w:color w:val="auto"/>
      <w:u w:val="single"/>
    </w:rPr>
  </w:style>
  <w:style w:type="character" w:styleId="IntenseReference">
    <w:name w:val="Intense Reference"/>
    <w:basedOn w:val="DefaultParagraphFont"/>
    <w:uiPriority w:val="32"/>
    <w:qFormat/>
    <w:rsid w:val="00386E73"/>
    <w:rPr>
      <w:b/>
      <w:bCs/>
      <w:smallCaps/>
      <w:color w:val="auto"/>
      <w:spacing w:val="5"/>
      <w:u w:val="single"/>
    </w:rPr>
  </w:style>
  <w:style w:type="paragraph" w:customStyle="1" w:styleId="2ColumnHeading">
    <w:name w:val="2Column Heading"/>
    <w:basedOn w:val="BodyText"/>
    <w:qFormat/>
    <w:rsid w:val="00386E73"/>
    <w:pPr>
      <w:spacing w:after="60"/>
      <w:ind w:left="-2268"/>
    </w:pPr>
    <w:rPr>
      <w:b/>
    </w:rPr>
  </w:style>
  <w:style w:type="paragraph" w:customStyle="1" w:styleId="Heading1TOC">
    <w:name w:val="Heading1 TOC"/>
    <w:basedOn w:val="Normal"/>
    <w:qFormat/>
    <w:rsid w:val="00386E73"/>
    <w:pPr>
      <w:spacing w:before="240" w:after="120"/>
    </w:pPr>
    <w:rPr>
      <w:rFonts w:ascii="Times New Roman" w:hAnsi="Times New Roman"/>
      <w:b/>
      <w:sz w:val="32"/>
    </w:rPr>
  </w:style>
  <w:style w:type="paragraph" w:customStyle="1" w:styleId="Heading2TOC">
    <w:name w:val="Heading2 TOC"/>
    <w:basedOn w:val="Normal"/>
    <w:qFormat/>
    <w:rsid w:val="00386E73"/>
    <w:pPr>
      <w:spacing w:before="240" w:after="60"/>
    </w:pPr>
    <w:rPr>
      <w:rFonts w:ascii="Times New Roman" w:hAnsi="Times New Roman"/>
      <w:b/>
      <w:sz w:val="28"/>
    </w:rPr>
  </w:style>
  <w:style w:type="character" w:customStyle="1" w:styleId="Underline">
    <w:name w:val="Underline"/>
    <w:basedOn w:val="DefaultParagraphFont"/>
    <w:qFormat/>
    <w:rsid w:val="00386E73"/>
    <w:rPr>
      <w:u w:val="single"/>
    </w:rPr>
  </w:style>
  <w:style w:type="character" w:customStyle="1" w:styleId="BoldandItalics">
    <w:name w:val="Bold and Italics"/>
    <w:qFormat/>
    <w:rsid w:val="00386E73"/>
    <w:rPr>
      <w:b/>
      <w:i/>
      <w:u w:val="none"/>
    </w:rPr>
  </w:style>
  <w:style w:type="paragraph" w:styleId="BalloonText">
    <w:name w:val="Balloon Text"/>
    <w:basedOn w:val="Normal"/>
    <w:link w:val="BalloonTextChar"/>
    <w:rsid w:val="00386E73"/>
    <w:rPr>
      <w:rFonts w:ascii="Tahoma" w:hAnsi="Tahoma" w:cs="Tahoma"/>
      <w:sz w:val="16"/>
      <w:szCs w:val="16"/>
    </w:rPr>
  </w:style>
  <w:style w:type="character" w:customStyle="1" w:styleId="BalloonTextChar">
    <w:name w:val="Balloon Text Char"/>
    <w:basedOn w:val="DefaultParagraphFont"/>
    <w:link w:val="BalloonText"/>
    <w:rsid w:val="00386E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E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6E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E73"/>
    <w:rPr>
      <w:b/>
      <w:color w:val="660033"/>
      <w:spacing w:val="0"/>
    </w:rPr>
  </w:style>
  <w:style w:type="paragraph" w:customStyle="1" w:styleId="Nameditemlist">
    <w:name w:val="Named item list"/>
    <w:basedOn w:val="BodyText"/>
    <w:qFormat/>
    <w:rsid w:val="00386E73"/>
    <w:pPr>
      <w:tabs>
        <w:tab w:val="left" w:pos="2835"/>
      </w:tabs>
      <w:ind w:left="2835" w:hanging="2835"/>
    </w:pPr>
  </w:style>
  <w:style w:type="paragraph" w:customStyle="1" w:styleId="BodyTextnopadding">
    <w:name w:val="Body Text no padding"/>
    <w:basedOn w:val="BodyText"/>
    <w:qFormat/>
    <w:rsid w:val="00386E73"/>
    <w:pPr>
      <w:spacing w:before="0" w:after="0"/>
    </w:pPr>
  </w:style>
  <w:style w:type="paragraph" w:customStyle="1" w:styleId="BodyTextBold">
    <w:name w:val="Body Text Bold"/>
    <w:basedOn w:val="BodyText"/>
    <w:qFormat/>
    <w:rsid w:val="00386E73"/>
    <w:rPr>
      <w:b/>
    </w:rPr>
  </w:style>
  <w:style w:type="character" w:styleId="Hyperlink">
    <w:name w:val="Hyperlink"/>
    <w:basedOn w:val="DefaultParagraphFont"/>
    <w:uiPriority w:val="99"/>
    <w:unhideWhenUsed/>
    <w:rsid w:val="008559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2663</Characters>
  <Application>Microsoft Office Word</Application>
  <DocSecurity>0</DocSecurity>
  <Lines>106</Lines>
  <Paragraphs>68</Paragraphs>
  <ScaleCrop>false</ScaleCrop>
  <Company>Author-it Software Corporation Ltd.</Company>
  <LinksUpToDate>false</LinksUpToDate>
  <CharactersWithSpaces>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TLIL4005 Apply conflict/grievance resolution strategies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2022-10-25T05:23:00Z</dcterms:created>
  <dcterms:modified xsi:type="dcterms:W3CDTF">2022-10-25T05:23:00Z</dcterms:modified>
</cp:coreProperties>
</file>