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2E3" w:rsidP="001E3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TLIL2048 Prepare for train departure</w:t>
      </w:r>
      <w:r>
        <w:fldChar w:fldCharType="end"/>
      </w:r>
    </w:p>
    <w:p w:rsidR="001E32E3" w:rsidP="001E32E3">
      <w:pPr>
        <w:pStyle w:val="Version"/>
        <w:sectPr w:rsidSect="00263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3F52" w:rsidP="00263F52">
      <w:pPr>
        <w:pStyle w:val="SuperHeading"/>
      </w:pPr>
      <w:r w:rsidRPr="00263F52">
        <w:t>Assessment Requirements for TLIL2048 Prepare for train departure</w:t>
      </w:r>
    </w:p>
    <w:p w:rsidR="00000000" w:rsidRPr="00263F52" w:rsidP="00263F52">
      <w:pPr>
        <w:pStyle w:val="Heading1"/>
      </w:pPr>
      <w:bookmarkStart w:id="1" w:name="O_1091458"/>
      <w:bookmarkEnd w:id="1"/>
      <w:r w:rsidRPr="00263F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52" w:rsidP="00263F52">
            <w:pPr>
              <w:pStyle w:val="BodyText"/>
            </w:pPr>
            <w:r w:rsidRPr="00263F52">
              <w:rPr>
                <w:rStyle w:val="SpecialBold"/>
              </w:rPr>
              <w:t>Release 2</w:t>
            </w:r>
            <w:r w:rsidRPr="00263F52">
              <w:t>. This is the second release of this unit of competency in the TLI Transport and Logistics Training Package:</w:t>
            </w:r>
          </w:p>
          <w:p w:rsidR="00000000" w:rsidP="00263F52">
            <w:pPr>
              <w:pStyle w:val="ListBullet"/>
              <w:rPr>
                <w:lang w:val="en-NZ"/>
              </w:rPr>
            </w:pPr>
            <w:r w:rsidRPr="00263F52">
              <w:t>Mi</w:t>
            </w:r>
            <w:r w:rsidRPr="00263F52">
              <w:t>nor statement changes in Assessment Conditions.</w:t>
            </w:r>
          </w:p>
        </w:tc>
      </w:tr>
      <w:tr w:rsidTr="00263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52" w:rsidP="00263F52">
            <w:pPr>
              <w:pStyle w:val="BodyText"/>
            </w:pPr>
            <w:r w:rsidRPr="00263F52">
              <w:rPr>
                <w:rStyle w:val="SpecialBold"/>
              </w:rPr>
              <w:t>Release 1</w:t>
            </w:r>
            <w:r w:rsidRPr="00263F52">
              <w:t>. This is the first release of this unit of competency in the TLI Transport and Logistics Training Package.</w:t>
            </w:r>
          </w:p>
        </w:tc>
      </w:tr>
    </w:tbl>
    <w:p w:rsidR="00000000" w:rsidRPr="00263F52" w:rsidP="00263F52">
      <w:pPr>
        <w:pStyle w:val="NoPaddingFontSize1"/>
      </w:pPr>
    </w:p>
    <w:p w:rsidR="00000000" w:rsidRPr="00263F52" w:rsidP="00263F52">
      <w:pPr>
        <w:pStyle w:val="AllowPageBreak"/>
      </w:pPr>
    </w:p>
    <w:p w:rsidR="00000000" w:rsidRPr="00263F52" w:rsidP="00263F52">
      <w:pPr>
        <w:pStyle w:val="Heading1"/>
      </w:pPr>
      <w:bookmarkStart w:id="2" w:name="O_1091457"/>
      <w:bookmarkEnd w:id="2"/>
      <w:r w:rsidRPr="00263F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52" w:rsidP="00263F52">
            <w:pPr>
              <w:pStyle w:val="BodyText"/>
            </w:pPr>
            <w:r w:rsidRPr="00263F52">
              <w:t>Evidence required to demonstrate competence in t</w:t>
            </w:r>
            <w:r w:rsidRPr="00263F52">
              <w:t>his unit must be relevant to and satisfy all of the requirements of the elements and performance criteria on at least one occasion and include:</w:t>
            </w:r>
          </w:p>
          <w:p w:rsidR="00000000" w:rsidRPr="00263F52" w:rsidP="00263F52">
            <w:pPr>
              <w:pStyle w:val="ListBullet"/>
            </w:pPr>
            <w:r w:rsidRPr="00263F52">
              <w:t>adapting to differences in equipment in accordance with operating procedures</w:t>
            </w:r>
          </w:p>
          <w:p w:rsidR="00000000" w:rsidRPr="00263F52" w:rsidP="00263F52">
            <w:pPr>
              <w:pStyle w:val="ListBullet"/>
            </w:pPr>
            <w:r w:rsidRPr="00263F52">
              <w:t>assessing stock levels and complet</w:t>
            </w:r>
            <w:r w:rsidRPr="00263F52">
              <w:t>ing documentation</w:t>
            </w:r>
          </w:p>
          <w:p w:rsidR="00000000" w:rsidRPr="00263F52" w:rsidP="00263F52">
            <w:pPr>
              <w:pStyle w:val="ListBullet"/>
            </w:pPr>
            <w:r w:rsidRPr="00263F52">
              <w:t>checking equipment and related documentation</w:t>
            </w:r>
          </w:p>
          <w:p w:rsidR="00000000" w:rsidRPr="00263F52" w:rsidP="00263F52">
            <w:pPr>
              <w:pStyle w:val="ListBullet"/>
            </w:pPr>
            <w:r w:rsidRPr="00263F52">
              <w:t>checking for planned variations from normal routines</w:t>
            </w:r>
          </w:p>
          <w:p w:rsidR="00000000" w:rsidRPr="00263F52" w:rsidP="00263F52">
            <w:pPr>
              <w:pStyle w:val="ListBullet"/>
            </w:pPr>
            <w:r w:rsidRPr="00263F52">
              <w:t>checking passenger facilities</w:t>
            </w:r>
          </w:p>
          <w:p w:rsidR="00000000" w:rsidRPr="00263F52" w:rsidP="00263F52">
            <w:pPr>
              <w:pStyle w:val="ListBullet"/>
            </w:pPr>
            <w:r w:rsidRPr="00263F52">
              <w:t>checking rolling stock</w:t>
            </w:r>
          </w:p>
          <w:p w:rsidR="00000000" w:rsidRPr="00263F52" w:rsidP="00263F52">
            <w:pPr>
              <w:pStyle w:val="ListBullet"/>
            </w:pPr>
            <w:r w:rsidRPr="00263F52">
              <w:t>communicating effectively with others</w:t>
            </w:r>
          </w:p>
          <w:p w:rsidR="00000000" w:rsidRPr="00263F52" w:rsidP="00263F52">
            <w:pPr>
              <w:pStyle w:val="ListBullet"/>
            </w:pPr>
            <w:r w:rsidRPr="00263F52">
              <w:t>identifying job hazards and taking required action to minimise, control or eliminate identified hazards</w:t>
            </w:r>
          </w:p>
          <w:p w:rsidR="00000000" w:rsidRPr="00263F52" w:rsidP="00263F52">
            <w:pPr>
              <w:pStyle w:val="ListBullet"/>
            </w:pPr>
            <w:r w:rsidRPr="00263F52">
              <w:t>identifying, selecting and using relevant equipment and materials</w:t>
            </w:r>
          </w:p>
          <w:p w:rsidR="00000000" w:rsidRPr="00263F52" w:rsidP="00263F52">
            <w:pPr>
              <w:pStyle w:val="ListBullet"/>
            </w:pPr>
            <w:r w:rsidRPr="00263F52">
              <w:t>interpreting and following operational instructions and prioritising work</w:t>
            </w:r>
          </w:p>
          <w:p w:rsidR="00000000" w:rsidRPr="00263F52" w:rsidP="00263F52">
            <w:pPr>
              <w:pStyle w:val="ListBullet"/>
            </w:pPr>
            <w:r w:rsidRPr="00263F52">
              <w:t>modifying ac</w:t>
            </w:r>
            <w:r w:rsidRPr="00263F52">
              <w:t>tivities depending on operational contingencies, risk situations and environments</w:t>
            </w:r>
          </w:p>
          <w:p w:rsidR="00000000" w:rsidRPr="00263F52" w:rsidP="00263F52">
            <w:pPr>
              <w:pStyle w:val="ListBullet"/>
            </w:pPr>
            <w:r w:rsidRPr="00263F52">
              <w:t>monitoring work activities in terms of planned schedule</w:t>
            </w:r>
          </w:p>
          <w:p w:rsidR="00000000" w:rsidRPr="00263F52" w:rsidP="00263F52">
            <w:pPr>
              <w:pStyle w:val="ListBullet"/>
            </w:pPr>
            <w:r w:rsidRPr="00263F52">
              <w:t>reading and interpreting relevant instructions, procedures and information</w:t>
            </w:r>
          </w:p>
          <w:p w:rsidR="00000000" w:rsidRPr="00263F52" w:rsidP="00263F52">
            <w:pPr>
              <w:pStyle w:val="ListBullet"/>
            </w:pPr>
            <w:r w:rsidRPr="00263F52">
              <w:t>reporting and/or rectifying problems, fault</w:t>
            </w:r>
            <w:r w:rsidRPr="00263F52">
              <w:t>s or malfunctions promptly in accordance with regulatory requirements and workplace procedures</w:t>
            </w:r>
          </w:p>
          <w:p w:rsidR="00000000" w:rsidRPr="00263F52" w:rsidP="00263F52">
            <w:pPr>
              <w:pStyle w:val="ListBullet"/>
            </w:pPr>
            <w:r w:rsidRPr="00263F52">
              <w:t>working collaboratively with others</w:t>
            </w:r>
          </w:p>
          <w:p w:rsidR="00000000" w:rsidRPr="00263F52" w:rsidP="00263F52">
            <w:pPr>
              <w:pStyle w:val="ListBullet"/>
            </w:pPr>
            <w:r w:rsidRPr="00263F52">
              <w:t>working systematically with required attention to detail without injury to self or others, or damage to goods or equipment.</w:t>
            </w:r>
          </w:p>
        </w:tc>
      </w:tr>
    </w:tbl>
    <w:p w:rsidR="00000000" w:rsidRPr="00263F52" w:rsidP="00263F52">
      <w:pPr>
        <w:pStyle w:val="NoPaddingFontSize1"/>
      </w:pPr>
    </w:p>
    <w:p w:rsidR="00000000" w:rsidRPr="00263F52" w:rsidP="00263F52">
      <w:pPr>
        <w:pStyle w:val="AllowPageBreak"/>
      </w:pPr>
    </w:p>
    <w:p w:rsidR="00000000" w:rsidRPr="00263F52" w:rsidP="00263F52">
      <w:pPr>
        <w:pStyle w:val="Heading1"/>
      </w:pPr>
      <w:bookmarkStart w:id="3" w:name="O_1091456"/>
      <w:bookmarkEnd w:id="3"/>
      <w:r w:rsidRPr="00263F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52" w:rsidP="00263F52">
            <w:pPr>
              <w:pStyle w:val="BodyText"/>
            </w:pPr>
            <w:r w:rsidRPr="00263F5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63F52" w:rsidP="00263F52">
            <w:pPr>
              <w:pStyle w:val="ListBullet"/>
            </w:pPr>
            <w:r w:rsidRPr="00263F52">
              <w:t xml:space="preserve">applicable state/territory legislated rail safety requirements, relevant codes of practice and/or </w:t>
            </w:r>
            <w:r w:rsidRPr="00263F52">
              <w:t>guidelines</w:t>
            </w:r>
          </w:p>
          <w:p w:rsidR="00000000" w:rsidRPr="00263F52" w:rsidP="00263F52">
            <w:pPr>
              <w:pStyle w:val="ListBullet"/>
            </w:pPr>
            <w:r w:rsidRPr="00263F52">
              <w:t>essential equipment, supplies and materials required for trip</w:t>
            </w:r>
          </w:p>
          <w:p w:rsidR="00000000" w:rsidRPr="00263F52" w:rsidP="00263F52">
            <w:pPr>
              <w:pStyle w:val="ListBullet"/>
            </w:pPr>
            <w:r w:rsidRPr="00263F52">
              <w:t>how to identify possible fault or defects that may occur with rolling stock and equip</w:t>
            </w:r>
            <w:r w:rsidRPr="00263F52">
              <w:t>ment</w:t>
            </w:r>
          </w:p>
          <w:p w:rsidR="00000000" w:rsidRPr="00263F52" w:rsidP="00263F52">
            <w:pPr>
              <w:pStyle w:val="ListBullet"/>
            </w:pPr>
            <w:r w:rsidRPr="00263F52">
              <w:t>normal level of use of consumable items such as food and beverages on passenger trains</w:t>
            </w:r>
          </w:p>
          <w:p w:rsidR="00000000" w:rsidRPr="00263F52" w:rsidP="00263F52">
            <w:pPr>
              <w:pStyle w:val="ListBullet"/>
            </w:pPr>
            <w:r w:rsidRPr="00263F52">
              <w:t>passenger train customer service and cleanliness standards</w:t>
            </w:r>
          </w:p>
          <w:p w:rsidR="00000000" w:rsidRPr="00263F52" w:rsidP="00263F52">
            <w:pPr>
              <w:pStyle w:val="ListBullet"/>
            </w:pPr>
            <w:r w:rsidRPr="00263F52">
              <w:t>position and number of fire extinguishers on passenger trains</w:t>
            </w:r>
          </w:p>
          <w:p w:rsidR="00000000" w:rsidRPr="00263F52" w:rsidP="00263F52">
            <w:pPr>
              <w:pStyle w:val="ListBullet"/>
            </w:pPr>
            <w:r w:rsidRPr="00263F52">
              <w:t>problems that may occur when preparing a tr</w:t>
            </w:r>
            <w:r w:rsidRPr="00263F52">
              <w:t>ain for departure, and actions that should be taken to resolve these problems</w:t>
            </w:r>
          </w:p>
          <w:p w:rsidR="00000000" w:rsidRPr="00263F52" w:rsidP="00263F52">
            <w:pPr>
              <w:pStyle w:val="ListBullet"/>
            </w:pPr>
            <w:r w:rsidRPr="00263F52">
              <w:t>relevant documentation requirements</w:t>
            </w:r>
          </w:p>
          <w:p w:rsidR="00000000" w:rsidRPr="00263F52" w:rsidP="00263F52">
            <w:pPr>
              <w:pStyle w:val="ListBullet"/>
            </w:pPr>
            <w:r w:rsidRPr="00263F52">
              <w:t>relevant work health and safety (WHS)/occupational health and safety (OHS) and environmental procedures and regulations, including codes of pr</w:t>
            </w:r>
            <w:r w:rsidRPr="00263F52">
              <w:t>actice and/or guidelines</w:t>
            </w:r>
          </w:p>
          <w:p w:rsidR="00000000" w:rsidRPr="00263F52" w:rsidP="00263F52">
            <w:pPr>
              <w:pStyle w:val="ListBullet"/>
            </w:pPr>
            <w:r w:rsidRPr="00263F52">
              <w:t>rolling stock and car sequence, and relevant labelling requirements</w:t>
            </w:r>
          </w:p>
          <w:p w:rsidR="00000000" w:rsidRPr="00263F52" w:rsidP="00263F52">
            <w:pPr>
              <w:pStyle w:val="ListBullet"/>
            </w:pPr>
            <w:r w:rsidRPr="00263F52">
              <w:t>rolling stock and equipment checks</w:t>
            </w:r>
          </w:p>
          <w:p w:rsidR="00000000" w:rsidRPr="00263F52" w:rsidP="00263F52">
            <w:pPr>
              <w:pStyle w:val="ListBullet"/>
            </w:pPr>
            <w:r w:rsidRPr="00263F52">
              <w:t>structure of the train consist</w:t>
            </w:r>
          </w:p>
          <w:p w:rsidR="00000000" w:rsidRPr="00263F52" w:rsidP="00263F52">
            <w:pPr>
              <w:pStyle w:val="ListBullet"/>
            </w:pPr>
            <w:r w:rsidRPr="00263F52">
              <w:t>types of rolling stock and/or passenger cars and their features</w:t>
            </w:r>
          </w:p>
          <w:p w:rsidR="00000000" w:rsidRPr="00263F52" w:rsidP="00263F52">
            <w:pPr>
              <w:pStyle w:val="ListBullet"/>
            </w:pPr>
            <w:r w:rsidRPr="00263F52">
              <w:t>workplace procedures for preparin</w:t>
            </w:r>
            <w:r w:rsidRPr="00263F52">
              <w:t>g a train for departure, including for passenger train operation</w:t>
            </w:r>
          </w:p>
          <w:p w:rsidR="00000000" w:rsidRPr="00263F52" w:rsidP="00263F52">
            <w:pPr>
              <w:pStyle w:val="ListBullet"/>
            </w:pPr>
            <w:r w:rsidRPr="00263F52">
              <w:t>workplace procedures for reporting identified rolling stock and equipment defects.</w:t>
            </w:r>
          </w:p>
        </w:tc>
      </w:tr>
    </w:tbl>
    <w:p w:rsidR="00000000" w:rsidRPr="00263F52" w:rsidP="00263F52">
      <w:pPr>
        <w:pStyle w:val="NoPaddingFontSize1"/>
      </w:pPr>
    </w:p>
    <w:p w:rsidR="00000000" w:rsidRPr="00263F52" w:rsidP="00263F52">
      <w:pPr>
        <w:pStyle w:val="AllowPageBreak"/>
      </w:pPr>
    </w:p>
    <w:p w:rsidR="00000000" w:rsidRPr="00263F52" w:rsidP="00263F52">
      <w:pPr>
        <w:pStyle w:val="Heading1"/>
      </w:pPr>
      <w:bookmarkStart w:id="4" w:name="O_1091455"/>
      <w:bookmarkEnd w:id="4"/>
      <w:r w:rsidRPr="00263F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52" w:rsidP="00263F52">
            <w:pPr>
              <w:pStyle w:val="BodyText"/>
            </w:pPr>
            <w:r w:rsidRPr="00263F52">
              <w:t xml:space="preserve">Assessors must hold credentials specified within the Standards for Registered Training Organisations current at the time of assessment. </w:t>
            </w:r>
          </w:p>
          <w:p w:rsidR="00000000" w:rsidRPr="00263F52" w:rsidP="00263F52">
            <w:pPr>
              <w:pStyle w:val="BodyText"/>
            </w:pPr>
            <w:r w:rsidRPr="00263F52">
              <w:t>Assessment must satisfy the Principles of Assessment and Rules of Evidence and all regulatory requirements included wit</w:t>
            </w:r>
            <w:r w:rsidRPr="00263F52">
              <w:t>hin the Standards for Registered Training Organisations current at the time of assessment.</w:t>
            </w:r>
          </w:p>
          <w:p w:rsidR="00000000" w:rsidRPr="00263F52" w:rsidP="00263F52">
            <w:pPr>
              <w:pStyle w:val="BodyText"/>
            </w:pPr>
            <w:r w:rsidRPr="00263F52">
              <w:t>Assessment must occur in workplace operational situations or, where this is not available, in simulated workplace operational situations that replicate rail corridor</w:t>
            </w:r>
            <w:r w:rsidRPr="00263F52">
              <w:t xml:space="preserve"> workplace conditions.</w:t>
            </w:r>
          </w:p>
          <w:p w:rsidR="00000000" w:rsidRPr="00263F52" w:rsidP="00263F52">
            <w:pPr>
              <w:pStyle w:val="BodyText"/>
            </w:pPr>
            <w:r w:rsidRPr="00263F5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63F52" w:rsidP="00263F52">
            <w:pPr>
              <w:pStyle w:val="BodyText"/>
            </w:pPr>
            <w:r w:rsidRPr="00263F52">
              <w:t>Resources for assessment must include:</w:t>
            </w:r>
          </w:p>
          <w:p w:rsidR="00000000" w:rsidRPr="00263F52" w:rsidP="00263F52">
            <w:pPr>
              <w:pStyle w:val="ListBullet"/>
            </w:pPr>
            <w:r w:rsidRPr="00263F52">
              <w:t>a range of relevant exerc</w:t>
            </w:r>
            <w:r w:rsidRPr="00263F52">
              <w:t>ises, case studies and/or simulations</w:t>
            </w:r>
          </w:p>
          <w:p w:rsidR="00000000" w:rsidRPr="00263F52" w:rsidP="00263F52">
            <w:pPr>
              <w:pStyle w:val="ListBullet"/>
            </w:pPr>
            <w:r w:rsidRPr="00263F52">
              <w:t>relevant and appropriate materials, tools, equipment and personal protective equipment (PPE) currently used in industry</w:t>
            </w:r>
          </w:p>
          <w:p w:rsidR="00000000" w:rsidRPr="00263F52" w:rsidP="00263F52">
            <w:pPr>
              <w:pStyle w:val="ListBullet"/>
            </w:pPr>
            <w:r w:rsidRPr="00263F52">
              <w:t>applicable documentation, including workplace procedures, regulations, rail industry standards, co</w:t>
            </w:r>
            <w:r w:rsidRPr="00263F52">
              <w:t>des of practice and operation manuals.</w:t>
            </w:r>
          </w:p>
        </w:tc>
      </w:tr>
    </w:tbl>
    <w:p w:rsidR="00000000" w:rsidRPr="00263F52" w:rsidP="00263F52">
      <w:pPr>
        <w:pStyle w:val="NoPaddingFontSize1"/>
      </w:pPr>
    </w:p>
    <w:p w:rsidR="00000000" w:rsidRPr="00263F52" w:rsidP="00263F52">
      <w:pPr>
        <w:pStyle w:val="AllowPageBreak"/>
      </w:pPr>
    </w:p>
    <w:p w:rsidR="00000000" w:rsidRPr="00263F52" w:rsidP="00263F52">
      <w:pPr>
        <w:pStyle w:val="Heading1"/>
      </w:pPr>
      <w:bookmarkStart w:id="5" w:name="O_1091470"/>
      <w:bookmarkEnd w:id="5"/>
      <w:r w:rsidRPr="00263F52">
        <w:t>Links</w:t>
      </w:r>
    </w:p>
    <w:p w:rsidR="00000000" w:rsidRPr="00263F52" w:rsidP="001E32E3">
      <w:pPr>
        <w:pStyle w:val="BodyText"/>
      </w:pPr>
      <w:r w:rsidRPr="00263F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944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3F52" w:rsidP="00263F52"/>
    <w:sectPr w:rsidSect="00263F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52" w:rsidRPr="001E32E3" w:rsidP="001E3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E3" w:rsidP="00263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32E3" w:rsidP="00263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32E3" w:rsidP="00263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F52" w:rsidRPr="001E32E3" w:rsidP="001E3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E3" w:rsidRPr="002D2AF8" w:rsidP="00263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TLIL2048 Prepare for train departure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E32E3" w:rsidP="00263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F89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7CA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F52"/>
  </w:style>
  <w:style w:type="character" w:customStyle="1" w:styleId="Heading1Char">
    <w:name w:val="Heading 1 Char"/>
    <w:basedOn w:val="DefaultParagraphFont"/>
    <w:link w:val="Heading1"/>
    <w:rsid w:val="00263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F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F52"/>
    <w:rPr>
      <w:b/>
      <w:spacing w:val="0"/>
    </w:rPr>
  </w:style>
  <w:style w:type="paragraph" w:customStyle="1" w:styleId="SuperHeading">
    <w:name w:val="SuperHeading"/>
    <w:basedOn w:val="Normal"/>
    <w:rsid w:val="00263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3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F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F52"/>
    <w:rPr>
      <w:i/>
    </w:rPr>
  </w:style>
  <w:style w:type="paragraph" w:styleId="Caption">
    <w:name w:val="caption"/>
    <w:basedOn w:val="BodyText"/>
    <w:next w:val="Normal"/>
    <w:qFormat/>
    <w:rsid w:val="00263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F52"/>
  </w:style>
  <w:style w:type="paragraph" w:styleId="TableofFigures">
    <w:name w:val="table of figures"/>
    <w:basedOn w:val="Normal"/>
    <w:next w:val="Normal"/>
    <w:semiHidden/>
    <w:rsid w:val="00263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F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3F52"/>
    <w:rPr>
      <w:rFonts w:ascii="Wingdings" w:hAnsi="Wingdings"/>
    </w:rPr>
  </w:style>
  <w:style w:type="paragraph" w:customStyle="1" w:styleId="TableHeading">
    <w:name w:val="Table Heading"/>
    <w:basedOn w:val="HeadingBase"/>
    <w:rsid w:val="00263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F52"/>
    <w:rPr>
      <w:color w:val="0033CC"/>
      <w:u w:val="none"/>
    </w:rPr>
  </w:style>
  <w:style w:type="paragraph" w:customStyle="1" w:styleId="BodyTextRight">
    <w:name w:val="Body Text Right"/>
    <w:basedOn w:val="BodyText"/>
    <w:rsid w:val="00263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F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F52"/>
    <w:rPr>
      <w:sz w:val="32"/>
    </w:rPr>
  </w:style>
  <w:style w:type="paragraph" w:customStyle="1" w:styleId="HeadingProcedure">
    <w:name w:val="Heading Procedure"/>
    <w:basedOn w:val="HeadingBase"/>
    <w:next w:val="Normal"/>
    <w:rsid w:val="00263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F52"/>
    <w:pPr>
      <w:spacing w:before="60" w:after="60"/>
    </w:pPr>
  </w:style>
  <w:style w:type="paragraph" w:styleId="ListContinue">
    <w:name w:val="List Continue"/>
    <w:basedOn w:val="List"/>
    <w:rsid w:val="00263F52"/>
    <w:pPr>
      <w:ind w:firstLine="0"/>
    </w:pPr>
  </w:style>
  <w:style w:type="paragraph" w:customStyle="1" w:styleId="ListNote">
    <w:name w:val="List Note"/>
    <w:basedOn w:val="List"/>
    <w:rsid w:val="00263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F52"/>
    <w:rPr>
      <w:rFonts w:ascii="Courier New" w:hAnsi="Courier New"/>
    </w:rPr>
  </w:style>
  <w:style w:type="paragraph" w:customStyle="1" w:styleId="NoteBullet">
    <w:name w:val="Note Bullet"/>
    <w:basedOn w:val="Note"/>
    <w:rsid w:val="00263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F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3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F52"/>
    <w:rPr>
      <w:b/>
      <w:smallCaps/>
    </w:rPr>
  </w:style>
  <w:style w:type="paragraph" w:customStyle="1" w:styleId="TableListNumber">
    <w:name w:val="Table List Number"/>
    <w:basedOn w:val="ListNumber"/>
    <w:rsid w:val="00263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F52"/>
    <w:pPr>
      <w:numPr>
        <w:numId w:val="8"/>
      </w:numPr>
    </w:pPr>
  </w:style>
  <w:style w:type="paragraph" w:customStyle="1" w:styleId="ListAlpha2">
    <w:name w:val="List Alpha 2"/>
    <w:basedOn w:val="List2"/>
    <w:rsid w:val="00263F52"/>
    <w:pPr>
      <w:numPr>
        <w:numId w:val="7"/>
      </w:numPr>
    </w:pPr>
  </w:style>
  <w:style w:type="paragraph" w:styleId="List2">
    <w:name w:val="List 2"/>
    <w:basedOn w:val="BodyText"/>
    <w:rsid w:val="00263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F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F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3F52"/>
    <w:pPr>
      <w:numPr>
        <w:numId w:val="3"/>
      </w:numPr>
    </w:pPr>
  </w:style>
  <w:style w:type="paragraph" w:styleId="ListContinue2">
    <w:name w:val="List Continue 2"/>
    <w:basedOn w:val="List2"/>
    <w:rsid w:val="00263F52"/>
    <w:pPr>
      <w:ind w:firstLine="0"/>
    </w:pPr>
  </w:style>
  <w:style w:type="paragraph" w:styleId="ListContinue3">
    <w:name w:val="List Continue 3"/>
    <w:basedOn w:val="List3"/>
    <w:rsid w:val="00263F52"/>
    <w:pPr>
      <w:ind w:left="1021" w:firstLine="0"/>
    </w:pPr>
  </w:style>
  <w:style w:type="paragraph" w:styleId="ListContinue4">
    <w:name w:val="List Continue 4"/>
    <w:basedOn w:val="List4"/>
    <w:rsid w:val="00263F52"/>
    <w:pPr>
      <w:ind w:firstLine="0"/>
    </w:pPr>
  </w:style>
  <w:style w:type="paragraph" w:styleId="ListContinue5">
    <w:name w:val="List Continue 5"/>
    <w:basedOn w:val="List5"/>
    <w:rsid w:val="00263F52"/>
    <w:pPr>
      <w:ind w:firstLine="0"/>
    </w:pPr>
  </w:style>
  <w:style w:type="paragraph" w:styleId="ListNumber3">
    <w:name w:val="List Number 3"/>
    <w:basedOn w:val="List3"/>
    <w:rsid w:val="00263F52"/>
    <w:pPr>
      <w:numPr>
        <w:numId w:val="4"/>
      </w:numPr>
    </w:pPr>
  </w:style>
  <w:style w:type="paragraph" w:styleId="ListNumber4">
    <w:name w:val="List Number 4"/>
    <w:basedOn w:val="List4"/>
    <w:rsid w:val="00263F52"/>
    <w:pPr>
      <w:numPr>
        <w:numId w:val="5"/>
      </w:numPr>
    </w:pPr>
  </w:style>
  <w:style w:type="paragraph" w:styleId="ListNumber5">
    <w:name w:val="List Number 5"/>
    <w:basedOn w:val="List5"/>
    <w:rsid w:val="00263F52"/>
    <w:pPr>
      <w:numPr>
        <w:numId w:val="6"/>
      </w:numPr>
    </w:pPr>
  </w:style>
  <w:style w:type="paragraph" w:styleId="BlockText">
    <w:name w:val="Block Text"/>
    <w:basedOn w:val="Normal"/>
    <w:rsid w:val="00263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F52"/>
    <w:rPr>
      <w:sz w:val="16"/>
      <w:vertAlign w:val="superscript"/>
    </w:rPr>
  </w:style>
  <w:style w:type="character" w:customStyle="1" w:styleId="Symbols">
    <w:name w:val="Symbols"/>
    <w:basedOn w:val="DefaultParagraphFont"/>
    <w:rsid w:val="00263F52"/>
    <w:rPr>
      <w:rFonts w:ascii="Symbol" w:hAnsi="Symbol"/>
    </w:rPr>
  </w:style>
  <w:style w:type="character" w:customStyle="1" w:styleId="MenuOptions">
    <w:name w:val="Menu Options"/>
    <w:basedOn w:val="DefaultParagraphFont"/>
    <w:rsid w:val="00263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F52"/>
    <w:rPr>
      <w:b/>
    </w:rPr>
  </w:style>
  <w:style w:type="character" w:customStyle="1" w:styleId="Underlined">
    <w:name w:val="Underlined"/>
    <w:basedOn w:val="DefaultParagraphFont"/>
    <w:rsid w:val="00263F52"/>
    <w:rPr>
      <w:u w:val="single"/>
    </w:rPr>
  </w:style>
  <w:style w:type="paragraph" w:customStyle="1" w:styleId="TableBodyTextRight">
    <w:name w:val="Table Body Text Right"/>
    <w:basedOn w:val="TableBodyText"/>
    <w:rsid w:val="00263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F52"/>
    <w:rPr>
      <w:sz w:val="18"/>
    </w:rPr>
  </w:style>
  <w:style w:type="paragraph" w:customStyle="1" w:styleId="BodySmallRight">
    <w:name w:val="Body Small Right"/>
    <w:basedOn w:val="BodyTextRight"/>
    <w:rsid w:val="00263F52"/>
    <w:rPr>
      <w:sz w:val="18"/>
      <w:szCs w:val="18"/>
    </w:rPr>
  </w:style>
  <w:style w:type="paragraph" w:customStyle="1" w:styleId="MarginEdition">
    <w:name w:val="Margin Edition"/>
    <w:basedOn w:val="MarginNote"/>
    <w:rsid w:val="00263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F52"/>
    <w:rPr>
      <w:sz w:val="2"/>
      <w:szCs w:val="2"/>
    </w:rPr>
  </w:style>
  <w:style w:type="character" w:customStyle="1" w:styleId="Small">
    <w:name w:val="Small"/>
    <w:basedOn w:val="DefaultParagraphFont"/>
    <w:rsid w:val="00263F52"/>
    <w:rPr>
      <w:sz w:val="16"/>
    </w:rPr>
  </w:style>
  <w:style w:type="paragraph" w:customStyle="1" w:styleId="WideTable">
    <w:name w:val="Wide Table"/>
    <w:basedOn w:val="Normal"/>
    <w:rsid w:val="00263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F52"/>
  </w:style>
  <w:style w:type="paragraph" w:styleId="Quote">
    <w:name w:val="Quote"/>
    <w:basedOn w:val="Heading1"/>
    <w:link w:val="QuoteChar"/>
    <w:qFormat/>
    <w:rsid w:val="00263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F52"/>
    <w:pPr>
      <w:pageBreakBefore/>
    </w:pPr>
  </w:style>
  <w:style w:type="paragraph" w:customStyle="1" w:styleId="Border">
    <w:name w:val="Border"/>
    <w:basedOn w:val="Normal"/>
    <w:qFormat/>
    <w:rsid w:val="00263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F52"/>
    <w:rPr>
      <w:u w:val="single"/>
    </w:rPr>
  </w:style>
  <w:style w:type="character" w:customStyle="1" w:styleId="BoldandItalics">
    <w:name w:val="Bold and Italics"/>
    <w:qFormat/>
    <w:rsid w:val="00263F52"/>
    <w:rPr>
      <w:b/>
      <w:i/>
      <w:u w:val="none"/>
    </w:rPr>
  </w:style>
  <w:style w:type="paragraph" w:styleId="BalloonText">
    <w:name w:val="Balloon Text"/>
    <w:basedOn w:val="Normal"/>
    <w:link w:val="BalloonTextChar"/>
    <w:rsid w:val="00263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F52"/>
    <w:pPr>
      <w:spacing w:before="0" w:after="0"/>
    </w:pPr>
  </w:style>
  <w:style w:type="paragraph" w:customStyle="1" w:styleId="BodyTextBold">
    <w:name w:val="Body Text Bold"/>
    <w:basedOn w:val="BodyText"/>
    <w:qFormat/>
    <w:rsid w:val="00263F52"/>
    <w:rPr>
      <w:b/>
    </w:rPr>
  </w:style>
  <w:style w:type="character" w:styleId="Hyperlink">
    <w:name w:val="Hyperlink"/>
    <w:basedOn w:val="DefaultParagraphFont"/>
    <w:uiPriority w:val="99"/>
    <w:unhideWhenUsed/>
    <w:rsid w:val="001E3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596</Words>
  <Characters>3940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TLIL2048 Prepare for train departure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2024-07-12T08:06:00Z</dcterms:created>
  <dcterms:modified xsi:type="dcterms:W3CDTF">2024-07-12T08:07:00Z</dcterms:modified>
</cp:coreProperties>
</file>