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595" w:rsidP="001625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TLIL0009 Develop rosters</w:t>
      </w:r>
      <w:r>
        <w:fldChar w:fldCharType="end"/>
      </w:r>
    </w:p>
    <w:p w:rsidR="00162595" w:rsidP="00162595">
      <w:pPr>
        <w:pStyle w:val="Version"/>
        <w:sectPr w:rsidSect="00E53B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B44" w:rsidP="00E53B44">
      <w:pPr>
        <w:pStyle w:val="SuperHeading"/>
      </w:pPr>
      <w:r w:rsidRPr="00E53B44">
        <w:t>Assessment Requirements for TLIL0009 Develop rosters</w:t>
      </w:r>
    </w:p>
    <w:p w:rsidR="00000000" w:rsidRPr="00E53B44" w:rsidP="00E53B44">
      <w:pPr>
        <w:pStyle w:val="Heading1"/>
      </w:pPr>
      <w:bookmarkStart w:id="1" w:name="O_1194508"/>
      <w:bookmarkEnd w:id="1"/>
      <w:r w:rsidRPr="00E53B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B44" w:rsidP="00E53B44">
            <w:pPr>
              <w:pStyle w:val="BodyText"/>
            </w:pPr>
            <w:r w:rsidRPr="00E53B44">
              <w:rPr>
                <w:rStyle w:val="SpecialBold"/>
              </w:rPr>
              <w:t>Release 1.</w:t>
            </w:r>
            <w:r w:rsidRPr="00E53B44">
              <w:t xml:space="preserve"> This is the first release of this unit of competency in the TLI Transport and Logistics Training Package.</w:t>
            </w:r>
          </w:p>
        </w:tc>
      </w:tr>
    </w:tbl>
    <w:p w:rsidR="00162595" w:rsidP="00E53B44">
      <w:pPr>
        <w:pStyle w:val="NoPaddingFontSize1"/>
      </w:pPr>
    </w:p>
    <w:p w:rsidR="00162595" w:rsidP="00E53B44">
      <w:pPr>
        <w:pStyle w:val="NoPaddingFontSize1"/>
      </w:pPr>
    </w:p>
    <w:p w:rsidR="00000000" w:rsidRPr="00E53B44" w:rsidP="00E53B44">
      <w:pPr>
        <w:pStyle w:val="Heading1"/>
      </w:pPr>
      <w:bookmarkStart w:id="2" w:name="O_1194509"/>
      <w:bookmarkEnd w:id="2"/>
      <w:r w:rsidRPr="00E53B4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B44">
            <w:pPr>
              <w:pStyle w:val="BodyText"/>
              <w:rPr>
                <w:lang w:val="en-NZ"/>
              </w:rPr>
            </w:pPr>
            <w:r w:rsidRPr="00E53B44">
              <w:t xml:space="preserve">Evidence required to demonstrate competence in this unit </w:t>
            </w:r>
            <w:r w:rsidRPr="00E53B44">
              <w:t>must be relevant to and satisfy all the requirements of the elements and performance criteria on at least one occasion and include:</w:t>
            </w:r>
          </w:p>
        </w:tc>
      </w:tr>
      <w:tr w:rsidTr="00E53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0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B44" w:rsidP="00E53B44">
            <w:pPr>
              <w:pStyle w:val="ListBullet"/>
            </w:pPr>
            <w:r w:rsidRPr="00E53B44">
              <w:t>allocating suitably qualified stakeholders to tasks</w:t>
            </w:r>
          </w:p>
          <w:p w:rsidR="00000000" w:rsidRPr="00E53B44" w:rsidP="00E53B44">
            <w:pPr>
              <w:pStyle w:val="ListBullet"/>
            </w:pPr>
            <w:r w:rsidRPr="00E53B44">
              <w:t>applying relevant legislation and workplace policies and procedures</w:t>
            </w:r>
          </w:p>
          <w:p w:rsidR="00000000" w:rsidRPr="00E53B44" w:rsidP="00E53B44">
            <w:pPr>
              <w:pStyle w:val="ListBullet"/>
            </w:pPr>
            <w:r w:rsidRPr="00E53B44">
              <w:t>communicating and working effectively with others</w:t>
            </w:r>
          </w:p>
          <w:p w:rsidR="00000000" w:rsidRPr="00E53B44" w:rsidP="00E53B44">
            <w:pPr>
              <w:pStyle w:val="ListBullet"/>
            </w:pPr>
            <w:r w:rsidRPr="00E53B44">
              <w:t>completing relevant documentation</w:t>
            </w:r>
          </w:p>
          <w:p w:rsidR="00000000" w:rsidRPr="00E53B44" w:rsidP="00E53B44">
            <w:pPr>
              <w:pStyle w:val="ListBullet"/>
            </w:pPr>
            <w:r w:rsidRPr="00E53B44">
              <w:t>creating at least two rosters and updating on at least two occasions</w:t>
            </w:r>
          </w:p>
          <w:p w:rsidR="00000000" w:rsidRPr="00E53B44" w:rsidP="00E53B44">
            <w:pPr>
              <w:pStyle w:val="ListBullet"/>
            </w:pPr>
            <w:r w:rsidRPr="00E53B44">
              <w:t>interpreting conditions of employment, and industrial agreements and awards</w:t>
            </w:r>
          </w:p>
          <w:p w:rsidR="00000000" w:rsidRPr="00E53B44" w:rsidP="00E53B44">
            <w:pPr>
              <w:pStyle w:val="ListBullet"/>
            </w:pPr>
            <w:r w:rsidRPr="00E53B44">
              <w:t>interpreting rosters, opera</w:t>
            </w:r>
            <w:r w:rsidRPr="00E53B44">
              <w:t>tional schedules and service details</w:t>
            </w:r>
          </w:p>
          <w:p w:rsidR="00000000" w:rsidRPr="00E53B44" w:rsidP="00E53B44">
            <w:pPr>
              <w:pStyle w:val="ListBullet"/>
            </w:pPr>
            <w:r w:rsidRPr="00E53B44">
              <w:t>modifying activities depending on operational contingencies, risk situations and environments</w:t>
            </w:r>
          </w:p>
          <w:p w:rsidR="00000000" w:rsidRPr="00E53B44" w:rsidP="00E53B44">
            <w:pPr>
              <w:pStyle w:val="ListBullet"/>
            </w:pPr>
            <w:r w:rsidRPr="00E53B44">
              <w:t>preparing roster documentation in accordance with workplace format</w:t>
            </w:r>
          </w:p>
          <w:p w:rsidR="00000000" w:rsidRPr="00E53B44" w:rsidP="00E53B44">
            <w:pPr>
              <w:pStyle w:val="ListBullet"/>
            </w:pPr>
            <w:r w:rsidRPr="00E53B44">
              <w:t>reading, interpreting and following relevant instructions,</w:t>
            </w:r>
            <w:r w:rsidRPr="00E53B44">
              <w:t xml:space="preserve"> procedures and information</w:t>
            </w:r>
          </w:p>
          <w:p w:rsidR="00000000" w:rsidRPr="00E53B44" w:rsidP="00E53B44">
            <w:pPr>
              <w:pStyle w:val="ListBullet"/>
            </w:pPr>
            <w:r w:rsidRPr="00E53B44">
              <w:t>reporting and/or rectifying identified rostering problems promptly in accordance with workplace policies and procedures</w:t>
            </w:r>
          </w:p>
          <w:p w:rsidR="00000000" w:rsidRPr="00E53B44" w:rsidP="00E53B44">
            <w:pPr>
              <w:pStyle w:val="ListBullet"/>
            </w:pPr>
            <w:r w:rsidRPr="00E53B44">
              <w:t>reviewing and prioritising rosters in terms of operational schedules.</w:t>
            </w:r>
          </w:p>
        </w:tc>
      </w:tr>
    </w:tbl>
    <w:p w:rsidR="00162595" w:rsidP="00E53B44">
      <w:pPr>
        <w:pStyle w:val="NoPaddingFontSize1"/>
      </w:pPr>
    </w:p>
    <w:p w:rsidR="00162595" w:rsidP="00E53B44">
      <w:pPr>
        <w:pStyle w:val="NoPaddingFontSize1"/>
      </w:pPr>
    </w:p>
    <w:p w:rsidR="00000000" w:rsidRPr="00E53B44" w:rsidP="00E53B44">
      <w:pPr>
        <w:pStyle w:val="Heading1"/>
      </w:pPr>
      <w:bookmarkStart w:id="3" w:name="O_1194510"/>
      <w:bookmarkEnd w:id="3"/>
      <w:r w:rsidRPr="00E53B44">
        <w:t>Knowledge Eviden</w:t>
      </w:r>
      <w:r w:rsidRPr="00E53B44">
        <w:t>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B44">
            <w:pPr>
              <w:pStyle w:val="BodyText"/>
              <w:rPr>
                <w:lang w:val="en-NZ"/>
              </w:rPr>
            </w:pPr>
            <w:r w:rsidRPr="00E53B44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E53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B44" w:rsidP="00E53B44">
            <w:pPr>
              <w:pStyle w:val="ListBullet"/>
            </w:pPr>
            <w:r w:rsidRPr="00E53B44">
              <w:t>documentation and reporting requirements for developing rosters</w:t>
            </w:r>
          </w:p>
          <w:p w:rsidR="00000000" w:rsidRPr="00E53B44" w:rsidP="00E53B44">
            <w:pPr>
              <w:pStyle w:val="ListBullet"/>
            </w:pPr>
            <w:r w:rsidRPr="00E53B44">
              <w:t>elements of operations relevant to developing rosters</w:t>
            </w:r>
          </w:p>
          <w:p w:rsidR="00000000" w:rsidRPr="00E53B44" w:rsidP="00E53B44">
            <w:pPr>
              <w:pStyle w:val="ListBullet"/>
            </w:pPr>
            <w:r w:rsidRPr="00E53B44">
              <w:t>legislation, regulations, safeworking systems and codes of practice relevant for developing rosters</w:t>
            </w:r>
          </w:p>
          <w:p w:rsidR="00000000" w:rsidRPr="00E53B44" w:rsidP="00E53B44">
            <w:pPr>
              <w:pStyle w:val="ListBullet"/>
            </w:pPr>
            <w:r w:rsidRPr="00E53B44">
              <w:t>negotiation principles</w:t>
            </w:r>
          </w:p>
          <w:p w:rsidR="00000000" w:rsidRPr="00E53B44" w:rsidP="00E53B44">
            <w:pPr>
              <w:pStyle w:val="ListBullet"/>
            </w:pPr>
            <w:r w:rsidRPr="00E53B44">
              <w:t>operational areas impacting requirements for developing rosters</w:t>
            </w:r>
          </w:p>
          <w:p w:rsidR="00000000" w:rsidRPr="00E53B44" w:rsidP="00E53B44">
            <w:pPr>
              <w:pStyle w:val="ListBullet"/>
            </w:pPr>
            <w:r w:rsidRPr="00E53B44">
              <w:t>problems that m</w:t>
            </w:r>
            <w:r w:rsidRPr="00E53B44">
              <w:t>ay occur and appropriate actions that can be taken to resolve these problems</w:t>
            </w:r>
          </w:p>
          <w:p w:rsidR="00000000" w:rsidRPr="00E53B44" w:rsidP="00E53B44">
            <w:pPr>
              <w:pStyle w:val="ListBullet"/>
            </w:pPr>
            <w:r w:rsidRPr="00E53B44">
              <w:t>workplace policies and procedures for developing rosters.</w:t>
            </w:r>
          </w:p>
        </w:tc>
      </w:tr>
    </w:tbl>
    <w:p w:rsidR="00162595" w:rsidP="00E53B44">
      <w:pPr>
        <w:pStyle w:val="NoPaddingFontSize1"/>
      </w:pPr>
    </w:p>
    <w:p w:rsidR="00162595" w:rsidP="00E53B44">
      <w:pPr>
        <w:pStyle w:val="NoPaddingFontSize1"/>
      </w:pPr>
    </w:p>
    <w:p w:rsidR="00000000" w:rsidRPr="00E53B44" w:rsidP="00E53B44">
      <w:pPr>
        <w:pStyle w:val="Heading1"/>
      </w:pPr>
      <w:bookmarkStart w:id="4" w:name="O_1194511"/>
      <w:bookmarkEnd w:id="4"/>
      <w:r w:rsidRPr="00E53B4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3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B44" w:rsidP="00E53B44">
            <w:pPr>
              <w:pStyle w:val="BodyText"/>
            </w:pPr>
            <w:r w:rsidRPr="00E53B44">
              <w:t xml:space="preserve">Assessors must hold credentials specified within the Standards for Registered Training Organisations current at the time of assessment. </w:t>
            </w:r>
          </w:p>
          <w:p w:rsidR="00000000" w:rsidRPr="00E53B44" w:rsidP="00E53B44">
            <w:pPr>
              <w:pStyle w:val="BodyText"/>
            </w:pPr>
            <w:r w:rsidRPr="00E53B44">
              <w:t>Assessment must satisfy the Principles of Assessment and Rules of Evidence and all regulatory requirements included wit</w:t>
            </w:r>
            <w:r w:rsidRPr="00E53B44">
              <w:t>hin the Standards for Registered Training Organisations current at the time of assessment.</w:t>
            </w:r>
          </w:p>
          <w:p w:rsidR="00000000" w:rsidRPr="00E53B44" w:rsidP="00E53B44">
            <w:pPr>
              <w:pStyle w:val="BodyText"/>
            </w:pPr>
            <w:r w:rsidRPr="00E53B44">
              <w:t>Assessment must occur in workplace operational situations where it is appropriate to do so; where this is not appropriate, assessment must occur in simulated workpla</w:t>
            </w:r>
            <w:r w:rsidRPr="00E53B44">
              <w:t>ce operational situations that replicate workplace conditions.</w:t>
            </w:r>
          </w:p>
          <w:p w:rsidR="00000000" w:rsidRPr="00E53B44" w:rsidP="00E53B44">
            <w:pPr>
              <w:pStyle w:val="BodyText"/>
            </w:pPr>
            <w:r w:rsidRPr="00E53B4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53B44" w:rsidP="00E53B44">
            <w:pPr>
              <w:pStyle w:val="BodyText"/>
            </w:pPr>
            <w:r w:rsidRPr="00E53B44">
              <w:t xml:space="preserve">Resources for assessment </w:t>
            </w:r>
            <w:r w:rsidRPr="00E53B44">
              <w:t>must include access to:</w:t>
            </w:r>
          </w:p>
          <w:p w:rsidR="00000000" w:rsidRPr="00E53B44" w:rsidP="00E53B44">
            <w:pPr>
              <w:pStyle w:val="ListBullet"/>
            </w:pPr>
            <w:r w:rsidRPr="00E53B44">
              <w:t>a range of relevant exercises, case studies and/or simulations</w:t>
            </w:r>
          </w:p>
          <w:p w:rsidR="00000000" w:rsidRPr="00E53B44" w:rsidP="00E53B44">
            <w:pPr>
              <w:pStyle w:val="ListBullet"/>
            </w:pPr>
            <w:r w:rsidRPr="00E53B44">
              <w:t>relevant and appropriate materials, tools, equipment and personal protective equipment (PPE) currently used in industry</w:t>
            </w:r>
          </w:p>
          <w:p w:rsidR="00000000" w:rsidRPr="00E53B44" w:rsidP="00E53B44">
            <w:pPr>
              <w:pStyle w:val="ListBullet"/>
            </w:pPr>
            <w:r w:rsidRPr="00E53B44">
              <w:t>applicable documentation, including legislation,</w:t>
            </w:r>
            <w:r w:rsidRPr="00E53B44">
              <w:t xml:space="preserve"> regulations, codes of practice, workplace procedures and operation manuals</w:t>
            </w:r>
          </w:p>
        </w:tc>
      </w:tr>
    </w:tbl>
    <w:p w:rsidR="00162595" w:rsidP="00E53B44">
      <w:pPr>
        <w:pStyle w:val="NoPaddingFontSize1"/>
      </w:pPr>
    </w:p>
    <w:p w:rsidR="00162595" w:rsidP="00E53B44">
      <w:pPr>
        <w:pStyle w:val="NoPaddingFontSize1"/>
      </w:pPr>
    </w:p>
    <w:p w:rsidR="00000000" w:rsidRPr="00E53B44" w:rsidP="00E53B44">
      <w:pPr>
        <w:pStyle w:val="Heading1"/>
      </w:pPr>
      <w:bookmarkStart w:id="5" w:name="O_1194514"/>
      <w:bookmarkEnd w:id="5"/>
      <w:r w:rsidRPr="00E53B44">
        <w:t>Links</w:t>
      </w:r>
    </w:p>
    <w:p w:rsidR="00000000" w:rsidRPr="00E53B44" w:rsidP="00162595">
      <w:pPr>
        <w:pStyle w:val="BodyText"/>
      </w:pPr>
      <w:r w:rsidRPr="00E53B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90DD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53B44" w:rsidP="00E53B44"/>
    <w:sectPr w:rsidSect="00E53B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44" w:rsidRPr="00162595" w:rsidP="001625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595" w:rsidP="00E53B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2595" w:rsidP="00E53B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62595" w:rsidP="00E53B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5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B44" w:rsidRPr="00162595" w:rsidP="001625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595" w:rsidRPr="002D2AF8" w:rsidP="00E53B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TLIL0009 Develop rosters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62595" w:rsidP="00E53B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AA6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A013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B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B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B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B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B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B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B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B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B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B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B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B44"/>
  </w:style>
  <w:style w:type="character" w:customStyle="1" w:styleId="Heading1Char">
    <w:name w:val="Heading 1 Char"/>
    <w:basedOn w:val="DefaultParagraphFont"/>
    <w:link w:val="Heading1"/>
    <w:rsid w:val="00E53B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B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B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B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B44"/>
    <w:rPr>
      <w:b/>
      <w:spacing w:val="0"/>
    </w:rPr>
  </w:style>
  <w:style w:type="paragraph" w:customStyle="1" w:styleId="SuperHeading">
    <w:name w:val="SuperHeading"/>
    <w:basedOn w:val="Normal"/>
    <w:rsid w:val="00E53B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B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3B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B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B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B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B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B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B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B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B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B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B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B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B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B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B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B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B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B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B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B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B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B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B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B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B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B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B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B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B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B44"/>
    <w:rPr>
      <w:i/>
    </w:rPr>
  </w:style>
  <w:style w:type="paragraph" w:styleId="Caption">
    <w:name w:val="caption"/>
    <w:basedOn w:val="BodyText"/>
    <w:next w:val="Normal"/>
    <w:qFormat/>
    <w:rsid w:val="00E53B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B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B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B44"/>
  </w:style>
  <w:style w:type="paragraph" w:styleId="TableofFigures">
    <w:name w:val="table of figures"/>
    <w:basedOn w:val="Normal"/>
    <w:next w:val="Normal"/>
    <w:semiHidden/>
    <w:rsid w:val="00E53B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B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3B44"/>
    <w:rPr>
      <w:rFonts w:ascii="Wingdings" w:hAnsi="Wingdings"/>
    </w:rPr>
  </w:style>
  <w:style w:type="paragraph" w:customStyle="1" w:styleId="TableHeading">
    <w:name w:val="Table Heading"/>
    <w:basedOn w:val="HeadingBase"/>
    <w:rsid w:val="00E53B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B44"/>
    <w:rPr>
      <w:color w:val="0033CC"/>
      <w:u w:val="none"/>
    </w:rPr>
  </w:style>
  <w:style w:type="paragraph" w:customStyle="1" w:styleId="BodyTextRight">
    <w:name w:val="Body Text Right"/>
    <w:basedOn w:val="BodyText"/>
    <w:rsid w:val="00E53B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B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B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B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B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B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B44"/>
    <w:rPr>
      <w:sz w:val="32"/>
    </w:rPr>
  </w:style>
  <w:style w:type="paragraph" w:customStyle="1" w:styleId="HeadingProcedure">
    <w:name w:val="Heading Procedure"/>
    <w:basedOn w:val="HeadingBase"/>
    <w:next w:val="Normal"/>
    <w:rsid w:val="00E53B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B44"/>
    <w:pPr>
      <w:spacing w:before="60" w:after="60"/>
    </w:pPr>
  </w:style>
  <w:style w:type="paragraph" w:styleId="ListContinue">
    <w:name w:val="List Continue"/>
    <w:basedOn w:val="List"/>
    <w:rsid w:val="00E53B44"/>
    <w:pPr>
      <w:ind w:firstLine="0"/>
    </w:pPr>
  </w:style>
  <w:style w:type="paragraph" w:customStyle="1" w:styleId="ListNote">
    <w:name w:val="List Note"/>
    <w:basedOn w:val="List"/>
    <w:rsid w:val="00E53B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B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B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B44"/>
    <w:rPr>
      <w:rFonts w:ascii="Courier New" w:hAnsi="Courier New"/>
    </w:rPr>
  </w:style>
  <w:style w:type="paragraph" w:customStyle="1" w:styleId="NoteBullet">
    <w:name w:val="Note Bullet"/>
    <w:basedOn w:val="Note"/>
    <w:rsid w:val="00E53B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B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B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B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B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3B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B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B44"/>
    <w:rPr>
      <w:b/>
      <w:smallCaps/>
    </w:rPr>
  </w:style>
  <w:style w:type="paragraph" w:customStyle="1" w:styleId="TableListNumber">
    <w:name w:val="Table List Number"/>
    <w:basedOn w:val="ListNumber"/>
    <w:rsid w:val="00E53B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B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B44"/>
    <w:pPr>
      <w:numPr>
        <w:numId w:val="8"/>
      </w:numPr>
    </w:pPr>
  </w:style>
  <w:style w:type="paragraph" w:customStyle="1" w:styleId="ListAlpha2">
    <w:name w:val="List Alpha 2"/>
    <w:basedOn w:val="List2"/>
    <w:rsid w:val="00E53B44"/>
    <w:pPr>
      <w:numPr>
        <w:numId w:val="7"/>
      </w:numPr>
    </w:pPr>
  </w:style>
  <w:style w:type="paragraph" w:styleId="List2">
    <w:name w:val="List 2"/>
    <w:basedOn w:val="BodyText"/>
    <w:rsid w:val="00E53B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B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B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B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B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B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3B44"/>
    <w:pPr>
      <w:numPr>
        <w:numId w:val="3"/>
      </w:numPr>
    </w:pPr>
  </w:style>
  <w:style w:type="paragraph" w:styleId="ListContinue2">
    <w:name w:val="List Continue 2"/>
    <w:basedOn w:val="List2"/>
    <w:rsid w:val="00E53B44"/>
    <w:pPr>
      <w:ind w:firstLine="0"/>
    </w:pPr>
  </w:style>
  <w:style w:type="paragraph" w:styleId="ListContinue3">
    <w:name w:val="List Continue 3"/>
    <w:basedOn w:val="List3"/>
    <w:rsid w:val="00E53B44"/>
    <w:pPr>
      <w:ind w:left="1021" w:firstLine="0"/>
    </w:pPr>
  </w:style>
  <w:style w:type="paragraph" w:styleId="ListContinue4">
    <w:name w:val="List Continue 4"/>
    <w:basedOn w:val="List4"/>
    <w:rsid w:val="00E53B44"/>
    <w:pPr>
      <w:ind w:firstLine="0"/>
    </w:pPr>
  </w:style>
  <w:style w:type="paragraph" w:styleId="ListContinue5">
    <w:name w:val="List Continue 5"/>
    <w:basedOn w:val="List5"/>
    <w:rsid w:val="00E53B44"/>
    <w:pPr>
      <w:ind w:firstLine="0"/>
    </w:pPr>
  </w:style>
  <w:style w:type="paragraph" w:styleId="ListNumber3">
    <w:name w:val="List Number 3"/>
    <w:basedOn w:val="List3"/>
    <w:rsid w:val="00E53B44"/>
    <w:pPr>
      <w:numPr>
        <w:numId w:val="4"/>
      </w:numPr>
    </w:pPr>
  </w:style>
  <w:style w:type="paragraph" w:styleId="ListNumber4">
    <w:name w:val="List Number 4"/>
    <w:basedOn w:val="List4"/>
    <w:rsid w:val="00E53B44"/>
    <w:pPr>
      <w:numPr>
        <w:numId w:val="5"/>
      </w:numPr>
    </w:pPr>
  </w:style>
  <w:style w:type="paragraph" w:styleId="ListNumber5">
    <w:name w:val="List Number 5"/>
    <w:basedOn w:val="List5"/>
    <w:rsid w:val="00E53B44"/>
    <w:pPr>
      <w:numPr>
        <w:numId w:val="6"/>
      </w:numPr>
    </w:pPr>
  </w:style>
  <w:style w:type="paragraph" w:styleId="BlockText">
    <w:name w:val="Block Text"/>
    <w:basedOn w:val="Normal"/>
    <w:rsid w:val="00E53B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B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B44"/>
    <w:rPr>
      <w:sz w:val="16"/>
      <w:vertAlign w:val="superscript"/>
    </w:rPr>
  </w:style>
  <w:style w:type="character" w:customStyle="1" w:styleId="Symbols">
    <w:name w:val="Symbols"/>
    <w:basedOn w:val="DefaultParagraphFont"/>
    <w:rsid w:val="00E53B44"/>
    <w:rPr>
      <w:rFonts w:ascii="Symbol" w:hAnsi="Symbol"/>
    </w:rPr>
  </w:style>
  <w:style w:type="character" w:customStyle="1" w:styleId="MenuOptions">
    <w:name w:val="Menu Options"/>
    <w:basedOn w:val="DefaultParagraphFont"/>
    <w:rsid w:val="00E53B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B44"/>
    <w:rPr>
      <w:b/>
    </w:rPr>
  </w:style>
  <w:style w:type="character" w:customStyle="1" w:styleId="Underlined">
    <w:name w:val="Underlined"/>
    <w:basedOn w:val="DefaultParagraphFont"/>
    <w:rsid w:val="00E53B44"/>
    <w:rPr>
      <w:u w:val="single"/>
    </w:rPr>
  </w:style>
  <w:style w:type="paragraph" w:customStyle="1" w:styleId="TableBodyTextRight">
    <w:name w:val="Table Body Text Right"/>
    <w:basedOn w:val="TableBodyText"/>
    <w:rsid w:val="00E53B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B44"/>
    <w:rPr>
      <w:sz w:val="18"/>
    </w:rPr>
  </w:style>
  <w:style w:type="paragraph" w:customStyle="1" w:styleId="BodySmallRight">
    <w:name w:val="Body Small Right"/>
    <w:basedOn w:val="BodyTextRight"/>
    <w:rsid w:val="00E53B44"/>
    <w:rPr>
      <w:sz w:val="18"/>
      <w:szCs w:val="18"/>
    </w:rPr>
  </w:style>
  <w:style w:type="paragraph" w:customStyle="1" w:styleId="MarginEdition">
    <w:name w:val="Margin Edition"/>
    <w:basedOn w:val="MarginNote"/>
    <w:rsid w:val="00E53B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B44"/>
    <w:rPr>
      <w:sz w:val="2"/>
      <w:szCs w:val="2"/>
    </w:rPr>
  </w:style>
  <w:style w:type="character" w:customStyle="1" w:styleId="Small">
    <w:name w:val="Small"/>
    <w:basedOn w:val="DefaultParagraphFont"/>
    <w:rsid w:val="00E53B44"/>
    <w:rPr>
      <w:sz w:val="16"/>
    </w:rPr>
  </w:style>
  <w:style w:type="paragraph" w:customStyle="1" w:styleId="WideTable">
    <w:name w:val="Wide Table"/>
    <w:basedOn w:val="Normal"/>
    <w:rsid w:val="00E53B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B44"/>
  </w:style>
  <w:style w:type="paragraph" w:styleId="Quote">
    <w:name w:val="Quote"/>
    <w:basedOn w:val="Heading1"/>
    <w:link w:val="QuoteChar"/>
    <w:qFormat/>
    <w:rsid w:val="00E53B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B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B44"/>
    <w:pPr>
      <w:pageBreakBefore/>
    </w:pPr>
  </w:style>
  <w:style w:type="paragraph" w:customStyle="1" w:styleId="Border">
    <w:name w:val="Border"/>
    <w:basedOn w:val="Normal"/>
    <w:qFormat/>
    <w:rsid w:val="00E53B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B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B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B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B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B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B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B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B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B44"/>
    <w:rPr>
      <w:u w:val="single"/>
    </w:rPr>
  </w:style>
  <w:style w:type="character" w:customStyle="1" w:styleId="BoldandItalics">
    <w:name w:val="Bold and Italics"/>
    <w:qFormat/>
    <w:rsid w:val="00E53B44"/>
    <w:rPr>
      <w:b/>
      <w:i/>
      <w:u w:val="none"/>
    </w:rPr>
  </w:style>
  <w:style w:type="paragraph" w:styleId="BalloonText">
    <w:name w:val="Balloon Text"/>
    <w:basedOn w:val="Normal"/>
    <w:link w:val="BalloonTextChar"/>
    <w:rsid w:val="00E53B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B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B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B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B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B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B44"/>
    <w:pPr>
      <w:spacing w:before="0" w:after="0"/>
    </w:pPr>
  </w:style>
  <w:style w:type="paragraph" w:customStyle="1" w:styleId="BodyTextBold">
    <w:name w:val="Body Text Bold"/>
    <w:basedOn w:val="BodyText"/>
    <w:qFormat/>
    <w:rsid w:val="00E53B44"/>
    <w:rPr>
      <w:b/>
    </w:rPr>
  </w:style>
  <w:style w:type="character" w:styleId="Hyperlink">
    <w:name w:val="Hyperlink"/>
    <w:basedOn w:val="DefaultParagraphFont"/>
    <w:uiPriority w:val="99"/>
    <w:unhideWhenUsed/>
    <w:rsid w:val="001625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436</Words>
  <Characters>2988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TLIL0009 Develop rosters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2024-07-12T07:28:00Z</dcterms:created>
  <dcterms:modified xsi:type="dcterms:W3CDTF">2024-07-12T07:28:00Z</dcterms:modified>
</cp:coreProperties>
</file>