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6BC3" w:rsidP="00306BC3">
      <w:pPr>
        <w:pStyle w:val="Title"/>
      </w:pPr>
      <w:r>
        <w:fldChar w:fldCharType="begin"/>
      </w:r>
      <w:r>
        <w:instrText xml:space="preserve"> TITLE   \* MERGEFORMAT </w:instrText>
      </w:r>
      <w:r>
        <w:fldChar w:fldCharType="separate"/>
      </w:r>
      <w:r>
        <w:t>Assessment Requirements for TLIJ5007 Conduct internal quality audits</w:t>
      </w:r>
      <w:r>
        <w:fldChar w:fldCharType="end"/>
      </w:r>
    </w:p>
    <w:p w:rsidR="00306BC3" w:rsidP="00306BC3">
      <w:pPr>
        <w:pStyle w:val="Version"/>
        <w:sectPr w:rsidSect="00A357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753" w:rsidP="00A35753">
      <w:pPr>
        <w:pStyle w:val="SuperHeading"/>
      </w:pPr>
      <w:r w:rsidRPr="00A35753">
        <w:t>Assessment Requirements for TLIJ5</w:t>
      </w:r>
      <w:r w:rsidRPr="00A35753">
        <w:t>007 Conduct internal quality audits</w:t>
      </w:r>
    </w:p>
    <w:p w:rsidR="00000000" w:rsidRPr="00A35753" w:rsidP="00A35753">
      <w:pPr>
        <w:pStyle w:val="Heading1"/>
      </w:pPr>
      <w:bookmarkStart w:id="1" w:name="O_798728"/>
      <w:bookmarkEnd w:id="1"/>
      <w:r w:rsidRPr="00A35753">
        <w:t>Modification History</w:t>
      </w:r>
    </w:p>
    <w:p w:rsidR="00306BC3" w:rsidP="00306BC3">
      <w:pPr>
        <w:pStyle w:val="BodyText"/>
      </w:pPr>
      <w:r w:rsidRPr="00A35753">
        <w:t>Release 1. This is the first release of this unit of competency in the TLI Transport and Logistics Training Package.</w:t>
      </w:r>
    </w:p>
    <w:p w:rsidR="00000000" w:rsidRPr="00A35753" w:rsidP="00A35753">
      <w:pPr>
        <w:pStyle w:val="Heading1"/>
      </w:pPr>
      <w:bookmarkStart w:id="2" w:name="O_798729"/>
      <w:bookmarkEnd w:id="2"/>
      <w:r w:rsidRPr="00A35753">
        <w:t>Performance Evidence</w:t>
      </w:r>
    </w:p>
    <w:tbl>
      <w:tblPr>
        <w:tblW w:w="0" w:type="auto"/>
        <w:tblCellMar>
          <w:left w:w="62" w:type="dxa"/>
          <w:right w:w="62" w:type="dxa"/>
        </w:tblCellMar>
        <w:tblLook w:val="0000"/>
      </w:tblPr>
      <w:tblGrid>
        <w:gridCol w:w="9196"/>
      </w:tblGrid>
      <w:tr w:rsidTr="00306BC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35753">
            <w:pPr>
              <w:pStyle w:val="BodyText"/>
              <w:rPr>
                <w:lang w:val="en-NZ"/>
              </w:rPr>
            </w:pPr>
            <w:r w:rsidRPr="00A35753">
              <w:t>Evidence required to demonstrate competence in this unit must be relevant to and satisfy all of the requirements of the elements and performance criteria on at least one occasion and include:</w:t>
            </w:r>
          </w:p>
        </w:tc>
      </w:tr>
      <w:tr w:rsidTr="00306BC3">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A35753" w:rsidP="00A35753">
            <w:pPr>
              <w:pStyle w:val="ListBullet"/>
            </w:pPr>
            <w:r w:rsidRPr="00A35753">
              <w:t>applying relevant legislation and workplace procedures</w:t>
            </w:r>
          </w:p>
          <w:p w:rsidR="00000000" w:rsidRPr="00A35753" w:rsidP="00A35753">
            <w:pPr>
              <w:pStyle w:val="ListBullet"/>
            </w:pPr>
            <w:r w:rsidRPr="00A35753">
              <w:t>communi</w:t>
            </w:r>
            <w:r w:rsidRPr="00A35753">
              <w:t xml:space="preserve">cating effectively with others </w:t>
            </w:r>
          </w:p>
          <w:p w:rsidR="00000000" w:rsidRPr="00A35753" w:rsidP="00A35753">
            <w:pPr>
              <w:pStyle w:val="ListBullet"/>
            </w:pPr>
            <w:r w:rsidRPr="00A35753">
              <w:t>completing relevant documentation</w:t>
            </w:r>
          </w:p>
          <w:p w:rsidR="00000000" w:rsidRPr="00A35753" w:rsidP="00A35753">
            <w:pPr>
              <w:pStyle w:val="ListBullet"/>
            </w:pPr>
            <w:r w:rsidRPr="00A35753">
              <w:t>conducting an internal audit in the workplace</w:t>
            </w:r>
          </w:p>
          <w:p w:rsidR="00000000" w:rsidRPr="00A35753" w:rsidP="00A35753">
            <w:pPr>
              <w:pStyle w:val="ListBullet"/>
            </w:pPr>
            <w:r w:rsidRPr="00A35753">
              <w:t>interpreting and following operational instructions and prioritising work</w:t>
            </w:r>
          </w:p>
          <w:p w:rsidR="00000000" w:rsidRPr="00A35753" w:rsidP="00A35753">
            <w:pPr>
              <w:pStyle w:val="ListBullet"/>
            </w:pPr>
            <w:r w:rsidRPr="00A35753">
              <w:t>leading others</w:t>
            </w:r>
          </w:p>
          <w:p w:rsidR="00000000" w:rsidRPr="00A35753" w:rsidP="00A35753">
            <w:pPr>
              <w:pStyle w:val="ListBullet"/>
            </w:pPr>
            <w:r w:rsidRPr="00A35753">
              <w:t>modifying activities to cater for variations in workpla</w:t>
            </w:r>
            <w:r w:rsidRPr="00A35753">
              <w:t>ce contexts and environment</w:t>
            </w:r>
          </w:p>
          <w:p w:rsidR="00000000" w:rsidRPr="00A35753" w:rsidP="00A35753">
            <w:pPr>
              <w:pStyle w:val="ListBullet"/>
            </w:pPr>
            <w:r w:rsidRPr="00A35753">
              <w:t>monitoring work activities in terms of planned schedule</w:t>
            </w:r>
          </w:p>
          <w:p w:rsidR="00000000" w:rsidRPr="00A35753" w:rsidP="00A35753">
            <w:pPr>
              <w:pStyle w:val="ListBullet"/>
            </w:pPr>
            <w:r w:rsidRPr="00A35753">
              <w:t>operating and adapting to differences in equipment in accordance with operating procedures</w:t>
            </w:r>
          </w:p>
          <w:p w:rsidR="00000000" w:rsidRPr="00A35753" w:rsidP="00A35753">
            <w:pPr>
              <w:pStyle w:val="ListBullet"/>
            </w:pPr>
            <w:r w:rsidRPr="00A35753">
              <w:t>planning and organising activities</w:t>
            </w:r>
          </w:p>
          <w:p w:rsidR="00000000" w:rsidRPr="00A35753" w:rsidP="00A35753">
            <w:pPr>
              <w:pStyle w:val="ListBullet"/>
            </w:pPr>
            <w:r w:rsidRPr="00A35753">
              <w:t xml:space="preserve">reading and interpreting relevant instructions, procedures, information and signs </w:t>
            </w:r>
          </w:p>
          <w:p w:rsidR="00000000" w:rsidRPr="00A35753" w:rsidP="00A35753">
            <w:pPr>
              <w:pStyle w:val="ListBullet"/>
            </w:pPr>
            <w:r w:rsidRPr="00A35753">
              <w:t>selecting and applying appropriate technology, information systems and procedures</w:t>
            </w:r>
          </w:p>
          <w:p w:rsidR="00000000" w:rsidRPr="00A35753" w:rsidP="00A35753">
            <w:pPr>
              <w:pStyle w:val="ListBullet"/>
            </w:pPr>
            <w:r w:rsidRPr="00A35753">
              <w:t xml:space="preserve">working collaboratively with others </w:t>
            </w:r>
          </w:p>
          <w:p w:rsidR="00000000" w:rsidRPr="00A35753" w:rsidP="00A35753">
            <w:pPr>
              <w:pStyle w:val="ListBullet"/>
            </w:pPr>
            <w:r w:rsidRPr="00A35753">
              <w:t>working systematically with required attention to deta</w:t>
            </w:r>
            <w:r w:rsidRPr="00A35753">
              <w:t>il without injury to self or others, or damage to goods or equipment.</w:t>
            </w:r>
          </w:p>
        </w:tc>
      </w:tr>
    </w:tbl>
    <w:p w:rsidR="00000000" w:rsidRPr="00A35753" w:rsidP="00A35753">
      <w:pPr>
        <w:pStyle w:val="BodyText"/>
      </w:pPr>
    </w:p>
    <w:p w:rsidR="00000000" w:rsidRPr="00A35753" w:rsidP="00A35753">
      <w:pPr>
        <w:pStyle w:val="AllowPageBreak"/>
      </w:pPr>
    </w:p>
    <w:p w:rsidR="00000000" w:rsidRPr="00A35753" w:rsidP="00A35753">
      <w:pPr>
        <w:pStyle w:val="Heading1"/>
      </w:pPr>
      <w:bookmarkStart w:id="3" w:name="O_798730"/>
      <w:bookmarkEnd w:id="3"/>
      <w:r w:rsidRPr="00A35753">
        <w:t>Knowledge Evidence</w:t>
      </w:r>
    </w:p>
    <w:tbl>
      <w:tblPr>
        <w:tblW w:w="0" w:type="auto"/>
        <w:tblCellMar>
          <w:left w:w="62" w:type="dxa"/>
          <w:right w:w="62" w:type="dxa"/>
        </w:tblCellMar>
        <w:tblLook w:val="0000"/>
      </w:tblPr>
      <w:tblGrid>
        <w:gridCol w:w="9196"/>
      </w:tblGrid>
      <w:tr w:rsidTr="00306BC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35753">
            <w:pPr>
              <w:pStyle w:val="BodyText"/>
              <w:rPr>
                <w:lang w:val="en-NZ"/>
              </w:rPr>
            </w:pPr>
            <w:r w:rsidRPr="00A35753">
              <w:t>Evidence required to demonstrate competence in this unit must be relevant to and satisfy all of the requirements of the elements and  performance cr</w:t>
            </w:r>
            <w:r w:rsidRPr="00A35753">
              <w:t>iteria and include:</w:t>
            </w:r>
          </w:p>
        </w:tc>
      </w:tr>
      <w:tr w:rsidTr="00306BC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35753" w:rsidP="00A35753">
            <w:pPr>
              <w:pStyle w:val="ListBullet"/>
            </w:pPr>
            <w:r w:rsidRPr="00A35753">
              <w:t>application of current competencies within functional activity</w:t>
            </w:r>
          </w:p>
          <w:p w:rsidR="00000000" w:rsidRPr="00A35753" w:rsidP="00A35753">
            <w:pPr>
              <w:pStyle w:val="ListBullet"/>
            </w:pPr>
            <w:r w:rsidRPr="00A35753">
              <w:t>application of relevant Australian Standards and certification requirements</w:t>
            </w:r>
          </w:p>
          <w:p w:rsidR="00000000" w:rsidRPr="00A35753" w:rsidP="00A35753">
            <w:pPr>
              <w:pStyle w:val="ListBullet"/>
            </w:pPr>
            <w:r w:rsidRPr="00A35753">
              <w:t>coaching and mentoring approaches to support team members to share knowledge and skills</w:t>
            </w:r>
          </w:p>
          <w:p w:rsidR="00000000" w:rsidRPr="00A35753" w:rsidP="00A35753">
            <w:pPr>
              <w:pStyle w:val="ListBullet"/>
            </w:pPr>
            <w:r w:rsidRPr="00A35753">
              <w:t>enterprise business policies and plans including procedures for identifying non-compliance and best practice</w:t>
            </w:r>
          </w:p>
          <w:p w:rsidR="00000000" w:rsidRPr="00A35753" w:rsidP="00A35753">
            <w:pPr>
              <w:pStyle w:val="ListBullet"/>
            </w:pPr>
            <w:r w:rsidRPr="00A35753">
              <w:t>equipment applications, capacities, configurations, safety hazards and control mechanisms</w:t>
            </w:r>
          </w:p>
          <w:p w:rsidR="00000000" w:rsidRPr="00A35753" w:rsidP="00A35753">
            <w:pPr>
              <w:pStyle w:val="ListBullet"/>
            </w:pPr>
            <w:r w:rsidRPr="00A35753">
              <w:t>operational work systems, resources, management and workp</w:t>
            </w:r>
            <w:r w:rsidRPr="00A35753">
              <w:t>lace operating systems</w:t>
            </w:r>
          </w:p>
          <w:p w:rsidR="00000000" w:rsidRPr="00A35753" w:rsidP="00A35753">
            <w:pPr>
              <w:pStyle w:val="ListBullet"/>
            </w:pPr>
            <w:r w:rsidRPr="00A35753">
              <w:t>problems that may occur and action that can be taken to resolve or report these problems</w:t>
            </w:r>
          </w:p>
          <w:p w:rsidR="00000000" w:rsidRPr="00A35753" w:rsidP="00A35753">
            <w:pPr>
              <w:pStyle w:val="ListBullet"/>
            </w:pPr>
            <w:r w:rsidRPr="00A35753">
              <w:t>quality procedures and implementation strategies</w:t>
            </w:r>
          </w:p>
          <w:p w:rsidR="00000000" w:rsidRPr="00A35753" w:rsidP="00A35753">
            <w:pPr>
              <w:pStyle w:val="ListBullet"/>
            </w:pPr>
            <w:r w:rsidRPr="00A35753">
              <w:t>relevant regulations, codes of practice and legislative requirements including the Australian D</w:t>
            </w:r>
            <w:r w:rsidRPr="00A35753">
              <w:t xml:space="preserve">angerous Goods (ADG) Code </w:t>
            </w:r>
          </w:p>
          <w:p w:rsidR="00000000" w:rsidRPr="00A35753" w:rsidP="00A35753">
            <w:pPr>
              <w:pStyle w:val="ListBullet"/>
            </w:pPr>
            <w:r w:rsidRPr="00A35753">
              <w:t>relevant workplace documentation procedures</w:t>
            </w:r>
          </w:p>
          <w:p w:rsidR="00000000" w:rsidRPr="00A35753" w:rsidP="00A35753">
            <w:pPr>
              <w:pStyle w:val="ListBullet"/>
            </w:pPr>
            <w:r w:rsidRPr="00A35753">
              <w:t>resource availability including the competencies of individuals in the team/group</w:t>
            </w:r>
          </w:p>
          <w:p w:rsidR="00000000" w:rsidRPr="00A35753" w:rsidP="00A35753">
            <w:pPr>
              <w:pStyle w:val="ListBullet"/>
            </w:pPr>
            <w:r w:rsidRPr="00A35753">
              <w:t>workplace procedures for conducting internal quality audits.</w:t>
            </w:r>
          </w:p>
        </w:tc>
      </w:tr>
    </w:tbl>
    <w:p w:rsidR="00000000" w:rsidRPr="00A35753" w:rsidP="00A35753">
      <w:pPr>
        <w:pStyle w:val="BodyText"/>
      </w:pPr>
    </w:p>
    <w:p w:rsidR="00000000" w:rsidRPr="00A35753" w:rsidP="00A35753">
      <w:pPr>
        <w:pStyle w:val="AllowPageBreak"/>
      </w:pPr>
    </w:p>
    <w:p w:rsidR="00000000" w:rsidRPr="00A35753" w:rsidP="00A35753">
      <w:pPr>
        <w:pStyle w:val="Heading1"/>
      </w:pPr>
      <w:bookmarkStart w:id="4" w:name="O_798731"/>
      <w:bookmarkEnd w:id="4"/>
      <w:r w:rsidRPr="00A35753">
        <w:t>Assessment Conditions</w:t>
      </w:r>
    </w:p>
    <w:tbl>
      <w:tblPr>
        <w:tblW w:w="0" w:type="auto"/>
        <w:tblCellMar>
          <w:left w:w="62" w:type="dxa"/>
          <w:right w:w="62" w:type="dxa"/>
        </w:tblCellMar>
        <w:tblLook w:val="0000"/>
      </w:tblPr>
      <w:tblGrid>
        <w:gridCol w:w="9196"/>
      </w:tblGrid>
      <w:tr w:rsidTr="00306B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35753" w:rsidP="00A35753">
            <w:pPr>
              <w:pStyle w:val="BodyText"/>
            </w:pPr>
            <w:r w:rsidRPr="00A35753">
              <w:t xml:space="preserve">As a minimum, assessors must satisfy applicable regulatory requirements, which include requirements in the </w:t>
            </w:r>
            <w:r w:rsidRPr="00A35753">
              <w:rPr>
                <w:rStyle w:val="Emphasis"/>
              </w:rPr>
              <w:t>Standards for Registered Training Organisations</w:t>
            </w:r>
            <w:r w:rsidRPr="00A35753">
              <w:t xml:space="preserve"> current at the time of assessment. </w:t>
            </w:r>
          </w:p>
          <w:p w:rsidR="00000000" w:rsidRPr="00A35753" w:rsidP="00A35753">
            <w:pPr>
              <w:pStyle w:val="BodyText"/>
            </w:pPr>
            <w:r w:rsidRPr="00A35753">
              <w:t>As a minimum, assessment must satisfy applicable regulatory requi</w:t>
            </w:r>
            <w:r w:rsidRPr="00A35753">
              <w:t xml:space="preserve">rements, which include requirements in the </w:t>
            </w:r>
            <w:r w:rsidRPr="00A35753">
              <w:rPr>
                <w:rStyle w:val="Emphasis"/>
              </w:rPr>
              <w:t>Standards for Registered Training Organisations</w:t>
            </w:r>
            <w:r w:rsidRPr="00A35753">
              <w:t xml:space="preserve"> current at the time of assessment.</w:t>
            </w:r>
          </w:p>
          <w:p w:rsidR="00000000" w:rsidRPr="00A35753" w:rsidP="00A35753">
            <w:pPr>
              <w:pStyle w:val="BodyText"/>
            </w:pPr>
            <w:r w:rsidRPr="00A35753">
              <w:t>Assessment must occur in workplace operational situations where it is appropriate to do so; where this is not appropriate, assessm</w:t>
            </w:r>
            <w:r w:rsidRPr="00A35753">
              <w:t xml:space="preserve">ent must occur in simulated workplace operational situations that replicate workplace conditions. </w:t>
            </w:r>
          </w:p>
          <w:p w:rsidR="00000000" w:rsidRPr="00A35753" w:rsidP="00A35753">
            <w:pPr>
              <w:pStyle w:val="BodyText"/>
            </w:pPr>
            <w:r w:rsidRPr="00A35753">
              <w:t xml:space="preserve">Assessment processes and techniques must be appropriate to the language, literacy and numeracy requirements of the work being performed and the needs of the </w:t>
            </w:r>
            <w:r w:rsidRPr="00A35753">
              <w:t>candidate.</w:t>
            </w:r>
          </w:p>
          <w:p w:rsidR="00000000" w:rsidRPr="00A35753" w:rsidP="00A35753">
            <w:pPr>
              <w:pStyle w:val="BodyText"/>
            </w:pPr>
            <w:r w:rsidRPr="00A35753">
              <w:t>Resources for assessment include:</w:t>
            </w:r>
          </w:p>
          <w:p w:rsidR="00000000" w:rsidRPr="00A35753" w:rsidP="00A35753">
            <w:pPr>
              <w:pStyle w:val="ListBullet"/>
            </w:pPr>
            <w:r w:rsidRPr="00A35753">
              <w:t>a range of relevant exercises, case studies and/or simulations</w:t>
            </w:r>
          </w:p>
          <w:p w:rsidR="00000000" w:rsidRPr="00A35753" w:rsidP="00A35753">
            <w:pPr>
              <w:pStyle w:val="ListBullet"/>
            </w:pPr>
            <w:r w:rsidRPr="00A35753">
              <w:t xml:space="preserve">applicable documentation including workplace procedures, regulations, codes of practice and operation manuals </w:t>
            </w:r>
          </w:p>
          <w:p w:rsidR="00000000" w:rsidRPr="00A35753" w:rsidP="00A35753">
            <w:pPr>
              <w:pStyle w:val="ListBullet"/>
            </w:pPr>
            <w:r w:rsidRPr="00A35753">
              <w:t>relevant materials, tools, equipment</w:t>
            </w:r>
            <w:r w:rsidRPr="00A35753">
              <w:t xml:space="preserve"> and personal protective equipment currently used in industry.</w:t>
            </w:r>
          </w:p>
        </w:tc>
      </w:tr>
    </w:tbl>
    <w:p w:rsidR="00000000" w:rsidRPr="00A35753" w:rsidP="00A35753">
      <w:pPr>
        <w:pStyle w:val="BodyText"/>
      </w:pPr>
    </w:p>
    <w:p w:rsidR="00000000" w:rsidRPr="00A35753" w:rsidP="00A35753">
      <w:pPr>
        <w:pStyle w:val="AllowPageBreak"/>
      </w:pPr>
    </w:p>
    <w:p w:rsidR="00000000" w:rsidRPr="00A35753" w:rsidP="00A35753">
      <w:pPr>
        <w:pStyle w:val="Heading1"/>
      </w:pPr>
      <w:bookmarkStart w:id="5" w:name="O_798734"/>
      <w:bookmarkEnd w:id="5"/>
      <w:r w:rsidRPr="00A35753">
        <w:t>Links</w:t>
      </w:r>
    </w:p>
    <w:p w:rsidR="00000000" w:rsidRPr="00A35753" w:rsidP="00306BC3">
      <w:pPr>
        <w:pStyle w:val="BodyText"/>
      </w:pPr>
      <w:r w:rsidRPr="00A3575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0327C">
        <w:rPr>
          <w:rStyle w:val="Hyperlink"/>
        </w:rPr>
        <w:t>https://vetnet.gov.au/Pages/TrainingDocs.aspx?q=df441c6e-213d-43e3-874c-0b3f7036d851</w:t>
      </w:r>
      <w:r>
        <w:fldChar w:fldCharType="end"/>
      </w:r>
    </w:p>
    <w:p w:rsidR="00000000" w:rsidRPr="00A35753" w:rsidP="00A35753"/>
    <w:sectPr w:rsidSect="00A357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53" w:rsidRPr="00306BC3" w:rsidP="00306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C3" w:rsidP="00A357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6BC3" w:rsidP="00A357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06BC3" w:rsidP="00A357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753" w:rsidRPr="00306BC3" w:rsidP="00306B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BC3" w:rsidRPr="002D2AF8" w:rsidP="00A35753">
    <w:pPr>
      <w:pStyle w:val="Header"/>
      <w:framePr w:wrap="around"/>
    </w:pPr>
    <w:r>
      <w:fldChar w:fldCharType="begin"/>
    </w:r>
    <w:r>
      <w:instrText xml:space="preserve"> TITLE   \* MERGEFORMAT </w:instrText>
    </w:r>
    <w:r>
      <w:fldChar w:fldCharType="separate"/>
    </w:r>
    <w:r>
      <w:t>Assessment Requirements for TLIJ5007 Conduct internal quality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06BC3" w:rsidP="00A357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C4B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E61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7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753"/>
    <w:pPr>
      <w:spacing w:before="360" w:after="60"/>
      <w:outlineLvl w:val="0"/>
    </w:pPr>
    <w:rPr>
      <w:sz w:val="32"/>
    </w:rPr>
  </w:style>
  <w:style w:type="paragraph" w:styleId="Heading2">
    <w:name w:val="heading 2"/>
    <w:basedOn w:val="HeadingBase"/>
    <w:next w:val="BodyText"/>
    <w:link w:val="Heading2Char"/>
    <w:qFormat/>
    <w:rsid w:val="00A35753"/>
    <w:pPr>
      <w:keepLines/>
      <w:spacing w:before="240" w:after="120"/>
      <w:outlineLvl w:val="1"/>
    </w:pPr>
    <w:rPr>
      <w:sz w:val="28"/>
      <w:szCs w:val="40"/>
    </w:rPr>
  </w:style>
  <w:style w:type="paragraph" w:styleId="Heading3">
    <w:name w:val="heading 3"/>
    <w:basedOn w:val="HeadingBase"/>
    <w:next w:val="BodyText"/>
    <w:link w:val="Heading3Char"/>
    <w:qFormat/>
    <w:rsid w:val="00A35753"/>
    <w:pPr>
      <w:spacing w:before="180" w:after="120"/>
      <w:outlineLvl w:val="2"/>
    </w:pPr>
    <w:rPr>
      <w:spacing w:val="-10"/>
      <w:kern w:val="32"/>
    </w:rPr>
  </w:style>
  <w:style w:type="paragraph" w:styleId="Heading4">
    <w:name w:val="heading 4"/>
    <w:basedOn w:val="HeadingBase"/>
    <w:next w:val="BodyText"/>
    <w:link w:val="Heading4Char"/>
    <w:qFormat/>
    <w:rsid w:val="00A35753"/>
    <w:pPr>
      <w:spacing w:before="160" w:after="120"/>
      <w:outlineLvl w:val="3"/>
    </w:pPr>
    <w:rPr>
      <w:sz w:val="22"/>
    </w:rPr>
  </w:style>
  <w:style w:type="paragraph" w:styleId="Heading5">
    <w:name w:val="heading 5"/>
    <w:basedOn w:val="HeadingBase"/>
    <w:next w:val="Normal"/>
    <w:link w:val="Heading5Char"/>
    <w:qFormat/>
    <w:rsid w:val="00A35753"/>
    <w:pPr>
      <w:spacing w:before="80"/>
      <w:outlineLvl w:val="4"/>
    </w:pPr>
    <w:rPr>
      <w:color w:val="918585"/>
      <w:sz w:val="20"/>
    </w:rPr>
  </w:style>
  <w:style w:type="paragraph" w:styleId="Heading6">
    <w:name w:val="heading 6"/>
    <w:basedOn w:val="HeadingBase"/>
    <w:next w:val="Normal"/>
    <w:link w:val="Heading6Char"/>
    <w:qFormat/>
    <w:rsid w:val="00A35753"/>
    <w:pPr>
      <w:spacing w:before="60"/>
      <w:outlineLvl w:val="5"/>
    </w:pPr>
    <w:rPr>
      <w:color w:val="918585"/>
      <w:sz w:val="20"/>
    </w:rPr>
  </w:style>
  <w:style w:type="paragraph" w:styleId="Heading7">
    <w:name w:val="heading 7"/>
    <w:basedOn w:val="Normal"/>
    <w:next w:val="Normal"/>
    <w:link w:val="Heading7Char"/>
    <w:qFormat/>
    <w:rsid w:val="00A35753"/>
    <w:pPr>
      <w:ind w:left="720"/>
      <w:outlineLvl w:val="6"/>
    </w:pPr>
    <w:rPr>
      <w:i/>
    </w:rPr>
  </w:style>
  <w:style w:type="paragraph" w:styleId="Heading8">
    <w:name w:val="heading 8"/>
    <w:basedOn w:val="Normal"/>
    <w:next w:val="Normal"/>
    <w:link w:val="Heading8Char"/>
    <w:qFormat/>
    <w:rsid w:val="00A35753"/>
    <w:pPr>
      <w:ind w:left="720"/>
      <w:outlineLvl w:val="7"/>
    </w:pPr>
    <w:rPr>
      <w:i/>
    </w:rPr>
  </w:style>
  <w:style w:type="paragraph" w:styleId="Heading9">
    <w:name w:val="heading 9"/>
    <w:basedOn w:val="Normal"/>
    <w:next w:val="Normal"/>
    <w:link w:val="Heading9Char"/>
    <w:qFormat/>
    <w:rsid w:val="00A35753"/>
    <w:pPr>
      <w:ind w:left="720"/>
      <w:outlineLvl w:val="8"/>
    </w:pPr>
    <w:rPr>
      <w:i/>
    </w:rPr>
  </w:style>
  <w:style w:type="character" w:default="1" w:styleId="DefaultParagraphFont">
    <w:name w:val="Default Paragraph Font"/>
    <w:uiPriority w:val="1"/>
    <w:unhideWhenUsed/>
    <w:rsid w:val="00A357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753"/>
  </w:style>
  <w:style w:type="character" w:customStyle="1" w:styleId="Heading1Char">
    <w:name w:val="Heading 1 Char"/>
    <w:basedOn w:val="DefaultParagraphFont"/>
    <w:link w:val="Heading1"/>
    <w:rsid w:val="00A35753"/>
    <w:rPr>
      <w:rFonts w:ascii="Times New Roman" w:eastAsia="Times New Roman" w:hAnsi="Times New Roman" w:cs="Times New Roman"/>
      <w:b/>
      <w:sz w:val="32"/>
      <w:szCs w:val="20"/>
      <w:lang w:eastAsia="en-US"/>
    </w:rPr>
  </w:style>
  <w:style w:type="paragraph" w:styleId="BodyText">
    <w:name w:val="Body Text"/>
    <w:basedOn w:val="Normal"/>
    <w:link w:val="BodyTextChar"/>
    <w:rsid w:val="00A357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753"/>
    <w:rPr>
      <w:rFonts w:ascii="Times New Roman" w:eastAsia="Times New Roman" w:hAnsi="Times New Roman" w:cs="Times New Roman"/>
      <w:sz w:val="24"/>
      <w:lang w:eastAsia="en-US"/>
    </w:rPr>
  </w:style>
  <w:style w:type="paragraph" w:styleId="ListBullet">
    <w:name w:val="List Bullet"/>
    <w:basedOn w:val="List"/>
    <w:rsid w:val="00A35753"/>
    <w:pPr>
      <w:numPr>
        <w:numId w:val="11"/>
      </w:numPr>
      <w:tabs>
        <w:tab w:val="clear" w:pos="340"/>
      </w:tabs>
      <w:spacing w:before="40" w:after="40"/>
    </w:pPr>
  </w:style>
  <w:style w:type="character" w:styleId="Emphasis">
    <w:name w:val="Emphasis"/>
    <w:basedOn w:val="DefaultParagraphFont"/>
    <w:qFormat/>
    <w:rsid w:val="00A35753"/>
    <w:rPr>
      <w:i/>
    </w:rPr>
  </w:style>
  <w:style w:type="paragraph" w:customStyle="1" w:styleId="SuperHeading">
    <w:name w:val="SuperHeading"/>
    <w:basedOn w:val="Normal"/>
    <w:rsid w:val="00A35753"/>
    <w:pPr>
      <w:spacing w:before="240" w:after="120"/>
      <w:outlineLvl w:val="0"/>
    </w:pPr>
    <w:rPr>
      <w:rFonts w:ascii="Times New Roman" w:hAnsi="Times New Roman"/>
      <w:b/>
      <w:sz w:val="32"/>
    </w:rPr>
  </w:style>
  <w:style w:type="paragraph" w:customStyle="1" w:styleId="AllowPageBreak">
    <w:name w:val="AllowPageBreak"/>
    <w:rsid w:val="00A357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7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7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7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7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7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7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7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753"/>
    <w:rPr>
      <w:rFonts w:ascii="Courier New" w:eastAsia="Times New Roman" w:hAnsi="Courier New" w:cs="Times New Roman"/>
      <w:i/>
      <w:szCs w:val="20"/>
      <w:lang w:eastAsia="en-US"/>
    </w:rPr>
  </w:style>
  <w:style w:type="paragraph" w:customStyle="1" w:styleId="HeadingBase">
    <w:name w:val="Heading Base"/>
    <w:rsid w:val="00A357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753"/>
    <w:pPr>
      <w:tabs>
        <w:tab w:val="right" w:leader="dot" w:pos="9072"/>
      </w:tabs>
      <w:ind w:left="567"/>
    </w:pPr>
    <w:rPr>
      <w:szCs w:val="22"/>
    </w:rPr>
  </w:style>
  <w:style w:type="paragraph" w:customStyle="1" w:styleId="TOCBase">
    <w:name w:val="TOC Base"/>
    <w:rsid w:val="00A357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753"/>
    <w:pPr>
      <w:tabs>
        <w:tab w:val="right" w:leader="dot" w:pos="9072"/>
      </w:tabs>
      <w:spacing w:before="40" w:after="40"/>
      <w:ind w:left="284"/>
    </w:pPr>
    <w:rPr>
      <w:rFonts w:ascii="Times New Roman" w:hAnsi="Times New Roman"/>
    </w:rPr>
  </w:style>
  <w:style w:type="paragraph" w:styleId="TOC1">
    <w:name w:val="toc 1"/>
    <w:basedOn w:val="TOCBase"/>
    <w:next w:val="Normal"/>
    <w:rsid w:val="00A357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7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753"/>
    <w:rPr>
      <w:rFonts w:ascii="Times New Roman" w:eastAsia="Times New Roman" w:hAnsi="Times New Roman" w:cs="Times New Roman"/>
      <w:sz w:val="16"/>
      <w:lang w:eastAsia="en-US"/>
    </w:rPr>
  </w:style>
  <w:style w:type="paragraph" w:styleId="Title">
    <w:name w:val="Title"/>
    <w:basedOn w:val="HeadingBase"/>
    <w:link w:val="TitleChar"/>
    <w:qFormat/>
    <w:rsid w:val="00A35753"/>
    <w:pPr>
      <w:spacing w:before="5040"/>
      <w:jc w:val="center"/>
    </w:pPr>
    <w:rPr>
      <w:sz w:val="48"/>
      <w:szCs w:val="72"/>
      <w:lang w:val="en-US"/>
    </w:rPr>
  </w:style>
  <w:style w:type="character" w:customStyle="1" w:styleId="TitleChar">
    <w:name w:val="Title Char"/>
    <w:basedOn w:val="DefaultParagraphFont"/>
    <w:link w:val="Title"/>
    <w:rsid w:val="00A357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753"/>
    <w:pPr>
      <w:tabs>
        <w:tab w:val="left" w:pos="3600"/>
        <w:tab w:val="left" w:pos="3958"/>
      </w:tabs>
    </w:pPr>
  </w:style>
  <w:style w:type="paragraph" w:styleId="List">
    <w:name w:val="List"/>
    <w:basedOn w:val="BodyText"/>
    <w:next w:val="BodyText"/>
    <w:rsid w:val="00A35753"/>
    <w:pPr>
      <w:tabs>
        <w:tab w:val="left" w:pos="340"/>
      </w:tabs>
      <w:spacing w:before="60" w:after="60"/>
      <w:ind w:left="340" w:hanging="340"/>
    </w:pPr>
  </w:style>
  <w:style w:type="paragraph" w:customStyle="1" w:styleId="Note">
    <w:name w:val="Note"/>
    <w:basedOn w:val="BodyText"/>
    <w:rsid w:val="00A357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5753"/>
    <w:rPr>
      <w:b/>
      <w:spacing w:val="0"/>
    </w:rPr>
  </w:style>
  <w:style w:type="paragraph" w:customStyle="1" w:styleId="SuperTitle">
    <w:name w:val="SuperTitle"/>
    <w:basedOn w:val="Title"/>
    <w:rsid w:val="00A35753"/>
    <w:pPr>
      <w:framePr w:wrap="auto" w:hAnchor="text" w:y="6049"/>
    </w:pPr>
    <w:rPr>
      <w:color w:val="000000"/>
      <w:sz w:val="40"/>
    </w:rPr>
  </w:style>
  <w:style w:type="paragraph" w:customStyle="1" w:styleId="TOCTitle">
    <w:name w:val="TOCTitle"/>
    <w:basedOn w:val="Heading1"/>
    <w:rsid w:val="00A35753"/>
    <w:pPr>
      <w:spacing w:after="240"/>
      <w:jc w:val="center"/>
      <w:outlineLvl w:val="9"/>
    </w:pPr>
    <w:rPr>
      <w:caps/>
    </w:rPr>
  </w:style>
  <w:style w:type="paragraph" w:customStyle="1" w:styleId="Version">
    <w:name w:val="Version"/>
    <w:rsid w:val="00A357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5753"/>
    <w:pPr>
      <w:numPr>
        <w:numId w:val="12"/>
      </w:numPr>
      <w:tabs>
        <w:tab w:val="clear" w:pos="680"/>
      </w:tabs>
    </w:pPr>
  </w:style>
  <w:style w:type="paragraph" w:styleId="Index1">
    <w:name w:val="index 1"/>
    <w:basedOn w:val="Normal"/>
    <w:next w:val="Normal"/>
    <w:semiHidden/>
    <w:rsid w:val="00A35753"/>
    <w:pPr>
      <w:keepNext w:val="0"/>
      <w:tabs>
        <w:tab w:val="right" w:pos="4176"/>
      </w:tabs>
      <w:ind w:left="198" w:hanging="198"/>
    </w:pPr>
    <w:rPr>
      <w:rFonts w:ascii="Garamond" w:hAnsi="Garamond"/>
    </w:rPr>
  </w:style>
  <w:style w:type="paragraph" w:styleId="IndexHeading">
    <w:name w:val="index heading"/>
    <w:basedOn w:val="Normal"/>
    <w:next w:val="Index1"/>
    <w:semiHidden/>
    <w:rsid w:val="00A35753"/>
    <w:pPr>
      <w:spacing w:before="120" w:after="120"/>
    </w:pPr>
    <w:rPr>
      <w:rFonts w:ascii="Arial" w:hAnsi="Arial"/>
      <w:b/>
      <w:color w:val="918585"/>
      <w:sz w:val="24"/>
    </w:rPr>
  </w:style>
  <w:style w:type="paragraph" w:styleId="Header">
    <w:name w:val="header"/>
    <w:basedOn w:val="Normal"/>
    <w:link w:val="HeaderChar"/>
    <w:rsid w:val="00A357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753"/>
    <w:rPr>
      <w:rFonts w:ascii="Times New Roman" w:eastAsia="Times New Roman" w:hAnsi="Times New Roman" w:cs="Times New Roman"/>
      <w:sz w:val="16"/>
      <w:szCs w:val="20"/>
      <w:lang w:val="en-GB" w:eastAsia="en-US"/>
    </w:rPr>
  </w:style>
  <w:style w:type="paragraph" w:customStyle="1" w:styleId="Chapter">
    <w:name w:val="Chapter"/>
    <w:basedOn w:val="Normal"/>
    <w:rsid w:val="00A35753"/>
    <w:pPr>
      <w:spacing w:before="240"/>
    </w:pPr>
    <w:rPr>
      <w:rFonts w:ascii="Times New Roman" w:hAnsi="Times New Roman"/>
      <w:smallCaps/>
      <w:spacing w:val="80"/>
      <w:sz w:val="28"/>
    </w:rPr>
  </w:style>
  <w:style w:type="paragraph" w:customStyle="1" w:styleId="InChapter">
    <w:name w:val="InChapter"/>
    <w:basedOn w:val="Heading3"/>
    <w:rsid w:val="00A35753"/>
    <w:pPr>
      <w:spacing w:after="240"/>
      <w:outlineLvl w:val="9"/>
    </w:pPr>
    <w:rPr>
      <w:noProof/>
    </w:rPr>
  </w:style>
  <w:style w:type="paragraph" w:styleId="Index2">
    <w:name w:val="index 2"/>
    <w:basedOn w:val="Normal"/>
    <w:next w:val="Normal"/>
    <w:semiHidden/>
    <w:rsid w:val="00A35753"/>
    <w:pPr>
      <w:tabs>
        <w:tab w:val="right" w:pos="4176"/>
      </w:tabs>
      <w:ind w:left="568" w:hanging="284"/>
    </w:pPr>
    <w:rPr>
      <w:rFonts w:ascii="Garamond" w:hAnsi="Garamond"/>
    </w:rPr>
  </w:style>
  <w:style w:type="paragraph" w:customStyle="1" w:styleId="Byline">
    <w:name w:val="Byline"/>
    <w:rsid w:val="00A357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753"/>
    <w:pPr>
      <w:tabs>
        <w:tab w:val="clear" w:pos="3600"/>
        <w:tab w:val="clear" w:pos="3958"/>
      </w:tabs>
      <w:jc w:val="right"/>
    </w:pPr>
  </w:style>
  <w:style w:type="paragraph" w:styleId="Caption">
    <w:name w:val="caption"/>
    <w:basedOn w:val="BodyText"/>
    <w:next w:val="Normal"/>
    <w:qFormat/>
    <w:rsid w:val="00A35753"/>
    <w:pPr>
      <w:framePr w:w="2268" w:hSpace="181" w:vSpace="181" w:wrap="around" w:vAnchor="text" w:hAnchor="page" w:x="1135" w:y="285" w:anchorLock="1"/>
    </w:pPr>
    <w:rPr>
      <w:i/>
    </w:rPr>
  </w:style>
  <w:style w:type="paragraph" w:customStyle="1" w:styleId="MiniTOCTitle">
    <w:name w:val="MiniTOCTitle"/>
    <w:basedOn w:val="Heading4"/>
    <w:rsid w:val="00A35753"/>
    <w:pPr>
      <w:spacing w:before="240"/>
      <w:outlineLvl w:val="9"/>
    </w:pPr>
    <w:rPr>
      <w:noProof/>
      <w:sz w:val="24"/>
    </w:rPr>
  </w:style>
  <w:style w:type="paragraph" w:customStyle="1" w:styleId="MiniTOCItem">
    <w:name w:val="MiniTOCItem"/>
    <w:basedOn w:val="ListBullet"/>
    <w:rsid w:val="00A35753"/>
    <w:pPr>
      <w:numPr>
        <w:numId w:val="0"/>
      </w:numPr>
      <w:tabs>
        <w:tab w:val="right" w:leader="dot" w:pos="6521"/>
      </w:tabs>
      <w:spacing w:before="0" w:after="0"/>
    </w:pPr>
  </w:style>
  <w:style w:type="paragraph" w:customStyle="1" w:styleId="TOFTitle">
    <w:name w:val="TOFTitle"/>
    <w:basedOn w:val="TOCTitle"/>
    <w:rsid w:val="00A35753"/>
  </w:style>
  <w:style w:type="paragraph" w:styleId="TableofFigures">
    <w:name w:val="table of figures"/>
    <w:basedOn w:val="Normal"/>
    <w:next w:val="Normal"/>
    <w:semiHidden/>
    <w:rsid w:val="00A35753"/>
    <w:pPr>
      <w:tabs>
        <w:tab w:val="right" w:leader="dot" w:pos="9072"/>
      </w:tabs>
      <w:ind w:left="970" w:hanging="403"/>
    </w:pPr>
    <w:rPr>
      <w:rFonts w:ascii="Times New Roman" w:hAnsi="Times New Roman"/>
      <w:b/>
    </w:rPr>
  </w:style>
  <w:style w:type="paragraph" w:styleId="ListNumber">
    <w:name w:val="List Number"/>
    <w:basedOn w:val="List"/>
    <w:rsid w:val="00A35753"/>
    <w:pPr>
      <w:numPr>
        <w:numId w:val="14"/>
      </w:numPr>
      <w:tabs>
        <w:tab w:val="clear" w:pos="340"/>
      </w:tabs>
    </w:pPr>
  </w:style>
  <w:style w:type="character" w:customStyle="1" w:styleId="WingdingSymbols">
    <w:name w:val="Wingding Symbols"/>
    <w:rsid w:val="00A35753"/>
    <w:rPr>
      <w:rFonts w:ascii="Wingdings" w:hAnsi="Wingdings"/>
    </w:rPr>
  </w:style>
  <w:style w:type="paragraph" w:customStyle="1" w:styleId="TableHeading">
    <w:name w:val="Table Heading"/>
    <w:basedOn w:val="HeadingBase"/>
    <w:rsid w:val="00A35753"/>
    <w:pPr>
      <w:keepLines/>
      <w:pBdr>
        <w:bottom w:val="single" w:sz="6" w:space="1" w:color="918585"/>
      </w:pBdr>
      <w:spacing w:before="240"/>
    </w:pPr>
  </w:style>
  <w:style w:type="character" w:customStyle="1" w:styleId="HotSpot">
    <w:name w:val="HotSpot"/>
    <w:rsid w:val="00A35753"/>
    <w:rPr>
      <w:color w:val="0033CC"/>
      <w:u w:val="none"/>
    </w:rPr>
  </w:style>
  <w:style w:type="paragraph" w:customStyle="1" w:styleId="BodyTextRight">
    <w:name w:val="Body Text Right"/>
    <w:basedOn w:val="BodyText"/>
    <w:rsid w:val="00A35753"/>
    <w:pPr>
      <w:spacing w:before="0" w:after="0"/>
      <w:jc w:val="right"/>
    </w:pPr>
  </w:style>
  <w:style w:type="paragraph" w:styleId="Index3">
    <w:name w:val="index 3"/>
    <w:basedOn w:val="ListNumber2"/>
    <w:next w:val="Normal"/>
    <w:semiHidden/>
    <w:rsid w:val="00A35753"/>
    <w:pPr>
      <w:numPr>
        <w:numId w:val="0"/>
      </w:numPr>
      <w:tabs>
        <w:tab w:val="right" w:leader="dot" w:pos="4176"/>
      </w:tabs>
    </w:pPr>
  </w:style>
  <w:style w:type="paragraph" w:styleId="ListNumber2">
    <w:name w:val="List Number 2"/>
    <w:basedOn w:val="List2"/>
    <w:rsid w:val="00A35753"/>
    <w:pPr>
      <w:numPr>
        <w:numId w:val="9"/>
      </w:numPr>
      <w:tabs>
        <w:tab w:val="clear" w:pos="1060"/>
      </w:tabs>
    </w:pPr>
  </w:style>
  <w:style w:type="paragraph" w:customStyle="1" w:styleId="MarginNote">
    <w:name w:val="Margin Note"/>
    <w:basedOn w:val="BodyText"/>
    <w:rsid w:val="00A357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7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7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753"/>
    <w:rPr>
      <w:sz w:val="32"/>
    </w:rPr>
  </w:style>
  <w:style w:type="paragraph" w:customStyle="1" w:styleId="HeadingProcedure">
    <w:name w:val="Heading Procedure"/>
    <w:basedOn w:val="HeadingBase"/>
    <w:next w:val="Normal"/>
    <w:rsid w:val="00A35753"/>
    <w:pPr>
      <w:tabs>
        <w:tab w:val="left" w:pos="0"/>
      </w:tabs>
      <w:spacing w:before="120" w:after="60"/>
    </w:pPr>
    <w:rPr>
      <w:i/>
      <w:color w:val="918585"/>
      <w:sz w:val="22"/>
    </w:rPr>
  </w:style>
  <w:style w:type="paragraph" w:customStyle="1" w:styleId="TableBodyText">
    <w:name w:val="Table Body Text"/>
    <w:basedOn w:val="BodyText"/>
    <w:rsid w:val="00A35753"/>
    <w:pPr>
      <w:spacing w:before="60" w:after="60"/>
    </w:pPr>
  </w:style>
  <w:style w:type="paragraph" w:styleId="ListContinue">
    <w:name w:val="List Continue"/>
    <w:basedOn w:val="List"/>
    <w:rsid w:val="00A35753"/>
    <w:pPr>
      <w:ind w:firstLine="0"/>
    </w:pPr>
  </w:style>
  <w:style w:type="paragraph" w:customStyle="1" w:styleId="ListNote">
    <w:name w:val="List Note"/>
    <w:basedOn w:val="List"/>
    <w:rsid w:val="00A35753"/>
    <w:pPr>
      <w:pBdr>
        <w:top w:val="single" w:sz="6" w:space="2" w:color="918585"/>
        <w:bottom w:val="single" w:sz="6" w:space="2" w:color="918585"/>
      </w:pBdr>
      <w:tabs>
        <w:tab w:val="left" w:pos="1021"/>
      </w:tabs>
      <w:ind w:firstLine="0"/>
    </w:pPr>
  </w:style>
  <w:style w:type="paragraph" w:customStyle="1" w:styleId="Warning">
    <w:name w:val="Warning"/>
    <w:basedOn w:val="BodyText"/>
    <w:rsid w:val="00A35753"/>
    <w:pPr>
      <w:shd w:val="clear" w:color="auto" w:fill="D9D9D9"/>
      <w:tabs>
        <w:tab w:val="left" w:pos="992"/>
      </w:tabs>
      <w:ind w:left="119" w:right="119"/>
    </w:pPr>
    <w:rPr>
      <w:sz w:val="20"/>
    </w:rPr>
  </w:style>
  <w:style w:type="paragraph" w:customStyle="1" w:styleId="MarginIcons">
    <w:name w:val="Margin Icons"/>
    <w:basedOn w:val="BodyText"/>
    <w:rsid w:val="00A357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753"/>
    <w:rPr>
      <w:rFonts w:ascii="Courier New" w:hAnsi="Courier New"/>
    </w:rPr>
  </w:style>
  <w:style w:type="paragraph" w:customStyle="1" w:styleId="NoteBullet">
    <w:name w:val="Note Bullet"/>
    <w:basedOn w:val="Note"/>
    <w:rsid w:val="00A35753"/>
    <w:pPr>
      <w:tabs>
        <w:tab w:val="clear" w:pos="680"/>
      </w:tabs>
      <w:spacing w:before="60" w:after="60"/>
    </w:pPr>
  </w:style>
  <w:style w:type="paragraph" w:customStyle="1" w:styleId="SubHeading2">
    <w:name w:val="SubHeading2"/>
    <w:basedOn w:val="HeadingBase"/>
    <w:rsid w:val="00A35753"/>
    <w:pPr>
      <w:spacing w:before="240" w:after="60"/>
    </w:pPr>
    <w:rPr>
      <w:sz w:val="20"/>
    </w:rPr>
  </w:style>
  <w:style w:type="paragraph" w:customStyle="1" w:styleId="SubHeading1">
    <w:name w:val="SubHeading1"/>
    <w:basedOn w:val="HeadingBase"/>
    <w:rsid w:val="00A35753"/>
    <w:pPr>
      <w:spacing w:before="240" w:after="60"/>
    </w:pPr>
    <w:rPr>
      <w:color w:val="918585"/>
      <w:sz w:val="22"/>
    </w:rPr>
  </w:style>
  <w:style w:type="paragraph" w:customStyle="1" w:styleId="SideHeading">
    <w:name w:val="Side Heading"/>
    <w:basedOn w:val="HeadingBase"/>
    <w:rsid w:val="00A357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753"/>
    <w:pPr>
      <w:numPr>
        <w:numId w:val="10"/>
      </w:numPr>
    </w:pPr>
  </w:style>
  <w:style w:type="paragraph" w:styleId="PlainText">
    <w:name w:val="Plain Text"/>
    <w:basedOn w:val="Normal"/>
    <w:link w:val="PlainTextChar"/>
    <w:rsid w:val="00A35753"/>
    <w:rPr>
      <w:sz w:val="20"/>
    </w:rPr>
  </w:style>
  <w:style w:type="character" w:customStyle="1" w:styleId="PlainTextChar">
    <w:name w:val="Plain Text Char"/>
    <w:basedOn w:val="DefaultParagraphFont"/>
    <w:link w:val="PlainText"/>
    <w:rsid w:val="00A35753"/>
    <w:rPr>
      <w:rFonts w:ascii="Courier New" w:eastAsia="Times New Roman" w:hAnsi="Courier New" w:cs="Times New Roman"/>
      <w:sz w:val="20"/>
      <w:szCs w:val="20"/>
      <w:lang w:eastAsia="en-US"/>
    </w:rPr>
  </w:style>
  <w:style w:type="character" w:customStyle="1" w:styleId="MenuOption">
    <w:name w:val="Menu Option"/>
    <w:basedOn w:val="DefaultParagraphFont"/>
    <w:rsid w:val="00A35753"/>
    <w:rPr>
      <w:b/>
      <w:smallCaps/>
    </w:rPr>
  </w:style>
  <w:style w:type="paragraph" w:customStyle="1" w:styleId="TableListNumber">
    <w:name w:val="Table List Number"/>
    <w:basedOn w:val="ListNumber"/>
    <w:rsid w:val="00A35753"/>
    <w:pPr>
      <w:numPr>
        <w:numId w:val="0"/>
      </w:numPr>
    </w:pPr>
  </w:style>
  <w:style w:type="paragraph" w:styleId="TOC4">
    <w:name w:val="toc 4"/>
    <w:basedOn w:val="TOCBase"/>
    <w:next w:val="Normal"/>
    <w:semiHidden/>
    <w:rsid w:val="00A35753"/>
    <w:pPr>
      <w:tabs>
        <w:tab w:val="right" w:leader="dot" w:pos="9071"/>
      </w:tabs>
      <w:ind w:left="1701"/>
    </w:pPr>
  </w:style>
  <w:style w:type="paragraph" w:customStyle="1" w:styleId="ListAlpha">
    <w:name w:val="List Alpha"/>
    <w:basedOn w:val="List"/>
    <w:rsid w:val="00A35753"/>
    <w:pPr>
      <w:numPr>
        <w:numId w:val="8"/>
      </w:numPr>
    </w:pPr>
  </w:style>
  <w:style w:type="paragraph" w:customStyle="1" w:styleId="ListAlpha2">
    <w:name w:val="List Alpha 2"/>
    <w:basedOn w:val="List2"/>
    <w:rsid w:val="00A35753"/>
    <w:pPr>
      <w:numPr>
        <w:numId w:val="7"/>
      </w:numPr>
    </w:pPr>
  </w:style>
  <w:style w:type="paragraph" w:styleId="List2">
    <w:name w:val="List 2"/>
    <w:basedOn w:val="BodyText"/>
    <w:rsid w:val="00A35753"/>
    <w:pPr>
      <w:tabs>
        <w:tab w:val="left" w:pos="680"/>
      </w:tabs>
      <w:spacing w:before="60" w:after="60"/>
      <w:ind w:left="680" w:hanging="340"/>
    </w:pPr>
  </w:style>
  <w:style w:type="paragraph" w:styleId="List3">
    <w:name w:val="List 3"/>
    <w:basedOn w:val="BodyText"/>
    <w:rsid w:val="00A35753"/>
    <w:pPr>
      <w:tabs>
        <w:tab w:val="left" w:pos="1021"/>
      </w:tabs>
      <w:spacing w:before="60" w:after="60"/>
      <w:ind w:left="1020" w:hanging="340"/>
    </w:pPr>
  </w:style>
  <w:style w:type="paragraph" w:styleId="List4">
    <w:name w:val="List 4"/>
    <w:basedOn w:val="BodyText"/>
    <w:rsid w:val="00A35753"/>
    <w:pPr>
      <w:tabs>
        <w:tab w:val="left" w:pos="1361"/>
      </w:tabs>
      <w:spacing w:before="60" w:after="60"/>
      <w:ind w:left="1361" w:hanging="340"/>
    </w:pPr>
  </w:style>
  <w:style w:type="paragraph" w:styleId="List5">
    <w:name w:val="List 5"/>
    <w:basedOn w:val="BodyText"/>
    <w:rsid w:val="00A35753"/>
    <w:pPr>
      <w:tabs>
        <w:tab w:val="left" w:pos="1701"/>
      </w:tabs>
      <w:spacing w:before="60" w:after="60"/>
      <w:ind w:left="1701" w:hanging="340"/>
    </w:pPr>
  </w:style>
  <w:style w:type="paragraph" w:styleId="ListBullet3">
    <w:name w:val="List Bullet 3"/>
    <w:basedOn w:val="List3"/>
    <w:rsid w:val="00A35753"/>
    <w:pPr>
      <w:numPr>
        <w:numId w:val="13"/>
      </w:numPr>
      <w:tabs>
        <w:tab w:val="clear" w:pos="1021"/>
      </w:tabs>
      <w:ind w:left="1037" w:hanging="357"/>
    </w:pPr>
  </w:style>
  <w:style w:type="paragraph" w:styleId="ListBullet4">
    <w:name w:val="List Bullet 4"/>
    <w:basedOn w:val="List4"/>
    <w:rsid w:val="00A35753"/>
    <w:pPr>
      <w:numPr>
        <w:numId w:val="2"/>
      </w:numPr>
      <w:tabs>
        <w:tab w:val="clear" w:pos="1361"/>
      </w:tabs>
    </w:pPr>
  </w:style>
  <w:style w:type="paragraph" w:styleId="ListBullet5">
    <w:name w:val="List Bullet 5"/>
    <w:basedOn w:val="List5"/>
    <w:rsid w:val="00A35753"/>
    <w:pPr>
      <w:numPr>
        <w:numId w:val="3"/>
      </w:numPr>
    </w:pPr>
  </w:style>
  <w:style w:type="paragraph" w:styleId="ListContinue2">
    <w:name w:val="List Continue 2"/>
    <w:basedOn w:val="List2"/>
    <w:rsid w:val="00A35753"/>
    <w:pPr>
      <w:ind w:firstLine="0"/>
    </w:pPr>
  </w:style>
  <w:style w:type="paragraph" w:styleId="ListContinue3">
    <w:name w:val="List Continue 3"/>
    <w:basedOn w:val="List3"/>
    <w:rsid w:val="00A35753"/>
    <w:pPr>
      <w:ind w:left="1021" w:firstLine="0"/>
    </w:pPr>
  </w:style>
  <w:style w:type="paragraph" w:styleId="ListContinue4">
    <w:name w:val="List Continue 4"/>
    <w:basedOn w:val="List4"/>
    <w:rsid w:val="00A35753"/>
    <w:pPr>
      <w:ind w:firstLine="0"/>
    </w:pPr>
  </w:style>
  <w:style w:type="paragraph" w:styleId="ListContinue5">
    <w:name w:val="List Continue 5"/>
    <w:basedOn w:val="List5"/>
    <w:rsid w:val="00A35753"/>
    <w:pPr>
      <w:ind w:firstLine="0"/>
    </w:pPr>
  </w:style>
  <w:style w:type="paragraph" w:styleId="ListNumber3">
    <w:name w:val="List Number 3"/>
    <w:basedOn w:val="List3"/>
    <w:rsid w:val="00A35753"/>
    <w:pPr>
      <w:numPr>
        <w:numId w:val="4"/>
      </w:numPr>
    </w:pPr>
  </w:style>
  <w:style w:type="paragraph" w:styleId="ListNumber4">
    <w:name w:val="List Number 4"/>
    <w:basedOn w:val="List4"/>
    <w:rsid w:val="00A35753"/>
    <w:pPr>
      <w:numPr>
        <w:numId w:val="5"/>
      </w:numPr>
    </w:pPr>
  </w:style>
  <w:style w:type="paragraph" w:styleId="ListNumber5">
    <w:name w:val="List Number 5"/>
    <w:basedOn w:val="List5"/>
    <w:rsid w:val="00A35753"/>
    <w:pPr>
      <w:numPr>
        <w:numId w:val="6"/>
      </w:numPr>
    </w:pPr>
  </w:style>
  <w:style w:type="paragraph" w:styleId="BlockText">
    <w:name w:val="Block Text"/>
    <w:basedOn w:val="Normal"/>
    <w:rsid w:val="00A35753"/>
    <w:pPr>
      <w:spacing w:after="120"/>
      <w:ind w:left="1440" w:right="1440"/>
    </w:pPr>
  </w:style>
  <w:style w:type="character" w:customStyle="1" w:styleId="Subscript">
    <w:name w:val="Subscript"/>
    <w:basedOn w:val="DefaultParagraphFont"/>
    <w:rsid w:val="00A35753"/>
    <w:rPr>
      <w:sz w:val="16"/>
      <w:vertAlign w:val="subscript"/>
    </w:rPr>
  </w:style>
  <w:style w:type="character" w:customStyle="1" w:styleId="Superscript">
    <w:name w:val="Superscript"/>
    <w:basedOn w:val="DefaultParagraphFont"/>
    <w:rsid w:val="00A35753"/>
    <w:rPr>
      <w:sz w:val="16"/>
      <w:vertAlign w:val="superscript"/>
    </w:rPr>
  </w:style>
  <w:style w:type="character" w:customStyle="1" w:styleId="Symbols">
    <w:name w:val="Symbols"/>
    <w:basedOn w:val="DefaultParagraphFont"/>
    <w:rsid w:val="00A35753"/>
    <w:rPr>
      <w:rFonts w:ascii="Symbol" w:hAnsi="Symbol"/>
    </w:rPr>
  </w:style>
  <w:style w:type="character" w:customStyle="1" w:styleId="MenuOptions">
    <w:name w:val="Menu Options"/>
    <w:basedOn w:val="DefaultParagraphFont"/>
    <w:rsid w:val="00A35753"/>
    <w:rPr>
      <w:rFonts w:ascii="Arial Narrow" w:hAnsi="Arial Narrow"/>
      <w:smallCaps/>
    </w:rPr>
  </w:style>
  <w:style w:type="character" w:customStyle="1" w:styleId="Buttons">
    <w:name w:val="Buttons"/>
    <w:basedOn w:val="DefaultParagraphFont"/>
    <w:rsid w:val="00A35753"/>
    <w:rPr>
      <w:b/>
    </w:rPr>
  </w:style>
  <w:style w:type="character" w:customStyle="1" w:styleId="Underlined">
    <w:name w:val="Underlined"/>
    <w:basedOn w:val="DefaultParagraphFont"/>
    <w:rsid w:val="00A35753"/>
    <w:rPr>
      <w:u w:val="single"/>
    </w:rPr>
  </w:style>
  <w:style w:type="paragraph" w:customStyle="1" w:styleId="TableBodyTextRight">
    <w:name w:val="Table Body Text Right"/>
    <w:basedOn w:val="TableBodyText"/>
    <w:rsid w:val="00A35753"/>
    <w:pPr>
      <w:widowControl w:val="0"/>
      <w:autoSpaceDE w:val="0"/>
      <w:autoSpaceDN w:val="0"/>
      <w:adjustRightInd w:val="0"/>
      <w:jc w:val="right"/>
    </w:pPr>
    <w:rPr>
      <w:rFonts w:cs="Arial"/>
      <w:szCs w:val="18"/>
    </w:rPr>
  </w:style>
  <w:style w:type="paragraph" w:customStyle="1" w:styleId="CopyrightText">
    <w:name w:val="Copyright Text"/>
    <w:basedOn w:val="BodyText"/>
    <w:rsid w:val="00A35753"/>
    <w:rPr>
      <w:sz w:val="18"/>
    </w:rPr>
  </w:style>
  <w:style w:type="paragraph" w:customStyle="1" w:styleId="BodySmallRight">
    <w:name w:val="Body Small Right"/>
    <w:basedOn w:val="BodyTextRight"/>
    <w:rsid w:val="00A35753"/>
    <w:rPr>
      <w:sz w:val="18"/>
      <w:szCs w:val="18"/>
    </w:rPr>
  </w:style>
  <w:style w:type="paragraph" w:customStyle="1" w:styleId="MarginEdition">
    <w:name w:val="Margin Edition"/>
    <w:basedOn w:val="MarginNote"/>
    <w:rsid w:val="00A35753"/>
    <w:pPr>
      <w:spacing w:before="0" w:after="0"/>
    </w:pPr>
    <w:rPr>
      <w:rFonts w:ascii="Times New Roman" w:hAnsi="Times New Roman"/>
      <w:color w:val="999999"/>
    </w:rPr>
  </w:style>
  <w:style w:type="paragraph" w:customStyle="1" w:styleId="Spacer">
    <w:name w:val="Spacer"/>
    <w:basedOn w:val="Normal"/>
    <w:rsid w:val="00A35753"/>
    <w:rPr>
      <w:sz w:val="2"/>
      <w:szCs w:val="2"/>
    </w:rPr>
  </w:style>
  <w:style w:type="character" w:customStyle="1" w:styleId="Small">
    <w:name w:val="Small"/>
    <w:basedOn w:val="DefaultParagraphFont"/>
    <w:rsid w:val="00A35753"/>
    <w:rPr>
      <w:sz w:val="16"/>
    </w:rPr>
  </w:style>
  <w:style w:type="paragraph" w:customStyle="1" w:styleId="WideTable">
    <w:name w:val="Wide Table"/>
    <w:basedOn w:val="Normal"/>
    <w:rsid w:val="00A35753"/>
    <w:pPr>
      <w:ind w:left="-1418"/>
    </w:pPr>
    <w:rPr>
      <w:sz w:val="2"/>
      <w:szCs w:val="2"/>
    </w:rPr>
  </w:style>
  <w:style w:type="character" w:styleId="PageNumber">
    <w:name w:val="page number"/>
    <w:basedOn w:val="DefaultParagraphFont"/>
    <w:rsid w:val="00A35753"/>
  </w:style>
  <w:style w:type="paragraph" w:styleId="Quote">
    <w:name w:val="Quote"/>
    <w:basedOn w:val="Heading1"/>
    <w:link w:val="QuoteChar"/>
    <w:qFormat/>
    <w:rsid w:val="00A35753"/>
    <w:rPr>
      <w:b w:val="0"/>
      <w:sz w:val="72"/>
      <w:szCs w:val="72"/>
      <w:lang w:val="en-NZ"/>
    </w:rPr>
  </w:style>
  <w:style w:type="character" w:customStyle="1" w:styleId="QuoteChar">
    <w:name w:val="Quote Char"/>
    <w:basedOn w:val="DefaultParagraphFont"/>
    <w:link w:val="Quote"/>
    <w:rsid w:val="00A357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753"/>
    <w:pPr>
      <w:pageBreakBefore/>
    </w:pPr>
  </w:style>
  <w:style w:type="paragraph" w:customStyle="1" w:styleId="Border">
    <w:name w:val="Border"/>
    <w:basedOn w:val="Normal"/>
    <w:qFormat/>
    <w:rsid w:val="00A357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753"/>
    <w:rPr>
      <w:b/>
      <w:bCs/>
      <w:i/>
      <w:iCs/>
      <w:color w:val="auto"/>
    </w:rPr>
  </w:style>
  <w:style w:type="paragraph" w:styleId="IntenseQuote">
    <w:name w:val="Intense Quote"/>
    <w:basedOn w:val="Normal"/>
    <w:next w:val="Normal"/>
    <w:link w:val="IntenseQuoteChar"/>
    <w:uiPriority w:val="30"/>
    <w:qFormat/>
    <w:rsid w:val="00A357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7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753"/>
    <w:rPr>
      <w:smallCaps/>
      <w:color w:val="auto"/>
      <w:u w:val="single"/>
    </w:rPr>
  </w:style>
  <w:style w:type="character" w:styleId="IntenseReference">
    <w:name w:val="Intense Reference"/>
    <w:basedOn w:val="DefaultParagraphFont"/>
    <w:uiPriority w:val="32"/>
    <w:qFormat/>
    <w:rsid w:val="00A35753"/>
    <w:rPr>
      <w:b/>
      <w:bCs/>
      <w:smallCaps/>
      <w:color w:val="auto"/>
      <w:spacing w:val="5"/>
      <w:u w:val="single"/>
    </w:rPr>
  </w:style>
  <w:style w:type="paragraph" w:customStyle="1" w:styleId="2ColumnHeading">
    <w:name w:val="2Column Heading"/>
    <w:basedOn w:val="BodyText"/>
    <w:qFormat/>
    <w:rsid w:val="00A35753"/>
    <w:pPr>
      <w:spacing w:after="60"/>
      <w:ind w:left="-2268"/>
    </w:pPr>
    <w:rPr>
      <w:b/>
    </w:rPr>
  </w:style>
  <w:style w:type="paragraph" w:customStyle="1" w:styleId="Heading1TOC">
    <w:name w:val="Heading1 TOC"/>
    <w:basedOn w:val="Normal"/>
    <w:qFormat/>
    <w:rsid w:val="00A35753"/>
    <w:pPr>
      <w:spacing w:before="240" w:after="120"/>
    </w:pPr>
    <w:rPr>
      <w:rFonts w:ascii="Times New Roman" w:hAnsi="Times New Roman"/>
      <w:b/>
      <w:sz w:val="32"/>
    </w:rPr>
  </w:style>
  <w:style w:type="paragraph" w:customStyle="1" w:styleId="Heading2TOC">
    <w:name w:val="Heading2 TOC"/>
    <w:basedOn w:val="Normal"/>
    <w:qFormat/>
    <w:rsid w:val="00A35753"/>
    <w:pPr>
      <w:spacing w:before="240" w:after="60"/>
    </w:pPr>
    <w:rPr>
      <w:rFonts w:ascii="Times New Roman" w:hAnsi="Times New Roman"/>
      <w:b/>
      <w:sz w:val="28"/>
    </w:rPr>
  </w:style>
  <w:style w:type="character" w:customStyle="1" w:styleId="Underline">
    <w:name w:val="Underline"/>
    <w:basedOn w:val="DefaultParagraphFont"/>
    <w:qFormat/>
    <w:rsid w:val="00A35753"/>
    <w:rPr>
      <w:u w:val="single"/>
    </w:rPr>
  </w:style>
  <w:style w:type="character" w:customStyle="1" w:styleId="BoldandItalics">
    <w:name w:val="Bold and Italics"/>
    <w:qFormat/>
    <w:rsid w:val="00A35753"/>
    <w:rPr>
      <w:b/>
      <w:i/>
      <w:u w:val="none"/>
    </w:rPr>
  </w:style>
  <w:style w:type="paragraph" w:styleId="BalloonText">
    <w:name w:val="Balloon Text"/>
    <w:basedOn w:val="Normal"/>
    <w:link w:val="BalloonTextChar"/>
    <w:rsid w:val="00A35753"/>
    <w:rPr>
      <w:rFonts w:ascii="Tahoma" w:hAnsi="Tahoma" w:cs="Tahoma"/>
      <w:sz w:val="16"/>
      <w:szCs w:val="16"/>
    </w:rPr>
  </w:style>
  <w:style w:type="character" w:customStyle="1" w:styleId="BalloonTextChar">
    <w:name w:val="Balloon Text Char"/>
    <w:basedOn w:val="DefaultParagraphFont"/>
    <w:link w:val="BalloonText"/>
    <w:rsid w:val="00A357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7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7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753"/>
    <w:rPr>
      <w:b/>
      <w:color w:val="660033"/>
      <w:spacing w:val="0"/>
    </w:rPr>
  </w:style>
  <w:style w:type="paragraph" w:customStyle="1" w:styleId="Nameditemlist">
    <w:name w:val="Named item list"/>
    <w:basedOn w:val="BodyText"/>
    <w:qFormat/>
    <w:rsid w:val="00A35753"/>
    <w:pPr>
      <w:tabs>
        <w:tab w:val="left" w:pos="2835"/>
      </w:tabs>
      <w:ind w:left="2835" w:hanging="2835"/>
    </w:pPr>
  </w:style>
  <w:style w:type="paragraph" w:customStyle="1" w:styleId="BodyTextnopadding">
    <w:name w:val="Body Text no padding"/>
    <w:basedOn w:val="BodyText"/>
    <w:qFormat/>
    <w:rsid w:val="00A35753"/>
    <w:pPr>
      <w:spacing w:before="0" w:after="0"/>
    </w:pPr>
  </w:style>
  <w:style w:type="paragraph" w:customStyle="1" w:styleId="BodyTextBold">
    <w:name w:val="Body Text Bold"/>
    <w:basedOn w:val="BodyText"/>
    <w:qFormat/>
    <w:rsid w:val="00A35753"/>
    <w:rPr>
      <w:b/>
    </w:rPr>
  </w:style>
  <w:style w:type="character" w:styleId="Hyperlink">
    <w:name w:val="Hyperlink"/>
    <w:basedOn w:val="DefaultParagraphFont"/>
    <w:uiPriority w:val="99"/>
    <w:unhideWhenUsed/>
    <w:rsid w:val="00306B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3437</Characters>
  <Application>Microsoft Office Word</Application>
  <DocSecurity>0</DocSecurity>
  <Lines>70</Lines>
  <Paragraphs>54</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TLIJ5007 Conduct internal quality audits</dc:title>
  <dc:subject>Approved</dc:subject>
  <dc:creator>Industry Skills Australia</dc:creator>
  <cp:keywords>Release: 1</cp:keywords>
  <dc:description>Review Date: 12 April 2008</dc:description>
  <cp:lastModifiedBy>HSD_TPCMSd.prod</cp:lastModifiedBy>
  <cp:revision>3</cp:revision>
  <dcterms:created xsi:type="dcterms:W3CDTF">2024-07-12T08:00:00Z</dcterms:created>
  <dcterms:modified xsi:type="dcterms:W3CDTF">2024-07-12T08:00:00Z</dcterms:modified>
</cp:coreProperties>
</file>