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E01" w:rsidP="00822E01">
      <w:pPr>
        <w:pStyle w:val="Title"/>
      </w:pPr>
      <w:r>
        <w:fldChar w:fldCharType="begin"/>
      </w:r>
      <w:r>
        <w:instrText xml:space="preserve"> TITLE   \* MERGEFORMAT </w:instrText>
      </w:r>
      <w:r>
        <w:fldChar w:fldCharType="separate"/>
      </w:r>
      <w:r>
        <w:t>Assessment Requirements for TLIJ4010 Implement quality systems and procedures in a dangerous goods workplace</w:t>
      </w:r>
      <w:r>
        <w:fldChar w:fldCharType="end"/>
      </w:r>
    </w:p>
    <w:p w:rsidR="00822E01" w:rsidP="00822E01">
      <w:pPr>
        <w:pStyle w:val="Version"/>
        <w:sectPr w:rsidSect="00222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450" w:rsidP="00222450">
      <w:pPr>
        <w:pStyle w:val="SuperHeading"/>
      </w:pPr>
      <w:r w:rsidRPr="00222450">
        <w:t>Assessment Requirements for TLIJ4</w:t>
      </w:r>
      <w:r w:rsidRPr="00222450">
        <w:t>010 Implement quality systems and procedures in a dangerous goods workplace</w:t>
      </w:r>
    </w:p>
    <w:p w:rsidR="00000000" w:rsidRPr="00222450" w:rsidP="00222450">
      <w:pPr>
        <w:pStyle w:val="Heading1"/>
      </w:pPr>
      <w:bookmarkStart w:id="1" w:name="O_846016"/>
      <w:bookmarkEnd w:id="1"/>
      <w:r w:rsidRPr="00222450">
        <w:t>Modification History</w:t>
      </w:r>
    </w:p>
    <w:p w:rsidR="00822E01" w:rsidP="00822E01">
      <w:pPr>
        <w:pStyle w:val="BodyText"/>
      </w:pPr>
      <w:r w:rsidRPr="00222450">
        <w:t>Release 1. This is the first release of this unit of competency in the TLI Transport and Logistics Training Package.</w:t>
      </w:r>
    </w:p>
    <w:p w:rsidR="00000000" w:rsidRPr="00222450" w:rsidP="00222450">
      <w:pPr>
        <w:pStyle w:val="Heading1"/>
      </w:pPr>
      <w:bookmarkStart w:id="2" w:name="O_846017"/>
      <w:bookmarkEnd w:id="2"/>
      <w:r w:rsidRPr="00222450">
        <w:t>Performance Evidence</w:t>
      </w:r>
    </w:p>
    <w:tbl>
      <w:tblPr>
        <w:tblW w:w="9498" w:type="dxa"/>
        <w:tblLayout w:type="fixed"/>
        <w:tblCellMar>
          <w:left w:w="62" w:type="dxa"/>
          <w:right w:w="62" w:type="dxa"/>
        </w:tblCellMar>
        <w:tblLook w:val="0000"/>
      </w:tblPr>
      <w:tblGrid>
        <w:gridCol w:w="9498"/>
      </w:tblGrid>
      <w:tr w:rsidTr="0022245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22450">
            <w:pPr>
              <w:pStyle w:val="BodyText"/>
              <w:rPr>
                <w:lang w:val="en-NZ"/>
              </w:rPr>
            </w:pPr>
            <w:r w:rsidRPr="00222450">
              <w:t>Evidence required to demonstrate competence in this unit must be relevant to and satisfy all of the requirements of the elements and performance criteria on at least one occasion and include:</w:t>
            </w:r>
          </w:p>
        </w:tc>
      </w:tr>
      <w:tr w:rsidTr="00222450">
        <w:tblPrEx>
          <w:tblW w:w="9498" w:type="dxa"/>
          <w:tblLayout w:type="fixed"/>
          <w:tblCellMar>
            <w:left w:w="62" w:type="dxa"/>
            <w:right w:w="62" w:type="dxa"/>
          </w:tblCellMar>
          <w:tblLook w:val="0000"/>
        </w:tblPrEx>
        <w:trPr>
          <w:trHeight w:val="1942"/>
        </w:trPr>
        <w:tc>
          <w:tcPr>
            <w:tcW w:w="9498" w:type="dxa"/>
            <w:tcBorders>
              <w:top w:val="nil"/>
              <w:left w:val="nil"/>
              <w:bottom w:val="nil"/>
              <w:right w:val="nil"/>
            </w:tcBorders>
            <w:tcMar>
              <w:top w:w="0" w:type="dxa"/>
              <w:left w:w="62" w:type="dxa"/>
              <w:bottom w:w="0" w:type="dxa"/>
              <w:right w:w="62" w:type="dxa"/>
            </w:tcMar>
          </w:tcPr>
          <w:p w:rsidR="00000000" w:rsidRPr="00222450" w:rsidP="00222450">
            <w:pPr>
              <w:pStyle w:val="ListBullet"/>
            </w:pPr>
            <w:r w:rsidRPr="00222450">
              <w:t>applying relevant agreements, codes of pr</w:t>
            </w:r>
            <w:r w:rsidRPr="00222450">
              <w:t xml:space="preserve">actice and other legislative requirements </w:t>
            </w:r>
          </w:p>
          <w:p w:rsidR="00000000" w:rsidRPr="00222450" w:rsidP="00222450">
            <w:pPr>
              <w:pStyle w:val="ListBullet"/>
            </w:pPr>
            <w:r w:rsidRPr="00222450">
              <w:t>identifying and correctly using equipment, processes and procedures</w:t>
            </w:r>
          </w:p>
          <w:p w:rsidR="00000000" w:rsidRPr="00222450" w:rsidP="00222450">
            <w:pPr>
              <w:pStyle w:val="ListBullet"/>
            </w:pPr>
            <w:r w:rsidRPr="00222450">
              <w:t xml:space="preserve">implementing contingency plans </w:t>
            </w:r>
          </w:p>
          <w:p w:rsidR="00000000" w:rsidRPr="00222450" w:rsidP="00222450">
            <w:pPr>
              <w:pStyle w:val="ListBullet"/>
            </w:pPr>
            <w:r w:rsidRPr="00222450">
              <w:t xml:space="preserve">interpreting and following operational instructions as they apply to the dangerous goods (DG) industry </w:t>
            </w:r>
          </w:p>
          <w:p w:rsidR="00000000" w:rsidRPr="00222450" w:rsidP="00222450">
            <w:pPr>
              <w:pStyle w:val="ListBullet"/>
            </w:pPr>
            <w:r w:rsidRPr="00222450">
              <w:t>rectifyin</w:t>
            </w:r>
            <w:r w:rsidRPr="00222450">
              <w:t>g a complaint using workplace policy and procedures.</w:t>
            </w:r>
          </w:p>
        </w:tc>
      </w:tr>
    </w:tbl>
    <w:p w:rsidR="00822E01" w:rsidP="00222450">
      <w:pPr>
        <w:pStyle w:val="BodyText"/>
      </w:pPr>
    </w:p>
    <w:p w:rsidR="00822E01" w:rsidP="00222450">
      <w:pPr>
        <w:pStyle w:val="BodyText"/>
      </w:pPr>
    </w:p>
    <w:p w:rsidR="00000000" w:rsidRPr="00222450" w:rsidP="00222450">
      <w:pPr>
        <w:pStyle w:val="Heading1"/>
      </w:pPr>
      <w:bookmarkStart w:id="3" w:name="O_846018"/>
      <w:bookmarkEnd w:id="3"/>
      <w:r w:rsidRPr="00222450">
        <w:t>Knowledge Evidence</w:t>
      </w:r>
    </w:p>
    <w:tbl>
      <w:tblPr>
        <w:tblW w:w="9498" w:type="dxa"/>
        <w:tblLayout w:type="fixed"/>
        <w:tblCellMar>
          <w:left w:w="62" w:type="dxa"/>
          <w:right w:w="62" w:type="dxa"/>
        </w:tblCellMar>
        <w:tblLook w:val="0000"/>
      </w:tblPr>
      <w:tblGrid>
        <w:gridCol w:w="9498"/>
      </w:tblGrid>
      <w:tr w:rsidTr="0022245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22450">
            <w:pPr>
              <w:pStyle w:val="BodyText"/>
              <w:rPr>
                <w:lang w:val="en-NZ"/>
              </w:rPr>
            </w:pPr>
            <w:r w:rsidRPr="00222450">
              <w:t xml:space="preserve">Evidence required to demonstrate competence in this unit must be relevant to and satisfy all of the requirements of the elements and performance </w:t>
            </w:r>
            <w:r w:rsidRPr="00222450">
              <w:t>criteria and include knowledge of:</w:t>
            </w:r>
          </w:p>
        </w:tc>
      </w:tr>
      <w:tr w:rsidTr="00222450">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222450" w:rsidP="00222450">
            <w:pPr>
              <w:pStyle w:val="ListBullet"/>
            </w:pPr>
            <w:r w:rsidRPr="00222450">
              <w:t>current Australian Dangerous Goods (ADG) Code</w:t>
            </w:r>
          </w:p>
          <w:p w:rsidR="00000000" w:rsidRPr="00222450" w:rsidP="00222450">
            <w:pPr>
              <w:pStyle w:val="ListBullet"/>
            </w:pPr>
            <w:r w:rsidRPr="00222450">
              <w:t xml:space="preserve">enhancements available to customers in relation to DG quality service </w:t>
            </w:r>
          </w:p>
          <w:p w:rsidR="00000000" w:rsidRPr="00222450" w:rsidP="00222450">
            <w:pPr>
              <w:pStyle w:val="ListBullet"/>
            </w:pPr>
            <w:r w:rsidRPr="00222450">
              <w:t xml:space="preserve">relevant DG information for relevant workplace </w:t>
            </w:r>
          </w:p>
          <w:p w:rsidR="00000000" w:rsidRPr="00222450" w:rsidP="00222450">
            <w:pPr>
              <w:pStyle w:val="ListBullet"/>
            </w:pPr>
            <w:r w:rsidRPr="00222450">
              <w:t>relevant national, state/territory standards, regulati</w:t>
            </w:r>
            <w:r w:rsidRPr="00222450">
              <w:t>ons and codes of practice</w:t>
            </w:r>
          </w:p>
          <w:p w:rsidR="00000000" w:rsidRPr="00222450" w:rsidP="00222450">
            <w:pPr>
              <w:pStyle w:val="ListBullet"/>
            </w:pPr>
            <w:r w:rsidRPr="00222450">
              <w:t>required level of quality and safety for relevant workplace requirements</w:t>
            </w:r>
          </w:p>
          <w:p w:rsidR="00000000" w:rsidRPr="00222450" w:rsidP="00222450">
            <w:pPr>
              <w:pStyle w:val="ListBullet"/>
            </w:pPr>
            <w:r w:rsidRPr="00222450">
              <w:t>requirements of workplace systems and operations, and relevant equipment</w:t>
            </w:r>
          </w:p>
          <w:p w:rsidR="00000000" w:rsidRPr="00222450" w:rsidP="00222450">
            <w:pPr>
              <w:pStyle w:val="ListBullet"/>
            </w:pPr>
            <w:r w:rsidRPr="00222450">
              <w:t>role of customer service in company profitability</w:t>
            </w:r>
          </w:p>
          <w:p w:rsidR="00000000" w:rsidRPr="00222450" w:rsidP="00222450">
            <w:pPr>
              <w:pStyle w:val="ListBullet"/>
            </w:pPr>
            <w:r w:rsidRPr="00222450">
              <w:t>work health and safety (WHS)/occupational health and safety (OHS) procedures and guidelines relevant to workplace operations</w:t>
            </w:r>
          </w:p>
          <w:p w:rsidR="00000000" w:rsidRPr="00222450" w:rsidP="00222450">
            <w:pPr>
              <w:pStyle w:val="ListBullet"/>
            </w:pPr>
            <w:r w:rsidRPr="00222450">
              <w:t>workplace driving and operational instructions.</w:t>
            </w:r>
          </w:p>
        </w:tc>
      </w:tr>
    </w:tbl>
    <w:p w:rsidR="00822E01" w:rsidP="00222450">
      <w:pPr>
        <w:pStyle w:val="BodyText"/>
      </w:pPr>
    </w:p>
    <w:p w:rsidR="00822E01" w:rsidP="00222450">
      <w:pPr>
        <w:pStyle w:val="BodyText"/>
      </w:pPr>
    </w:p>
    <w:p w:rsidR="00000000" w:rsidRPr="00222450" w:rsidP="00222450">
      <w:pPr>
        <w:pStyle w:val="Heading1"/>
      </w:pPr>
      <w:bookmarkStart w:id="4" w:name="O_846019"/>
      <w:bookmarkEnd w:id="4"/>
      <w:r w:rsidRPr="00222450">
        <w:t>Assessment Conditions</w:t>
      </w:r>
    </w:p>
    <w:tbl>
      <w:tblPr>
        <w:tblW w:w="9498" w:type="dxa"/>
        <w:tblLayout w:type="fixed"/>
        <w:tblCellMar>
          <w:left w:w="62" w:type="dxa"/>
          <w:right w:w="62" w:type="dxa"/>
        </w:tblCellMar>
        <w:tblLook w:val="0000"/>
      </w:tblPr>
      <w:tblGrid>
        <w:gridCol w:w="9498"/>
      </w:tblGrid>
      <w:tr w:rsidTr="0022245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22450" w:rsidP="00222450">
            <w:pPr>
              <w:pStyle w:val="BodyText"/>
            </w:pPr>
            <w:r w:rsidRPr="00222450">
              <w:t>As a minimum, assessors must satisfy appl</w:t>
            </w:r>
            <w:r w:rsidRPr="00222450">
              <w:t xml:space="preserve">icable regulatory requirements, which include requirements in the </w:t>
            </w:r>
            <w:r w:rsidRPr="00222450">
              <w:rPr>
                <w:rStyle w:val="Emphasis"/>
              </w:rPr>
              <w:t>Standards for Registered Training Organisations</w:t>
            </w:r>
            <w:r w:rsidRPr="00222450">
              <w:t xml:space="preserve"> current at the time of assessment. </w:t>
            </w:r>
          </w:p>
          <w:p w:rsidR="00000000" w:rsidRPr="00222450" w:rsidP="00222450">
            <w:pPr>
              <w:pStyle w:val="BodyText"/>
            </w:pPr>
            <w:r w:rsidRPr="00222450">
              <w:t>As a minimum, assessment must satisfy applicable regulatory requirements, which include requirements in th</w:t>
            </w:r>
            <w:r w:rsidRPr="00222450">
              <w:t xml:space="preserve">e </w:t>
            </w:r>
            <w:r w:rsidRPr="00222450">
              <w:rPr>
                <w:rStyle w:val="Emphasis"/>
              </w:rPr>
              <w:t>Standards for Registered Training Organisations</w:t>
            </w:r>
            <w:r w:rsidRPr="00222450">
              <w:t xml:space="preserve"> current at the time of assessment.</w:t>
            </w:r>
          </w:p>
          <w:p w:rsidR="00000000" w:rsidRPr="00222450" w:rsidP="00222450">
            <w:pPr>
              <w:pStyle w:val="BodyText"/>
            </w:pPr>
            <w:r w:rsidRPr="00222450">
              <w:t>Assessment must occur in workplace operational situations where it is appropriate to do so; where this is not appropriate, assessment must occur in simulated workplace ope</w:t>
            </w:r>
            <w:r w:rsidRPr="00222450">
              <w:t xml:space="preserve">rational situations that replicate workplace conditions. </w:t>
            </w:r>
          </w:p>
          <w:p w:rsidR="00000000" w:rsidRPr="00222450" w:rsidP="00222450">
            <w:pPr>
              <w:pStyle w:val="BodyText"/>
            </w:pPr>
            <w:r w:rsidRPr="00222450">
              <w:t>Assessment processes and techniques must be appropriate to the language, literacy and numeracy requirements of the work being performed and the needs of the candidate.</w:t>
            </w:r>
          </w:p>
          <w:p w:rsidR="00000000" w:rsidRPr="00222450" w:rsidP="00222450">
            <w:pPr>
              <w:pStyle w:val="BodyText"/>
            </w:pPr>
            <w:r w:rsidRPr="00222450">
              <w:t>Resources for assessment inclu</w:t>
            </w:r>
            <w:r w:rsidRPr="00222450">
              <w:t>de:</w:t>
            </w:r>
          </w:p>
          <w:p w:rsidR="00000000" w:rsidRPr="00222450" w:rsidP="00222450">
            <w:pPr>
              <w:pStyle w:val="ListBullet"/>
            </w:pPr>
            <w:r w:rsidRPr="00222450">
              <w:t>a range of relevant exercises, case studies and/or simulations</w:t>
            </w:r>
          </w:p>
          <w:p w:rsidR="00000000" w:rsidRPr="00222450" w:rsidP="00222450">
            <w:pPr>
              <w:pStyle w:val="ListBullet"/>
            </w:pPr>
            <w:r w:rsidRPr="00222450">
              <w:t>applicable documentation including workplace procedures, regulations, current ADG Code, codes of practice and operation manuals as they apply to the DG industry</w:t>
            </w:r>
          </w:p>
          <w:p w:rsidR="00000000" w:rsidRPr="00222450" w:rsidP="00222450">
            <w:pPr>
              <w:pStyle w:val="ListBullet"/>
            </w:pPr>
            <w:r w:rsidRPr="00222450">
              <w:t>relevant materials, tools, equipment and personal protective equipment currently used in industry.</w:t>
            </w:r>
          </w:p>
        </w:tc>
      </w:tr>
    </w:tbl>
    <w:p w:rsidR="00822E01" w:rsidP="00222450">
      <w:pPr>
        <w:pStyle w:val="BodyText"/>
      </w:pPr>
    </w:p>
    <w:p w:rsidR="00822E01" w:rsidP="00222450">
      <w:pPr>
        <w:pStyle w:val="BodyText"/>
      </w:pPr>
    </w:p>
    <w:p w:rsidR="00000000" w:rsidRPr="00222450" w:rsidP="00222450">
      <w:pPr>
        <w:pStyle w:val="Heading1"/>
      </w:pPr>
      <w:bookmarkStart w:id="5" w:name="O_846022"/>
      <w:bookmarkEnd w:id="5"/>
      <w:r w:rsidRPr="00222450">
        <w:t>Links</w:t>
      </w:r>
    </w:p>
    <w:p w:rsidR="00000000" w:rsidRPr="00222450" w:rsidP="00822E01">
      <w:pPr>
        <w:pStyle w:val="BodyText"/>
      </w:pPr>
      <w:r w:rsidRPr="002224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36261">
        <w:rPr>
          <w:rStyle w:val="Hyperlink"/>
        </w:rPr>
        <w:t>https://vetnet.gov.au/Pages/TrainingDocs.aspx?q=df441c6e-213d-43e3-874c-0b3f7036d851</w:t>
      </w:r>
      <w:r>
        <w:fldChar w:fldCharType="end"/>
      </w:r>
    </w:p>
    <w:p w:rsidR="00000000" w:rsidRPr="00222450" w:rsidP="00222450"/>
    <w:sectPr w:rsidSect="00222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50" w:rsidRPr="00822E01" w:rsidP="00822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01" w:rsidP="00222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2E01" w:rsidP="002224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2E01" w:rsidP="00222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450" w:rsidRPr="00822E01" w:rsidP="00822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01" w:rsidRPr="002D2AF8" w:rsidP="00222450">
    <w:pPr>
      <w:pStyle w:val="Header"/>
      <w:framePr w:wrap="around"/>
    </w:pPr>
    <w:r>
      <w:fldChar w:fldCharType="begin"/>
    </w:r>
    <w:r>
      <w:instrText xml:space="preserve"> TITLE   \* MERGEFORMAT </w:instrText>
    </w:r>
    <w:r>
      <w:fldChar w:fldCharType="separate"/>
    </w:r>
    <w:r>
      <w:t>Assessment Requirements for TLIJ4010 Implement quality systems and procedures in a dangerous goods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822E01" w:rsidP="00222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049A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AA6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450"/>
    <w:pPr>
      <w:spacing w:before="360" w:after="60"/>
      <w:outlineLvl w:val="0"/>
    </w:pPr>
    <w:rPr>
      <w:sz w:val="32"/>
    </w:rPr>
  </w:style>
  <w:style w:type="paragraph" w:styleId="Heading2">
    <w:name w:val="heading 2"/>
    <w:basedOn w:val="HeadingBase"/>
    <w:next w:val="BodyText"/>
    <w:link w:val="Heading2Char"/>
    <w:qFormat/>
    <w:rsid w:val="00222450"/>
    <w:pPr>
      <w:keepLines/>
      <w:spacing w:before="240" w:after="120"/>
      <w:outlineLvl w:val="1"/>
    </w:pPr>
    <w:rPr>
      <w:sz w:val="28"/>
      <w:szCs w:val="40"/>
    </w:rPr>
  </w:style>
  <w:style w:type="paragraph" w:styleId="Heading3">
    <w:name w:val="heading 3"/>
    <w:basedOn w:val="HeadingBase"/>
    <w:next w:val="BodyText"/>
    <w:link w:val="Heading3Char"/>
    <w:qFormat/>
    <w:rsid w:val="00222450"/>
    <w:pPr>
      <w:spacing w:before="180" w:after="120"/>
      <w:outlineLvl w:val="2"/>
    </w:pPr>
    <w:rPr>
      <w:spacing w:val="-10"/>
      <w:kern w:val="32"/>
    </w:rPr>
  </w:style>
  <w:style w:type="paragraph" w:styleId="Heading4">
    <w:name w:val="heading 4"/>
    <w:basedOn w:val="HeadingBase"/>
    <w:next w:val="BodyText"/>
    <w:link w:val="Heading4Char"/>
    <w:qFormat/>
    <w:rsid w:val="00222450"/>
    <w:pPr>
      <w:spacing w:before="160" w:after="120"/>
      <w:outlineLvl w:val="3"/>
    </w:pPr>
    <w:rPr>
      <w:sz w:val="22"/>
    </w:rPr>
  </w:style>
  <w:style w:type="paragraph" w:styleId="Heading5">
    <w:name w:val="heading 5"/>
    <w:basedOn w:val="HeadingBase"/>
    <w:next w:val="Normal"/>
    <w:link w:val="Heading5Char"/>
    <w:qFormat/>
    <w:rsid w:val="00222450"/>
    <w:pPr>
      <w:spacing w:before="80"/>
      <w:outlineLvl w:val="4"/>
    </w:pPr>
    <w:rPr>
      <w:color w:val="918585"/>
      <w:sz w:val="20"/>
    </w:rPr>
  </w:style>
  <w:style w:type="paragraph" w:styleId="Heading6">
    <w:name w:val="heading 6"/>
    <w:basedOn w:val="HeadingBase"/>
    <w:next w:val="Normal"/>
    <w:link w:val="Heading6Char"/>
    <w:qFormat/>
    <w:rsid w:val="00222450"/>
    <w:pPr>
      <w:spacing w:before="60"/>
      <w:outlineLvl w:val="5"/>
    </w:pPr>
    <w:rPr>
      <w:color w:val="918585"/>
      <w:sz w:val="20"/>
    </w:rPr>
  </w:style>
  <w:style w:type="paragraph" w:styleId="Heading7">
    <w:name w:val="heading 7"/>
    <w:basedOn w:val="Normal"/>
    <w:next w:val="Normal"/>
    <w:link w:val="Heading7Char"/>
    <w:qFormat/>
    <w:rsid w:val="00222450"/>
    <w:pPr>
      <w:ind w:left="720"/>
      <w:outlineLvl w:val="6"/>
    </w:pPr>
    <w:rPr>
      <w:i/>
    </w:rPr>
  </w:style>
  <w:style w:type="paragraph" w:styleId="Heading8">
    <w:name w:val="heading 8"/>
    <w:basedOn w:val="Normal"/>
    <w:next w:val="Normal"/>
    <w:link w:val="Heading8Char"/>
    <w:qFormat/>
    <w:rsid w:val="00222450"/>
    <w:pPr>
      <w:ind w:left="720"/>
      <w:outlineLvl w:val="7"/>
    </w:pPr>
    <w:rPr>
      <w:i/>
    </w:rPr>
  </w:style>
  <w:style w:type="paragraph" w:styleId="Heading9">
    <w:name w:val="heading 9"/>
    <w:basedOn w:val="Normal"/>
    <w:next w:val="Normal"/>
    <w:link w:val="Heading9Char"/>
    <w:qFormat/>
    <w:rsid w:val="00222450"/>
    <w:pPr>
      <w:ind w:left="720"/>
      <w:outlineLvl w:val="8"/>
    </w:pPr>
    <w:rPr>
      <w:i/>
    </w:rPr>
  </w:style>
  <w:style w:type="character" w:default="1" w:styleId="DefaultParagraphFont">
    <w:name w:val="Default Paragraph Font"/>
    <w:uiPriority w:val="1"/>
    <w:unhideWhenUsed/>
    <w:rsid w:val="00222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450"/>
  </w:style>
  <w:style w:type="character" w:customStyle="1" w:styleId="Heading1Char">
    <w:name w:val="Heading 1 Char"/>
    <w:basedOn w:val="DefaultParagraphFont"/>
    <w:link w:val="Heading1"/>
    <w:rsid w:val="00222450"/>
    <w:rPr>
      <w:rFonts w:ascii="Times New Roman" w:eastAsia="Times New Roman" w:hAnsi="Times New Roman" w:cs="Times New Roman"/>
      <w:b/>
      <w:sz w:val="32"/>
      <w:szCs w:val="20"/>
      <w:lang w:eastAsia="en-US"/>
    </w:rPr>
  </w:style>
  <w:style w:type="paragraph" w:styleId="BodyText">
    <w:name w:val="Body Text"/>
    <w:basedOn w:val="Normal"/>
    <w:link w:val="BodyTextChar"/>
    <w:rsid w:val="00222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450"/>
    <w:rPr>
      <w:rFonts w:ascii="Times New Roman" w:eastAsia="Times New Roman" w:hAnsi="Times New Roman" w:cs="Times New Roman"/>
      <w:sz w:val="24"/>
      <w:lang w:eastAsia="en-US"/>
    </w:rPr>
  </w:style>
  <w:style w:type="paragraph" w:styleId="ListBullet">
    <w:name w:val="List Bullet"/>
    <w:basedOn w:val="List"/>
    <w:rsid w:val="00222450"/>
    <w:pPr>
      <w:numPr>
        <w:numId w:val="11"/>
      </w:numPr>
      <w:tabs>
        <w:tab w:val="clear" w:pos="340"/>
      </w:tabs>
      <w:spacing w:before="40" w:after="40"/>
    </w:pPr>
  </w:style>
  <w:style w:type="character" w:styleId="Emphasis">
    <w:name w:val="Emphasis"/>
    <w:basedOn w:val="DefaultParagraphFont"/>
    <w:qFormat/>
    <w:rsid w:val="00222450"/>
    <w:rPr>
      <w:i/>
    </w:rPr>
  </w:style>
  <w:style w:type="paragraph" w:customStyle="1" w:styleId="SuperHeading">
    <w:name w:val="SuperHeading"/>
    <w:basedOn w:val="Normal"/>
    <w:rsid w:val="00222450"/>
    <w:pPr>
      <w:spacing w:before="240" w:after="120"/>
      <w:outlineLvl w:val="0"/>
    </w:pPr>
    <w:rPr>
      <w:rFonts w:ascii="Times New Roman" w:hAnsi="Times New Roman"/>
      <w:b/>
      <w:sz w:val="32"/>
    </w:rPr>
  </w:style>
  <w:style w:type="paragraph" w:customStyle="1" w:styleId="AllowPageBreak">
    <w:name w:val="AllowPageBreak"/>
    <w:rsid w:val="00222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450"/>
    <w:rPr>
      <w:rFonts w:ascii="Courier New" w:eastAsia="Times New Roman" w:hAnsi="Courier New" w:cs="Times New Roman"/>
      <w:i/>
      <w:szCs w:val="20"/>
      <w:lang w:eastAsia="en-US"/>
    </w:rPr>
  </w:style>
  <w:style w:type="paragraph" w:customStyle="1" w:styleId="HeadingBase">
    <w:name w:val="Heading Base"/>
    <w:rsid w:val="00222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450"/>
    <w:pPr>
      <w:tabs>
        <w:tab w:val="right" w:leader="dot" w:pos="9072"/>
      </w:tabs>
      <w:ind w:left="567"/>
    </w:pPr>
    <w:rPr>
      <w:szCs w:val="22"/>
    </w:rPr>
  </w:style>
  <w:style w:type="paragraph" w:customStyle="1" w:styleId="TOCBase">
    <w:name w:val="TOC Base"/>
    <w:rsid w:val="00222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450"/>
    <w:pPr>
      <w:tabs>
        <w:tab w:val="right" w:leader="dot" w:pos="9072"/>
      </w:tabs>
      <w:spacing w:before="40" w:after="40"/>
      <w:ind w:left="284"/>
    </w:pPr>
    <w:rPr>
      <w:rFonts w:ascii="Times New Roman" w:hAnsi="Times New Roman"/>
    </w:rPr>
  </w:style>
  <w:style w:type="paragraph" w:styleId="TOC1">
    <w:name w:val="toc 1"/>
    <w:basedOn w:val="TOCBase"/>
    <w:next w:val="Normal"/>
    <w:rsid w:val="00222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450"/>
    <w:rPr>
      <w:rFonts w:ascii="Times New Roman" w:eastAsia="Times New Roman" w:hAnsi="Times New Roman" w:cs="Times New Roman"/>
      <w:sz w:val="16"/>
      <w:lang w:eastAsia="en-US"/>
    </w:rPr>
  </w:style>
  <w:style w:type="paragraph" w:styleId="Title">
    <w:name w:val="Title"/>
    <w:basedOn w:val="HeadingBase"/>
    <w:link w:val="TitleChar"/>
    <w:qFormat/>
    <w:rsid w:val="00222450"/>
    <w:pPr>
      <w:spacing w:before="5040"/>
      <w:jc w:val="center"/>
    </w:pPr>
    <w:rPr>
      <w:sz w:val="48"/>
      <w:szCs w:val="72"/>
      <w:lang w:val="en-US"/>
    </w:rPr>
  </w:style>
  <w:style w:type="character" w:customStyle="1" w:styleId="TitleChar">
    <w:name w:val="Title Char"/>
    <w:basedOn w:val="DefaultParagraphFont"/>
    <w:link w:val="Title"/>
    <w:rsid w:val="00222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450"/>
    <w:pPr>
      <w:tabs>
        <w:tab w:val="left" w:pos="3600"/>
        <w:tab w:val="left" w:pos="3958"/>
      </w:tabs>
    </w:pPr>
  </w:style>
  <w:style w:type="paragraph" w:styleId="List">
    <w:name w:val="List"/>
    <w:basedOn w:val="BodyText"/>
    <w:next w:val="BodyText"/>
    <w:rsid w:val="00222450"/>
    <w:pPr>
      <w:tabs>
        <w:tab w:val="left" w:pos="340"/>
      </w:tabs>
      <w:spacing w:before="60" w:after="60"/>
      <w:ind w:left="340" w:hanging="340"/>
    </w:pPr>
  </w:style>
  <w:style w:type="paragraph" w:customStyle="1" w:styleId="Note">
    <w:name w:val="Note"/>
    <w:basedOn w:val="BodyText"/>
    <w:rsid w:val="002224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2450"/>
    <w:rPr>
      <w:b/>
      <w:spacing w:val="0"/>
    </w:rPr>
  </w:style>
  <w:style w:type="paragraph" w:customStyle="1" w:styleId="SuperTitle">
    <w:name w:val="SuperTitle"/>
    <w:basedOn w:val="Title"/>
    <w:rsid w:val="00222450"/>
    <w:pPr>
      <w:framePr w:wrap="auto" w:hAnchor="text" w:y="6049"/>
    </w:pPr>
    <w:rPr>
      <w:color w:val="000000"/>
      <w:sz w:val="40"/>
    </w:rPr>
  </w:style>
  <w:style w:type="paragraph" w:customStyle="1" w:styleId="TOCTitle">
    <w:name w:val="TOCTitle"/>
    <w:basedOn w:val="Heading1"/>
    <w:rsid w:val="00222450"/>
    <w:pPr>
      <w:spacing w:after="240"/>
      <w:jc w:val="center"/>
      <w:outlineLvl w:val="9"/>
    </w:pPr>
    <w:rPr>
      <w:caps/>
    </w:rPr>
  </w:style>
  <w:style w:type="paragraph" w:customStyle="1" w:styleId="Version">
    <w:name w:val="Version"/>
    <w:rsid w:val="002224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450"/>
    <w:pPr>
      <w:numPr>
        <w:numId w:val="12"/>
      </w:numPr>
      <w:tabs>
        <w:tab w:val="clear" w:pos="680"/>
      </w:tabs>
    </w:pPr>
  </w:style>
  <w:style w:type="paragraph" w:styleId="Index1">
    <w:name w:val="index 1"/>
    <w:basedOn w:val="Normal"/>
    <w:next w:val="Normal"/>
    <w:semiHidden/>
    <w:rsid w:val="00222450"/>
    <w:pPr>
      <w:keepNext w:val="0"/>
      <w:tabs>
        <w:tab w:val="right" w:pos="4176"/>
      </w:tabs>
      <w:ind w:left="198" w:hanging="198"/>
    </w:pPr>
    <w:rPr>
      <w:rFonts w:ascii="Garamond" w:hAnsi="Garamond"/>
    </w:rPr>
  </w:style>
  <w:style w:type="paragraph" w:styleId="IndexHeading">
    <w:name w:val="index heading"/>
    <w:basedOn w:val="Normal"/>
    <w:next w:val="Index1"/>
    <w:semiHidden/>
    <w:rsid w:val="00222450"/>
    <w:pPr>
      <w:spacing w:before="120" w:after="120"/>
    </w:pPr>
    <w:rPr>
      <w:rFonts w:ascii="Arial" w:hAnsi="Arial"/>
      <w:b/>
      <w:color w:val="918585"/>
      <w:sz w:val="24"/>
    </w:rPr>
  </w:style>
  <w:style w:type="paragraph" w:styleId="Header">
    <w:name w:val="header"/>
    <w:basedOn w:val="Normal"/>
    <w:link w:val="HeaderChar"/>
    <w:rsid w:val="00222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450"/>
    <w:rPr>
      <w:rFonts w:ascii="Times New Roman" w:eastAsia="Times New Roman" w:hAnsi="Times New Roman" w:cs="Times New Roman"/>
      <w:sz w:val="16"/>
      <w:szCs w:val="20"/>
      <w:lang w:val="en-GB" w:eastAsia="en-US"/>
    </w:rPr>
  </w:style>
  <w:style w:type="paragraph" w:customStyle="1" w:styleId="Chapter">
    <w:name w:val="Chapter"/>
    <w:basedOn w:val="Normal"/>
    <w:rsid w:val="00222450"/>
    <w:pPr>
      <w:spacing w:before="240"/>
    </w:pPr>
    <w:rPr>
      <w:rFonts w:ascii="Times New Roman" w:hAnsi="Times New Roman"/>
      <w:smallCaps/>
      <w:spacing w:val="80"/>
      <w:sz w:val="28"/>
    </w:rPr>
  </w:style>
  <w:style w:type="paragraph" w:customStyle="1" w:styleId="InChapter">
    <w:name w:val="InChapter"/>
    <w:basedOn w:val="Heading3"/>
    <w:rsid w:val="00222450"/>
    <w:pPr>
      <w:spacing w:after="240"/>
      <w:outlineLvl w:val="9"/>
    </w:pPr>
    <w:rPr>
      <w:noProof/>
    </w:rPr>
  </w:style>
  <w:style w:type="paragraph" w:styleId="Index2">
    <w:name w:val="index 2"/>
    <w:basedOn w:val="Normal"/>
    <w:next w:val="Normal"/>
    <w:semiHidden/>
    <w:rsid w:val="00222450"/>
    <w:pPr>
      <w:tabs>
        <w:tab w:val="right" w:pos="4176"/>
      </w:tabs>
      <w:ind w:left="568" w:hanging="284"/>
    </w:pPr>
    <w:rPr>
      <w:rFonts w:ascii="Garamond" w:hAnsi="Garamond"/>
    </w:rPr>
  </w:style>
  <w:style w:type="paragraph" w:customStyle="1" w:styleId="Byline">
    <w:name w:val="Byline"/>
    <w:rsid w:val="00222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450"/>
    <w:pPr>
      <w:tabs>
        <w:tab w:val="clear" w:pos="3600"/>
        <w:tab w:val="clear" w:pos="3958"/>
      </w:tabs>
      <w:jc w:val="right"/>
    </w:pPr>
  </w:style>
  <w:style w:type="paragraph" w:styleId="Caption">
    <w:name w:val="caption"/>
    <w:basedOn w:val="BodyText"/>
    <w:next w:val="Normal"/>
    <w:qFormat/>
    <w:rsid w:val="00222450"/>
    <w:pPr>
      <w:framePr w:w="2268" w:hSpace="181" w:vSpace="181" w:wrap="around" w:vAnchor="text" w:hAnchor="page" w:x="1135" w:y="285" w:anchorLock="1"/>
    </w:pPr>
    <w:rPr>
      <w:i/>
    </w:rPr>
  </w:style>
  <w:style w:type="paragraph" w:customStyle="1" w:styleId="MiniTOCTitle">
    <w:name w:val="MiniTOCTitle"/>
    <w:basedOn w:val="Heading4"/>
    <w:rsid w:val="00222450"/>
    <w:pPr>
      <w:spacing w:before="240"/>
      <w:outlineLvl w:val="9"/>
    </w:pPr>
    <w:rPr>
      <w:noProof/>
      <w:sz w:val="24"/>
    </w:rPr>
  </w:style>
  <w:style w:type="paragraph" w:customStyle="1" w:styleId="MiniTOCItem">
    <w:name w:val="MiniTOCItem"/>
    <w:basedOn w:val="ListBullet"/>
    <w:rsid w:val="00222450"/>
    <w:pPr>
      <w:numPr>
        <w:numId w:val="0"/>
      </w:numPr>
      <w:tabs>
        <w:tab w:val="right" w:leader="dot" w:pos="6521"/>
      </w:tabs>
      <w:spacing w:before="0" w:after="0"/>
    </w:pPr>
  </w:style>
  <w:style w:type="paragraph" w:customStyle="1" w:styleId="TOFTitle">
    <w:name w:val="TOFTitle"/>
    <w:basedOn w:val="TOCTitle"/>
    <w:rsid w:val="00222450"/>
  </w:style>
  <w:style w:type="paragraph" w:styleId="TableofFigures">
    <w:name w:val="table of figures"/>
    <w:basedOn w:val="Normal"/>
    <w:next w:val="Normal"/>
    <w:semiHidden/>
    <w:rsid w:val="00222450"/>
    <w:pPr>
      <w:tabs>
        <w:tab w:val="right" w:leader="dot" w:pos="9072"/>
      </w:tabs>
      <w:ind w:left="970" w:hanging="403"/>
    </w:pPr>
    <w:rPr>
      <w:rFonts w:ascii="Times New Roman" w:hAnsi="Times New Roman"/>
      <w:b/>
    </w:rPr>
  </w:style>
  <w:style w:type="paragraph" w:styleId="ListNumber">
    <w:name w:val="List Number"/>
    <w:basedOn w:val="List"/>
    <w:rsid w:val="00222450"/>
    <w:pPr>
      <w:numPr>
        <w:numId w:val="14"/>
      </w:numPr>
      <w:tabs>
        <w:tab w:val="clear" w:pos="340"/>
      </w:tabs>
    </w:pPr>
  </w:style>
  <w:style w:type="character" w:customStyle="1" w:styleId="WingdingSymbols">
    <w:name w:val="Wingding Symbols"/>
    <w:rsid w:val="00222450"/>
    <w:rPr>
      <w:rFonts w:ascii="Wingdings" w:hAnsi="Wingdings"/>
    </w:rPr>
  </w:style>
  <w:style w:type="paragraph" w:customStyle="1" w:styleId="TableHeading">
    <w:name w:val="Table Heading"/>
    <w:basedOn w:val="HeadingBase"/>
    <w:rsid w:val="00222450"/>
    <w:pPr>
      <w:keepLines/>
      <w:pBdr>
        <w:bottom w:val="single" w:sz="6" w:space="1" w:color="918585"/>
      </w:pBdr>
      <w:spacing w:before="240"/>
    </w:pPr>
  </w:style>
  <w:style w:type="character" w:customStyle="1" w:styleId="HotSpot">
    <w:name w:val="HotSpot"/>
    <w:rsid w:val="00222450"/>
    <w:rPr>
      <w:color w:val="0033CC"/>
      <w:u w:val="none"/>
    </w:rPr>
  </w:style>
  <w:style w:type="paragraph" w:customStyle="1" w:styleId="BodyTextRight">
    <w:name w:val="Body Text Right"/>
    <w:basedOn w:val="BodyText"/>
    <w:rsid w:val="00222450"/>
    <w:pPr>
      <w:spacing w:before="0" w:after="0"/>
      <w:jc w:val="right"/>
    </w:pPr>
  </w:style>
  <w:style w:type="paragraph" w:styleId="Index3">
    <w:name w:val="index 3"/>
    <w:basedOn w:val="ListNumber2"/>
    <w:next w:val="Normal"/>
    <w:semiHidden/>
    <w:rsid w:val="00222450"/>
    <w:pPr>
      <w:numPr>
        <w:numId w:val="0"/>
      </w:numPr>
      <w:tabs>
        <w:tab w:val="right" w:leader="dot" w:pos="4176"/>
      </w:tabs>
    </w:pPr>
  </w:style>
  <w:style w:type="paragraph" w:styleId="ListNumber2">
    <w:name w:val="List Number 2"/>
    <w:basedOn w:val="List2"/>
    <w:rsid w:val="00222450"/>
    <w:pPr>
      <w:numPr>
        <w:numId w:val="9"/>
      </w:numPr>
      <w:tabs>
        <w:tab w:val="clear" w:pos="1060"/>
      </w:tabs>
    </w:pPr>
  </w:style>
  <w:style w:type="paragraph" w:customStyle="1" w:styleId="MarginNote">
    <w:name w:val="Margin Note"/>
    <w:basedOn w:val="BodyText"/>
    <w:rsid w:val="00222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450"/>
    <w:rPr>
      <w:sz w:val="32"/>
    </w:rPr>
  </w:style>
  <w:style w:type="paragraph" w:customStyle="1" w:styleId="HeadingProcedure">
    <w:name w:val="Heading Procedure"/>
    <w:basedOn w:val="HeadingBase"/>
    <w:next w:val="Normal"/>
    <w:rsid w:val="00222450"/>
    <w:pPr>
      <w:tabs>
        <w:tab w:val="left" w:pos="0"/>
      </w:tabs>
      <w:spacing w:before="120" w:after="60"/>
    </w:pPr>
    <w:rPr>
      <w:i/>
      <w:color w:val="918585"/>
      <w:sz w:val="22"/>
    </w:rPr>
  </w:style>
  <w:style w:type="paragraph" w:customStyle="1" w:styleId="TableBodyText">
    <w:name w:val="Table Body Text"/>
    <w:basedOn w:val="BodyText"/>
    <w:rsid w:val="00222450"/>
    <w:pPr>
      <w:spacing w:before="60" w:after="60"/>
    </w:pPr>
  </w:style>
  <w:style w:type="paragraph" w:styleId="ListContinue">
    <w:name w:val="List Continue"/>
    <w:basedOn w:val="List"/>
    <w:rsid w:val="00222450"/>
    <w:pPr>
      <w:ind w:firstLine="0"/>
    </w:pPr>
  </w:style>
  <w:style w:type="paragraph" w:customStyle="1" w:styleId="ListNote">
    <w:name w:val="List Note"/>
    <w:basedOn w:val="List"/>
    <w:rsid w:val="00222450"/>
    <w:pPr>
      <w:pBdr>
        <w:top w:val="single" w:sz="6" w:space="2" w:color="918585"/>
        <w:bottom w:val="single" w:sz="6" w:space="2" w:color="918585"/>
      </w:pBdr>
      <w:tabs>
        <w:tab w:val="left" w:pos="1021"/>
      </w:tabs>
      <w:ind w:firstLine="0"/>
    </w:pPr>
  </w:style>
  <w:style w:type="paragraph" w:customStyle="1" w:styleId="Warning">
    <w:name w:val="Warning"/>
    <w:basedOn w:val="BodyText"/>
    <w:rsid w:val="00222450"/>
    <w:pPr>
      <w:shd w:val="clear" w:color="auto" w:fill="D9D9D9"/>
      <w:tabs>
        <w:tab w:val="left" w:pos="992"/>
      </w:tabs>
      <w:ind w:left="119" w:right="119"/>
    </w:pPr>
    <w:rPr>
      <w:sz w:val="20"/>
    </w:rPr>
  </w:style>
  <w:style w:type="paragraph" w:customStyle="1" w:styleId="MarginIcons">
    <w:name w:val="Margin Icons"/>
    <w:basedOn w:val="BodyText"/>
    <w:rsid w:val="00222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450"/>
    <w:rPr>
      <w:rFonts w:ascii="Courier New" w:hAnsi="Courier New"/>
    </w:rPr>
  </w:style>
  <w:style w:type="paragraph" w:customStyle="1" w:styleId="NoteBullet">
    <w:name w:val="Note Bullet"/>
    <w:basedOn w:val="Note"/>
    <w:rsid w:val="00222450"/>
    <w:pPr>
      <w:tabs>
        <w:tab w:val="clear" w:pos="680"/>
      </w:tabs>
      <w:spacing w:before="60" w:after="60"/>
    </w:pPr>
  </w:style>
  <w:style w:type="paragraph" w:customStyle="1" w:styleId="SubHeading2">
    <w:name w:val="SubHeading2"/>
    <w:basedOn w:val="HeadingBase"/>
    <w:rsid w:val="00222450"/>
    <w:pPr>
      <w:spacing w:before="240" w:after="60"/>
    </w:pPr>
    <w:rPr>
      <w:sz w:val="20"/>
    </w:rPr>
  </w:style>
  <w:style w:type="paragraph" w:customStyle="1" w:styleId="SubHeading1">
    <w:name w:val="SubHeading1"/>
    <w:basedOn w:val="HeadingBase"/>
    <w:rsid w:val="00222450"/>
    <w:pPr>
      <w:spacing w:before="240" w:after="60"/>
    </w:pPr>
    <w:rPr>
      <w:color w:val="918585"/>
      <w:sz w:val="22"/>
    </w:rPr>
  </w:style>
  <w:style w:type="paragraph" w:customStyle="1" w:styleId="SideHeading">
    <w:name w:val="Side Heading"/>
    <w:basedOn w:val="HeadingBase"/>
    <w:rsid w:val="00222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450"/>
    <w:pPr>
      <w:numPr>
        <w:numId w:val="10"/>
      </w:numPr>
    </w:pPr>
  </w:style>
  <w:style w:type="paragraph" w:styleId="PlainText">
    <w:name w:val="Plain Text"/>
    <w:basedOn w:val="Normal"/>
    <w:link w:val="PlainTextChar"/>
    <w:rsid w:val="00222450"/>
    <w:rPr>
      <w:sz w:val="20"/>
    </w:rPr>
  </w:style>
  <w:style w:type="character" w:customStyle="1" w:styleId="PlainTextChar">
    <w:name w:val="Plain Text Char"/>
    <w:basedOn w:val="DefaultParagraphFont"/>
    <w:link w:val="PlainText"/>
    <w:rsid w:val="00222450"/>
    <w:rPr>
      <w:rFonts w:ascii="Courier New" w:eastAsia="Times New Roman" w:hAnsi="Courier New" w:cs="Times New Roman"/>
      <w:sz w:val="20"/>
      <w:szCs w:val="20"/>
      <w:lang w:eastAsia="en-US"/>
    </w:rPr>
  </w:style>
  <w:style w:type="character" w:customStyle="1" w:styleId="MenuOption">
    <w:name w:val="Menu Option"/>
    <w:basedOn w:val="DefaultParagraphFont"/>
    <w:rsid w:val="00222450"/>
    <w:rPr>
      <w:b/>
      <w:smallCaps/>
    </w:rPr>
  </w:style>
  <w:style w:type="paragraph" w:customStyle="1" w:styleId="TableListNumber">
    <w:name w:val="Table List Number"/>
    <w:basedOn w:val="ListNumber"/>
    <w:rsid w:val="00222450"/>
    <w:pPr>
      <w:numPr>
        <w:numId w:val="0"/>
      </w:numPr>
    </w:pPr>
  </w:style>
  <w:style w:type="paragraph" w:styleId="TOC4">
    <w:name w:val="toc 4"/>
    <w:basedOn w:val="TOCBase"/>
    <w:next w:val="Normal"/>
    <w:semiHidden/>
    <w:rsid w:val="00222450"/>
    <w:pPr>
      <w:tabs>
        <w:tab w:val="right" w:leader="dot" w:pos="9071"/>
      </w:tabs>
      <w:ind w:left="1701"/>
    </w:pPr>
  </w:style>
  <w:style w:type="paragraph" w:customStyle="1" w:styleId="ListAlpha">
    <w:name w:val="List Alpha"/>
    <w:basedOn w:val="List"/>
    <w:rsid w:val="00222450"/>
    <w:pPr>
      <w:numPr>
        <w:numId w:val="8"/>
      </w:numPr>
    </w:pPr>
  </w:style>
  <w:style w:type="paragraph" w:customStyle="1" w:styleId="ListAlpha2">
    <w:name w:val="List Alpha 2"/>
    <w:basedOn w:val="List2"/>
    <w:rsid w:val="00222450"/>
    <w:pPr>
      <w:numPr>
        <w:numId w:val="7"/>
      </w:numPr>
    </w:pPr>
  </w:style>
  <w:style w:type="paragraph" w:styleId="List2">
    <w:name w:val="List 2"/>
    <w:basedOn w:val="BodyText"/>
    <w:rsid w:val="00222450"/>
    <w:pPr>
      <w:tabs>
        <w:tab w:val="left" w:pos="680"/>
      </w:tabs>
      <w:spacing w:before="60" w:after="60"/>
      <w:ind w:left="680" w:hanging="340"/>
    </w:pPr>
  </w:style>
  <w:style w:type="paragraph" w:styleId="List3">
    <w:name w:val="List 3"/>
    <w:basedOn w:val="BodyText"/>
    <w:rsid w:val="00222450"/>
    <w:pPr>
      <w:tabs>
        <w:tab w:val="left" w:pos="1021"/>
      </w:tabs>
      <w:spacing w:before="60" w:after="60"/>
      <w:ind w:left="1020" w:hanging="340"/>
    </w:pPr>
  </w:style>
  <w:style w:type="paragraph" w:styleId="List4">
    <w:name w:val="List 4"/>
    <w:basedOn w:val="BodyText"/>
    <w:rsid w:val="00222450"/>
    <w:pPr>
      <w:tabs>
        <w:tab w:val="left" w:pos="1361"/>
      </w:tabs>
      <w:spacing w:before="60" w:after="60"/>
      <w:ind w:left="1361" w:hanging="340"/>
    </w:pPr>
  </w:style>
  <w:style w:type="paragraph" w:styleId="List5">
    <w:name w:val="List 5"/>
    <w:basedOn w:val="BodyText"/>
    <w:rsid w:val="00222450"/>
    <w:pPr>
      <w:tabs>
        <w:tab w:val="left" w:pos="1701"/>
      </w:tabs>
      <w:spacing w:before="60" w:after="60"/>
      <w:ind w:left="1701" w:hanging="340"/>
    </w:pPr>
  </w:style>
  <w:style w:type="paragraph" w:styleId="ListBullet3">
    <w:name w:val="List Bullet 3"/>
    <w:basedOn w:val="List3"/>
    <w:rsid w:val="00222450"/>
    <w:pPr>
      <w:numPr>
        <w:numId w:val="13"/>
      </w:numPr>
      <w:tabs>
        <w:tab w:val="clear" w:pos="1021"/>
      </w:tabs>
      <w:ind w:left="1037" w:hanging="357"/>
    </w:pPr>
  </w:style>
  <w:style w:type="paragraph" w:styleId="ListBullet4">
    <w:name w:val="List Bullet 4"/>
    <w:basedOn w:val="List4"/>
    <w:rsid w:val="00222450"/>
    <w:pPr>
      <w:numPr>
        <w:numId w:val="2"/>
      </w:numPr>
      <w:tabs>
        <w:tab w:val="clear" w:pos="1361"/>
      </w:tabs>
    </w:pPr>
  </w:style>
  <w:style w:type="paragraph" w:styleId="ListBullet5">
    <w:name w:val="List Bullet 5"/>
    <w:basedOn w:val="List5"/>
    <w:rsid w:val="00222450"/>
    <w:pPr>
      <w:numPr>
        <w:numId w:val="3"/>
      </w:numPr>
    </w:pPr>
  </w:style>
  <w:style w:type="paragraph" w:styleId="ListContinue2">
    <w:name w:val="List Continue 2"/>
    <w:basedOn w:val="List2"/>
    <w:rsid w:val="00222450"/>
    <w:pPr>
      <w:ind w:firstLine="0"/>
    </w:pPr>
  </w:style>
  <w:style w:type="paragraph" w:styleId="ListContinue3">
    <w:name w:val="List Continue 3"/>
    <w:basedOn w:val="List3"/>
    <w:rsid w:val="00222450"/>
    <w:pPr>
      <w:ind w:left="1021" w:firstLine="0"/>
    </w:pPr>
  </w:style>
  <w:style w:type="paragraph" w:styleId="ListContinue4">
    <w:name w:val="List Continue 4"/>
    <w:basedOn w:val="List4"/>
    <w:rsid w:val="00222450"/>
    <w:pPr>
      <w:ind w:firstLine="0"/>
    </w:pPr>
  </w:style>
  <w:style w:type="paragraph" w:styleId="ListContinue5">
    <w:name w:val="List Continue 5"/>
    <w:basedOn w:val="List5"/>
    <w:rsid w:val="00222450"/>
    <w:pPr>
      <w:ind w:firstLine="0"/>
    </w:pPr>
  </w:style>
  <w:style w:type="paragraph" w:styleId="ListNumber3">
    <w:name w:val="List Number 3"/>
    <w:basedOn w:val="List3"/>
    <w:rsid w:val="00222450"/>
    <w:pPr>
      <w:numPr>
        <w:numId w:val="4"/>
      </w:numPr>
    </w:pPr>
  </w:style>
  <w:style w:type="paragraph" w:styleId="ListNumber4">
    <w:name w:val="List Number 4"/>
    <w:basedOn w:val="List4"/>
    <w:rsid w:val="00222450"/>
    <w:pPr>
      <w:numPr>
        <w:numId w:val="5"/>
      </w:numPr>
    </w:pPr>
  </w:style>
  <w:style w:type="paragraph" w:styleId="ListNumber5">
    <w:name w:val="List Number 5"/>
    <w:basedOn w:val="List5"/>
    <w:rsid w:val="00222450"/>
    <w:pPr>
      <w:numPr>
        <w:numId w:val="6"/>
      </w:numPr>
    </w:pPr>
  </w:style>
  <w:style w:type="paragraph" w:styleId="BlockText">
    <w:name w:val="Block Text"/>
    <w:basedOn w:val="Normal"/>
    <w:rsid w:val="00222450"/>
    <w:pPr>
      <w:spacing w:after="120"/>
      <w:ind w:left="1440" w:right="1440"/>
    </w:pPr>
  </w:style>
  <w:style w:type="character" w:customStyle="1" w:styleId="Subscript">
    <w:name w:val="Subscript"/>
    <w:basedOn w:val="DefaultParagraphFont"/>
    <w:rsid w:val="00222450"/>
    <w:rPr>
      <w:sz w:val="16"/>
      <w:vertAlign w:val="subscript"/>
    </w:rPr>
  </w:style>
  <w:style w:type="character" w:customStyle="1" w:styleId="Superscript">
    <w:name w:val="Superscript"/>
    <w:basedOn w:val="DefaultParagraphFont"/>
    <w:rsid w:val="00222450"/>
    <w:rPr>
      <w:sz w:val="16"/>
      <w:vertAlign w:val="superscript"/>
    </w:rPr>
  </w:style>
  <w:style w:type="character" w:customStyle="1" w:styleId="Symbols">
    <w:name w:val="Symbols"/>
    <w:basedOn w:val="DefaultParagraphFont"/>
    <w:rsid w:val="00222450"/>
    <w:rPr>
      <w:rFonts w:ascii="Symbol" w:hAnsi="Symbol"/>
    </w:rPr>
  </w:style>
  <w:style w:type="character" w:customStyle="1" w:styleId="MenuOptions">
    <w:name w:val="Menu Options"/>
    <w:basedOn w:val="DefaultParagraphFont"/>
    <w:rsid w:val="00222450"/>
    <w:rPr>
      <w:rFonts w:ascii="Arial Narrow" w:hAnsi="Arial Narrow"/>
      <w:smallCaps/>
    </w:rPr>
  </w:style>
  <w:style w:type="character" w:customStyle="1" w:styleId="Buttons">
    <w:name w:val="Buttons"/>
    <w:basedOn w:val="DefaultParagraphFont"/>
    <w:rsid w:val="00222450"/>
    <w:rPr>
      <w:b/>
    </w:rPr>
  </w:style>
  <w:style w:type="character" w:customStyle="1" w:styleId="Underlined">
    <w:name w:val="Underlined"/>
    <w:basedOn w:val="DefaultParagraphFont"/>
    <w:rsid w:val="00222450"/>
    <w:rPr>
      <w:u w:val="single"/>
    </w:rPr>
  </w:style>
  <w:style w:type="paragraph" w:customStyle="1" w:styleId="TableBodyTextRight">
    <w:name w:val="Table Body Text Right"/>
    <w:basedOn w:val="TableBodyText"/>
    <w:rsid w:val="00222450"/>
    <w:pPr>
      <w:widowControl w:val="0"/>
      <w:autoSpaceDE w:val="0"/>
      <w:autoSpaceDN w:val="0"/>
      <w:adjustRightInd w:val="0"/>
      <w:jc w:val="right"/>
    </w:pPr>
    <w:rPr>
      <w:rFonts w:cs="Arial"/>
      <w:szCs w:val="18"/>
    </w:rPr>
  </w:style>
  <w:style w:type="paragraph" w:customStyle="1" w:styleId="CopyrightText">
    <w:name w:val="Copyright Text"/>
    <w:basedOn w:val="BodyText"/>
    <w:rsid w:val="00222450"/>
    <w:rPr>
      <w:sz w:val="18"/>
    </w:rPr>
  </w:style>
  <w:style w:type="paragraph" w:customStyle="1" w:styleId="BodySmallRight">
    <w:name w:val="Body Small Right"/>
    <w:basedOn w:val="BodyTextRight"/>
    <w:rsid w:val="00222450"/>
    <w:rPr>
      <w:sz w:val="18"/>
      <w:szCs w:val="18"/>
    </w:rPr>
  </w:style>
  <w:style w:type="paragraph" w:customStyle="1" w:styleId="MarginEdition">
    <w:name w:val="Margin Edition"/>
    <w:basedOn w:val="MarginNote"/>
    <w:rsid w:val="00222450"/>
    <w:pPr>
      <w:spacing w:before="0" w:after="0"/>
    </w:pPr>
    <w:rPr>
      <w:rFonts w:ascii="Times New Roman" w:hAnsi="Times New Roman"/>
      <w:color w:val="999999"/>
    </w:rPr>
  </w:style>
  <w:style w:type="paragraph" w:customStyle="1" w:styleId="Spacer">
    <w:name w:val="Spacer"/>
    <w:basedOn w:val="Normal"/>
    <w:rsid w:val="00222450"/>
    <w:rPr>
      <w:sz w:val="2"/>
      <w:szCs w:val="2"/>
    </w:rPr>
  </w:style>
  <w:style w:type="character" w:customStyle="1" w:styleId="Small">
    <w:name w:val="Small"/>
    <w:basedOn w:val="DefaultParagraphFont"/>
    <w:rsid w:val="00222450"/>
    <w:rPr>
      <w:sz w:val="16"/>
    </w:rPr>
  </w:style>
  <w:style w:type="paragraph" w:customStyle="1" w:styleId="WideTable">
    <w:name w:val="Wide Table"/>
    <w:basedOn w:val="Normal"/>
    <w:rsid w:val="00222450"/>
    <w:pPr>
      <w:ind w:left="-1418"/>
    </w:pPr>
    <w:rPr>
      <w:sz w:val="2"/>
      <w:szCs w:val="2"/>
    </w:rPr>
  </w:style>
  <w:style w:type="character" w:styleId="PageNumber">
    <w:name w:val="page number"/>
    <w:basedOn w:val="DefaultParagraphFont"/>
    <w:rsid w:val="00222450"/>
  </w:style>
  <w:style w:type="paragraph" w:styleId="Quote">
    <w:name w:val="Quote"/>
    <w:basedOn w:val="Heading1"/>
    <w:link w:val="QuoteChar"/>
    <w:qFormat/>
    <w:rsid w:val="00222450"/>
    <w:rPr>
      <w:b w:val="0"/>
      <w:sz w:val="72"/>
      <w:szCs w:val="72"/>
      <w:lang w:val="en-NZ"/>
    </w:rPr>
  </w:style>
  <w:style w:type="character" w:customStyle="1" w:styleId="QuoteChar">
    <w:name w:val="Quote Char"/>
    <w:basedOn w:val="DefaultParagraphFont"/>
    <w:link w:val="Quote"/>
    <w:rsid w:val="00222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450"/>
    <w:pPr>
      <w:pageBreakBefore/>
    </w:pPr>
  </w:style>
  <w:style w:type="paragraph" w:customStyle="1" w:styleId="Border">
    <w:name w:val="Border"/>
    <w:basedOn w:val="Normal"/>
    <w:qFormat/>
    <w:rsid w:val="00222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450"/>
    <w:rPr>
      <w:b/>
      <w:bCs/>
      <w:i/>
      <w:iCs/>
      <w:color w:val="auto"/>
    </w:rPr>
  </w:style>
  <w:style w:type="paragraph" w:styleId="IntenseQuote">
    <w:name w:val="Intense Quote"/>
    <w:basedOn w:val="Normal"/>
    <w:next w:val="Normal"/>
    <w:link w:val="IntenseQuoteChar"/>
    <w:uiPriority w:val="30"/>
    <w:qFormat/>
    <w:rsid w:val="00222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450"/>
    <w:rPr>
      <w:smallCaps/>
      <w:color w:val="auto"/>
      <w:u w:val="single"/>
    </w:rPr>
  </w:style>
  <w:style w:type="character" w:styleId="IntenseReference">
    <w:name w:val="Intense Reference"/>
    <w:basedOn w:val="DefaultParagraphFont"/>
    <w:uiPriority w:val="32"/>
    <w:qFormat/>
    <w:rsid w:val="00222450"/>
    <w:rPr>
      <w:b/>
      <w:bCs/>
      <w:smallCaps/>
      <w:color w:val="auto"/>
      <w:spacing w:val="5"/>
      <w:u w:val="single"/>
    </w:rPr>
  </w:style>
  <w:style w:type="paragraph" w:customStyle="1" w:styleId="2ColumnHeading">
    <w:name w:val="2Column Heading"/>
    <w:basedOn w:val="BodyText"/>
    <w:qFormat/>
    <w:rsid w:val="00222450"/>
    <w:pPr>
      <w:spacing w:after="60"/>
      <w:ind w:left="-2268"/>
    </w:pPr>
    <w:rPr>
      <w:b/>
    </w:rPr>
  </w:style>
  <w:style w:type="paragraph" w:customStyle="1" w:styleId="Heading1TOC">
    <w:name w:val="Heading1 TOC"/>
    <w:basedOn w:val="Normal"/>
    <w:qFormat/>
    <w:rsid w:val="00222450"/>
    <w:pPr>
      <w:spacing w:before="240" w:after="120"/>
    </w:pPr>
    <w:rPr>
      <w:rFonts w:ascii="Times New Roman" w:hAnsi="Times New Roman"/>
      <w:b/>
      <w:sz w:val="32"/>
    </w:rPr>
  </w:style>
  <w:style w:type="paragraph" w:customStyle="1" w:styleId="Heading2TOC">
    <w:name w:val="Heading2 TOC"/>
    <w:basedOn w:val="Normal"/>
    <w:qFormat/>
    <w:rsid w:val="00222450"/>
    <w:pPr>
      <w:spacing w:before="240" w:after="60"/>
    </w:pPr>
    <w:rPr>
      <w:rFonts w:ascii="Times New Roman" w:hAnsi="Times New Roman"/>
      <w:b/>
      <w:sz w:val="28"/>
    </w:rPr>
  </w:style>
  <w:style w:type="character" w:customStyle="1" w:styleId="Underline">
    <w:name w:val="Underline"/>
    <w:basedOn w:val="DefaultParagraphFont"/>
    <w:qFormat/>
    <w:rsid w:val="00222450"/>
    <w:rPr>
      <w:u w:val="single"/>
    </w:rPr>
  </w:style>
  <w:style w:type="character" w:customStyle="1" w:styleId="BoldandItalics">
    <w:name w:val="Bold and Italics"/>
    <w:qFormat/>
    <w:rsid w:val="00222450"/>
    <w:rPr>
      <w:b/>
      <w:i/>
      <w:u w:val="none"/>
    </w:rPr>
  </w:style>
  <w:style w:type="paragraph" w:styleId="BalloonText">
    <w:name w:val="Balloon Text"/>
    <w:basedOn w:val="Normal"/>
    <w:link w:val="BalloonTextChar"/>
    <w:rsid w:val="00222450"/>
    <w:rPr>
      <w:rFonts w:ascii="Tahoma" w:hAnsi="Tahoma" w:cs="Tahoma"/>
      <w:sz w:val="16"/>
      <w:szCs w:val="16"/>
    </w:rPr>
  </w:style>
  <w:style w:type="character" w:customStyle="1" w:styleId="BalloonTextChar">
    <w:name w:val="Balloon Text Char"/>
    <w:basedOn w:val="DefaultParagraphFont"/>
    <w:link w:val="BalloonText"/>
    <w:rsid w:val="00222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450"/>
    <w:rPr>
      <w:b/>
      <w:color w:val="660033"/>
      <w:spacing w:val="0"/>
    </w:rPr>
  </w:style>
  <w:style w:type="paragraph" w:customStyle="1" w:styleId="Nameditemlist">
    <w:name w:val="Named item list"/>
    <w:basedOn w:val="BodyText"/>
    <w:qFormat/>
    <w:rsid w:val="00222450"/>
    <w:pPr>
      <w:tabs>
        <w:tab w:val="left" w:pos="2835"/>
      </w:tabs>
      <w:ind w:left="2835" w:hanging="2835"/>
    </w:pPr>
  </w:style>
  <w:style w:type="paragraph" w:customStyle="1" w:styleId="BodyTextnopadding">
    <w:name w:val="Body Text no padding"/>
    <w:basedOn w:val="BodyText"/>
    <w:qFormat/>
    <w:rsid w:val="00222450"/>
    <w:pPr>
      <w:spacing w:before="0" w:after="0"/>
    </w:pPr>
  </w:style>
  <w:style w:type="paragraph" w:customStyle="1" w:styleId="BodyTextBold">
    <w:name w:val="Body Text Bold"/>
    <w:basedOn w:val="BodyText"/>
    <w:qFormat/>
    <w:rsid w:val="00222450"/>
    <w:rPr>
      <w:b/>
    </w:rPr>
  </w:style>
  <w:style w:type="character" w:styleId="Hyperlink">
    <w:name w:val="Hyperlink"/>
    <w:basedOn w:val="DefaultParagraphFont"/>
    <w:uiPriority w:val="99"/>
    <w:unhideWhenUsed/>
    <w:rsid w:val="00822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425</Words>
  <Characters>2810</Characters>
  <Application>Microsoft Office Word</Application>
  <DocSecurity>0</DocSecurity>
  <Lines>63</Lines>
  <Paragraphs>40</Paragraphs>
  <ScaleCrop>false</ScaleCrop>
  <Company>Author-it Software Corporation Ltd.</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TLIJ4010 Implement quality systems and procedures in a dangerous goods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2021-04-12T02:07:00Z</dcterms:created>
  <dcterms:modified xsi:type="dcterms:W3CDTF">2021-04-12T02:08:00Z</dcterms:modified>
</cp:coreProperties>
</file>