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E9" w:rsidP="00BB4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TLIJ3002 Apply quality systems</w:t>
      </w:r>
      <w:r>
        <w:fldChar w:fldCharType="end"/>
      </w:r>
    </w:p>
    <w:p w:rsidR="00BB4EE9" w:rsidP="00BB4EE9">
      <w:pPr>
        <w:pStyle w:val="Version"/>
        <w:sectPr w:rsidSect="00607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409" w:rsidP="00607409">
      <w:pPr>
        <w:pStyle w:val="SuperHeading"/>
      </w:pPr>
      <w:r w:rsidRPr="00607409">
        <w:t>TLIJ3002 Apply quality systems</w:t>
      </w:r>
    </w:p>
    <w:p w:rsidR="00000000" w:rsidRPr="00607409" w:rsidP="00607409">
      <w:pPr>
        <w:pStyle w:val="Heading1"/>
      </w:pPr>
      <w:bookmarkStart w:id="1" w:name="O_740792"/>
      <w:bookmarkEnd w:id="1"/>
      <w:r w:rsidRPr="00607409">
        <w:t>Modification History</w:t>
      </w:r>
    </w:p>
    <w:p w:rsidR="00BB4EE9" w:rsidP="00BB4EE9">
      <w:pPr>
        <w:pStyle w:val="BodyText"/>
      </w:pPr>
      <w:r w:rsidRPr="00607409">
        <w:t>Release 1. This is the first release of this unit of competency in the TLI Transport and Logistics Training Package.</w:t>
      </w:r>
    </w:p>
    <w:p w:rsidR="00000000" w:rsidRPr="00607409" w:rsidP="00607409">
      <w:pPr>
        <w:pStyle w:val="Heading1"/>
      </w:pPr>
      <w:bookmarkStart w:id="2" w:name="O_740793"/>
      <w:bookmarkEnd w:id="2"/>
      <w:r w:rsidRPr="00607409">
        <w:t>Application</w:t>
      </w:r>
    </w:p>
    <w:p w:rsidR="00000000" w:rsidRPr="00607409" w:rsidP="00BB4EE9">
      <w:pPr>
        <w:pStyle w:val="BodyText"/>
      </w:pPr>
      <w:r w:rsidRPr="00607409">
        <w:t>This unit involves the skills and knowledge required to apply quality systems in workpla</w:t>
      </w:r>
      <w:r w:rsidRPr="00607409">
        <w:t xml:space="preserve">ce operations in accordance with relevant regulations and workplace quality standards within the transport and logistics industry. </w:t>
      </w:r>
    </w:p>
    <w:p w:rsidR="00000000" w:rsidRPr="00607409" w:rsidP="00BB4EE9">
      <w:pPr>
        <w:pStyle w:val="BodyText"/>
      </w:pPr>
      <w:r w:rsidRPr="00607409">
        <w:t>It includes working within a quality improvement system and using quality improvement systems, tools and techniques in accor</w:t>
      </w:r>
      <w:r w:rsidRPr="00607409">
        <w:t>dance with enterprise procedures.</w:t>
      </w:r>
    </w:p>
    <w:p w:rsidR="00000000" w:rsidRPr="00607409" w:rsidP="00BB4EE9">
      <w:pPr>
        <w:pStyle w:val="BodyText"/>
      </w:pPr>
      <w:r w:rsidRPr="00607409">
        <w:t>Work is performed under some supervision, generally within a team environment.</w:t>
      </w:r>
    </w:p>
    <w:p w:rsidR="00BB4EE9" w:rsidP="00BB4EE9">
      <w:pPr>
        <w:pStyle w:val="BodyText"/>
      </w:pPr>
      <w:r w:rsidRPr="00607409">
        <w:t>No licensing, legislative or certification requirements apply to this unit at the time of publication.</w:t>
      </w:r>
    </w:p>
    <w:p w:rsidR="00000000" w:rsidRPr="00607409" w:rsidP="00607409">
      <w:pPr>
        <w:pStyle w:val="Heading1"/>
      </w:pPr>
      <w:bookmarkStart w:id="3" w:name="O_740794"/>
      <w:bookmarkEnd w:id="3"/>
      <w:r w:rsidRPr="00607409">
        <w:t>Pre-requisite Unit</w:t>
      </w:r>
    </w:p>
    <w:p w:rsidR="00000000" w:rsidRPr="00607409" w:rsidP="00BB4EE9">
      <w:pPr>
        <w:pStyle w:val="BodyText"/>
      </w:pPr>
      <w:r w:rsidRPr="00607409">
        <w:t>Not</w:t>
      </w:r>
      <w:r w:rsidRPr="00607409">
        <w:t xml:space="preserve"> applicable.</w:t>
      </w:r>
    </w:p>
    <w:p w:rsidR="00000000" w:rsidRPr="00607409" w:rsidP="00607409">
      <w:pPr>
        <w:pStyle w:val="Heading1"/>
      </w:pPr>
      <w:bookmarkStart w:id="4" w:name="O_740795"/>
      <w:bookmarkEnd w:id="4"/>
      <w:r w:rsidRPr="00607409">
        <w:t>Competency Field</w:t>
      </w:r>
    </w:p>
    <w:p w:rsidR="00000000" w:rsidRPr="00607409" w:rsidP="00BB4EE9">
      <w:pPr>
        <w:pStyle w:val="BodyText"/>
      </w:pPr>
      <w:r w:rsidRPr="00607409">
        <w:t>J – Quality</w:t>
      </w:r>
    </w:p>
    <w:p w:rsidR="00000000" w:rsidRPr="00607409" w:rsidP="00607409">
      <w:pPr>
        <w:pStyle w:val="Heading1"/>
      </w:pPr>
      <w:bookmarkStart w:id="5" w:name="O_740796"/>
      <w:bookmarkEnd w:id="5"/>
      <w:r w:rsidRPr="00607409">
        <w:t>Unit Sector</w:t>
      </w:r>
    </w:p>
    <w:p w:rsidR="00000000" w:rsidRPr="00607409" w:rsidP="00BB4EE9">
      <w:pPr>
        <w:pStyle w:val="BodyText"/>
      </w:pPr>
      <w:r w:rsidRPr="00607409">
        <w:t>Not applicable.</w:t>
      </w:r>
    </w:p>
    <w:p w:rsidR="00000000" w:rsidRPr="00607409" w:rsidP="00607409">
      <w:pPr>
        <w:pStyle w:val="Heading1"/>
      </w:pPr>
      <w:bookmarkStart w:id="6" w:name="O_740797"/>
      <w:bookmarkEnd w:id="6"/>
      <w:r w:rsidRPr="0060740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BB4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9" w:rsidP="00607409">
            <w:pPr>
              <w:pStyle w:val="BodyText"/>
            </w:pPr>
            <w:r w:rsidRPr="0060740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rPr>
                <w:rStyle w:val="SpecialBold"/>
              </w:rPr>
              <w:t>PERFORMANCE CRITERIA</w:t>
            </w:r>
          </w:p>
        </w:tc>
      </w:tr>
      <w:tr w:rsidTr="00BB4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Performance criteria describe the performance needed to demonstrate achievement of the element.</w:t>
            </w:r>
          </w:p>
        </w:tc>
      </w:tr>
      <w:tr w:rsidTr="00BB4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9" w:rsidP="00607409">
            <w:pPr>
              <w:pStyle w:val="BodyText"/>
            </w:pPr>
            <w:r w:rsidRPr="0060740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rPr>
                <w:rStyle w:val="SpecialBold"/>
              </w:rPr>
              <w:t>Work within a quality improvement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Instructions are followed and duties are performed either individually or as a member of a work team within a q</w:t>
            </w:r>
            <w:r w:rsidRPr="00607409">
              <w:t>uality improvement system</w:t>
            </w:r>
          </w:p>
        </w:tc>
      </w:tr>
      <w:tr w:rsidTr="00BB4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 xml:space="preserve">Work is completed either individually or as a member of a work team in accordance with </w:t>
            </w:r>
            <w:r w:rsidRPr="00607409">
              <w:t>standards as defined in workplace policies and procedures</w:t>
            </w:r>
          </w:p>
        </w:tc>
      </w:tr>
      <w:tr w:rsidTr="00BB4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9" w:rsidP="00607409">
            <w:pPr>
              <w:pStyle w:val="BodyText"/>
            </w:pPr>
            <w:r w:rsidRPr="0060740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rPr>
                <w:rStyle w:val="SpecialBold"/>
              </w:rPr>
              <w:t>Use quality improvement systems, tools and techniques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Variations from required standards in the quality of services and/or products are detected and reported in accordance with workplace procedures</w:t>
            </w:r>
          </w:p>
        </w:tc>
      </w:tr>
      <w:tr w:rsidTr="00BB4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Quality of operations/service is monitored and adjusted as required to ensure internal and external custo</w:t>
            </w:r>
            <w:r w:rsidRPr="00607409">
              <w:t>mer satisfaction</w:t>
            </w:r>
          </w:p>
        </w:tc>
      </w:tr>
      <w:tr w:rsidTr="00BB4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9">
            <w:pPr>
              <w:pStyle w:val="BodyText"/>
              <w:rPr>
                <w:lang w:val="en-NZ"/>
              </w:rPr>
            </w:pPr>
            <w:r w:rsidRPr="0060740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9" w:rsidP="00607409">
            <w:pPr>
              <w:pStyle w:val="BodyText"/>
            </w:pPr>
            <w:r w:rsidRPr="00607409">
              <w:t>Quality improvement tools and techniques are used individually and as part of a work team to systematically improve the quality of work, services and/or products</w:t>
            </w:r>
          </w:p>
        </w:tc>
      </w:tr>
    </w:tbl>
    <w:p w:rsidR="00BB4EE9" w:rsidP="00607409">
      <w:pPr>
        <w:pStyle w:val="BodyText"/>
      </w:pPr>
    </w:p>
    <w:p w:rsidR="00BB4EE9" w:rsidP="00607409">
      <w:pPr>
        <w:pStyle w:val="BodyText"/>
      </w:pPr>
    </w:p>
    <w:p w:rsidR="00000000" w:rsidRPr="00607409" w:rsidP="00607409">
      <w:pPr>
        <w:pStyle w:val="Heading1"/>
      </w:pPr>
      <w:bookmarkStart w:id="7" w:name="O_740798"/>
      <w:bookmarkEnd w:id="7"/>
      <w:r w:rsidRPr="00607409">
        <w:t>Foundation Skills</w:t>
      </w:r>
    </w:p>
    <w:p w:rsidR="00000000" w:rsidRPr="00607409" w:rsidP="00BB4EE9">
      <w:pPr>
        <w:pStyle w:val="BodyText"/>
      </w:pPr>
      <w:r w:rsidRPr="00607409">
        <w:t>Foundation skills essential to performance are explicit in the performance criteria of this unit of competency.</w:t>
      </w:r>
    </w:p>
    <w:p w:rsidR="00000000" w:rsidRPr="00607409" w:rsidP="00607409">
      <w:pPr>
        <w:pStyle w:val="Heading1"/>
      </w:pPr>
      <w:bookmarkStart w:id="8" w:name="O_740799"/>
      <w:bookmarkEnd w:id="8"/>
      <w:r w:rsidRPr="00607409">
        <w:t>Range of Conditions</w:t>
      </w:r>
    </w:p>
    <w:p w:rsidR="00000000" w:rsidRPr="00607409" w:rsidP="00BB4EE9">
      <w:pPr>
        <w:pStyle w:val="BodyText"/>
      </w:pPr>
      <w:r w:rsidRPr="00607409">
        <w:t>Range is restricted to essential operating conditions and any other variables essential to the work environ</w:t>
      </w:r>
      <w:r w:rsidRPr="00607409">
        <w:t>ment.</w:t>
      </w:r>
    </w:p>
    <w:p w:rsidR="00BB4EE9" w:rsidP="00BB4EE9">
      <w:pPr>
        <w:pStyle w:val="BodyText"/>
      </w:pPr>
      <w:r w:rsidRPr="00607409">
        <w:t>Non-essential conditions can be found in the Companion Volume Implementation Guide.</w:t>
      </w:r>
    </w:p>
    <w:p w:rsidR="00000000" w:rsidRPr="00607409" w:rsidP="00607409">
      <w:pPr>
        <w:pStyle w:val="Heading1"/>
      </w:pPr>
      <w:bookmarkStart w:id="9" w:name="O_740800"/>
      <w:bookmarkEnd w:id="9"/>
      <w:r w:rsidRPr="00607409">
        <w:t>Unit Mapping Information</w:t>
      </w:r>
    </w:p>
    <w:p w:rsidR="00BB4EE9" w:rsidP="00BB4EE9">
      <w:pPr>
        <w:pStyle w:val="BodyText"/>
      </w:pPr>
      <w:r w:rsidRPr="00607409">
        <w:t>This unit replaces and is equivalent to TLIJ3002A Apply quality systems.</w:t>
      </w:r>
    </w:p>
    <w:p w:rsidR="00000000" w:rsidRPr="00607409" w:rsidP="00607409">
      <w:pPr>
        <w:pStyle w:val="Heading1"/>
      </w:pPr>
      <w:bookmarkStart w:id="10" w:name="O_740807"/>
      <w:bookmarkEnd w:id="10"/>
      <w:r w:rsidRPr="00607409">
        <w:t>Links</w:t>
      </w:r>
    </w:p>
    <w:p w:rsidR="00000000" w:rsidRPr="00607409" w:rsidP="00BB4EE9">
      <w:pPr>
        <w:pStyle w:val="BodyText"/>
      </w:pPr>
      <w:r w:rsidRPr="00607409">
        <w:t>Companion Volume implement</w:t>
      </w:r>
      <w:r w:rsidRPr="00607409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2DD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7409" w:rsidP="00607409"/>
    <w:sectPr w:rsidSect="006074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9" w:rsidRPr="00BB4EE9" w:rsidP="00BB4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E9" w:rsidP="00607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EE9" w:rsidP="00607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4EE9" w:rsidP="00607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409" w:rsidRPr="00BB4EE9" w:rsidP="00BB4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E9" w:rsidRPr="002D2AF8" w:rsidP="00607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TLIJ3002 Apply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B4EE9" w:rsidP="00607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409"/>
  </w:style>
  <w:style w:type="character" w:customStyle="1" w:styleId="Heading1Char">
    <w:name w:val="Heading 1 Char"/>
    <w:basedOn w:val="DefaultParagraphFont"/>
    <w:link w:val="Heading1"/>
    <w:rsid w:val="00607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4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7409"/>
    <w:rPr>
      <w:b/>
      <w:spacing w:val="0"/>
    </w:rPr>
  </w:style>
  <w:style w:type="paragraph" w:customStyle="1" w:styleId="SuperHeading">
    <w:name w:val="SuperHeading"/>
    <w:basedOn w:val="Normal"/>
    <w:rsid w:val="00607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4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4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7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4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409"/>
    <w:rPr>
      <w:i/>
    </w:rPr>
  </w:style>
  <w:style w:type="paragraph" w:styleId="Caption">
    <w:name w:val="caption"/>
    <w:basedOn w:val="BodyText"/>
    <w:next w:val="Normal"/>
    <w:qFormat/>
    <w:rsid w:val="00607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409"/>
  </w:style>
  <w:style w:type="paragraph" w:styleId="TableofFigures">
    <w:name w:val="table of figures"/>
    <w:basedOn w:val="Normal"/>
    <w:next w:val="Normal"/>
    <w:semiHidden/>
    <w:rsid w:val="00607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4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7409"/>
    <w:rPr>
      <w:rFonts w:ascii="Wingdings" w:hAnsi="Wingdings"/>
    </w:rPr>
  </w:style>
  <w:style w:type="paragraph" w:customStyle="1" w:styleId="TableHeading">
    <w:name w:val="Table Heading"/>
    <w:basedOn w:val="HeadingBase"/>
    <w:rsid w:val="00607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409"/>
    <w:rPr>
      <w:color w:val="0033CC"/>
      <w:u w:val="none"/>
    </w:rPr>
  </w:style>
  <w:style w:type="paragraph" w:customStyle="1" w:styleId="BodyTextRight">
    <w:name w:val="Body Text Right"/>
    <w:basedOn w:val="BodyText"/>
    <w:rsid w:val="00607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4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409"/>
    <w:rPr>
      <w:sz w:val="32"/>
    </w:rPr>
  </w:style>
  <w:style w:type="paragraph" w:customStyle="1" w:styleId="HeadingProcedure">
    <w:name w:val="Heading Procedure"/>
    <w:basedOn w:val="HeadingBase"/>
    <w:next w:val="Normal"/>
    <w:rsid w:val="00607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409"/>
    <w:pPr>
      <w:spacing w:before="60" w:after="60"/>
    </w:pPr>
  </w:style>
  <w:style w:type="paragraph" w:styleId="ListContinue">
    <w:name w:val="List Continue"/>
    <w:basedOn w:val="List"/>
    <w:rsid w:val="00607409"/>
    <w:pPr>
      <w:ind w:firstLine="0"/>
    </w:pPr>
  </w:style>
  <w:style w:type="paragraph" w:customStyle="1" w:styleId="ListNote">
    <w:name w:val="List Note"/>
    <w:basedOn w:val="List"/>
    <w:rsid w:val="00607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409"/>
    <w:rPr>
      <w:rFonts w:ascii="Courier New" w:hAnsi="Courier New"/>
    </w:rPr>
  </w:style>
  <w:style w:type="paragraph" w:customStyle="1" w:styleId="NoteBullet">
    <w:name w:val="Note Bullet"/>
    <w:basedOn w:val="Note"/>
    <w:rsid w:val="00607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4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7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409"/>
    <w:rPr>
      <w:b/>
      <w:smallCaps/>
    </w:rPr>
  </w:style>
  <w:style w:type="paragraph" w:customStyle="1" w:styleId="TableListNumber">
    <w:name w:val="Table List Number"/>
    <w:basedOn w:val="ListNumber"/>
    <w:rsid w:val="00607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409"/>
    <w:pPr>
      <w:numPr>
        <w:numId w:val="7"/>
      </w:numPr>
    </w:pPr>
  </w:style>
  <w:style w:type="paragraph" w:customStyle="1" w:styleId="ListAlpha2">
    <w:name w:val="List Alpha 2"/>
    <w:basedOn w:val="List2"/>
    <w:rsid w:val="00607409"/>
    <w:pPr>
      <w:numPr>
        <w:numId w:val="6"/>
      </w:numPr>
    </w:pPr>
  </w:style>
  <w:style w:type="paragraph" w:styleId="List2">
    <w:name w:val="List 2"/>
    <w:basedOn w:val="BodyText"/>
    <w:rsid w:val="00607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4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4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7409"/>
    <w:pPr>
      <w:numPr>
        <w:numId w:val="2"/>
      </w:numPr>
    </w:pPr>
  </w:style>
  <w:style w:type="paragraph" w:styleId="ListContinue2">
    <w:name w:val="List Continue 2"/>
    <w:basedOn w:val="List2"/>
    <w:rsid w:val="00607409"/>
    <w:pPr>
      <w:ind w:firstLine="0"/>
    </w:pPr>
  </w:style>
  <w:style w:type="paragraph" w:styleId="ListContinue3">
    <w:name w:val="List Continue 3"/>
    <w:basedOn w:val="List3"/>
    <w:rsid w:val="00607409"/>
    <w:pPr>
      <w:ind w:left="1021" w:firstLine="0"/>
    </w:pPr>
  </w:style>
  <w:style w:type="paragraph" w:styleId="ListContinue4">
    <w:name w:val="List Continue 4"/>
    <w:basedOn w:val="List4"/>
    <w:rsid w:val="00607409"/>
    <w:pPr>
      <w:ind w:firstLine="0"/>
    </w:pPr>
  </w:style>
  <w:style w:type="paragraph" w:styleId="ListContinue5">
    <w:name w:val="List Continue 5"/>
    <w:basedOn w:val="List5"/>
    <w:rsid w:val="00607409"/>
    <w:pPr>
      <w:ind w:firstLine="0"/>
    </w:pPr>
  </w:style>
  <w:style w:type="paragraph" w:styleId="ListNumber3">
    <w:name w:val="List Number 3"/>
    <w:basedOn w:val="List3"/>
    <w:rsid w:val="00607409"/>
    <w:pPr>
      <w:numPr>
        <w:numId w:val="3"/>
      </w:numPr>
    </w:pPr>
  </w:style>
  <w:style w:type="paragraph" w:styleId="ListNumber4">
    <w:name w:val="List Number 4"/>
    <w:basedOn w:val="List4"/>
    <w:rsid w:val="00607409"/>
    <w:pPr>
      <w:numPr>
        <w:numId w:val="4"/>
      </w:numPr>
    </w:pPr>
  </w:style>
  <w:style w:type="paragraph" w:styleId="ListNumber5">
    <w:name w:val="List Number 5"/>
    <w:basedOn w:val="List5"/>
    <w:rsid w:val="00607409"/>
    <w:pPr>
      <w:numPr>
        <w:numId w:val="5"/>
      </w:numPr>
    </w:pPr>
  </w:style>
  <w:style w:type="paragraph" w:styleId="BlockText">
    <w:name w:val="Block Text"/>
    <w:basedOn w:val="Normal"/>
    <w:rsid w:val="00607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409"/>
    <w:rPr>
      <w:sz w:val="16"/>
      <w:vertAlign w:val="superscript"/>
    </w:rPr>
  </w:style>
  <w:style w:type="character" w:customStyle="1" w:styleId="Symbols">
    <w:name w:val="Symbols"/>
    <w:basedOn w:val="DefaultParagraphFont"/>
    <w:rsid w:val="00607409"/>
    <w:rPr>
      <w:rFonts w:ascii="Symbol" w:hAnsi="Symbol"/>
    </w:rPr>
  </w:style>
  <w:style w:type="character" w:customStyle="1" w:styleId="MenuOptions">
    <w:name w:val="Menu Options"/>
    <w:basedOn w:val="DefaultParagraphFont"/>
    <w:rsid w:val="00607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409"/>
    <w:rPr>
      <w:b/>
    </w:rPr>
  </w:style>
  <w:style w:type="character" w:customStyle="1" w:styleId="Underlined">
    <w:name w:val="Underlined"/>
    <w:basedOn w:val="DefaultParagraphFont"/>
    <w:rsid w:val="00607409"/>
    <w:rPr>
      <w:u w:val="single"/>
    </w:rPr>
  </w:style>
  <w:style w:type="paragraph" w:customStyle="1" w:styleId="TableBodyTextRight">
    <w:name w:val="Table Body Text Right"/>
    <w:basedOn w:val="TableBodyText"/>
    <w:rsid w:val="00607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409"/>
    <w:rPr>
      <w:sz w:val="18"/>
    </w:rPr>
  </w:style>
  <w:style w:type="paragraph" w:customStyle="1" w:styleId="BodySmallRight">
    <w:name w:val="Body Small Right"/>
    <w:basedOn w:val="BodyTextRight"/>
    <w:rsid w:val="00607409"/>
    <w:rPr>
      <w:sz w:val="18"/>
      <w:szCs w:val="18"/>
    </w:rPr>
  </w:style>
  <w:style w:type="paragraph" w:customStyle="1" w:styleId="MarginEdition">
    <w:name w:val="Margin Edition"/>
    <w:basedOn w:val="MarginNote"/>
    <w:rsid w:val="00607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409"/>
    <w:rPr>
      <w:sz w:val="2"/>
      <w:szCs w:val="2"/>
    </w:rPr>
  </w:style>
  <w:style w:type="character" w:customStyle="1" w:styleId="Small">
    <w:name w:val="Small"/>
    <w:basedOn w:val="DefaultParagraphFont"/>
    <w:rsid w:val="00607409"/>
    <w:rPr>
      <w:sz w:val="16"/>
    </w:rPr>
  </w:style>
  <w:style w:type="paragraph" w:customStyle="1" w:styleId="WideTable">
    <w:name w:val="Wide Table"/>
    <w:basedOn w:val="Normal"/>
    <w:rsid w:val="00607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409"/>
  </w:style>
  <w:style w:type="paragraph" w:styleId="Quote">
    <w:name w:val="Quote"/>
    <w:basedOn w:val="Heading1"/>
    <w:link w:val="QuoteChar"/>
    <w:qFormat/>
    <w:rsid w:val="00607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409"/>
    <w:pPr>
      <w:pageBreakBefore/>
    </w:pPr>
  </w:style>
  <w:style w:type="paragraph" w:customStyle="1" w:styleId="Border">
    <w:name w:val="Border"/>
    <w:basedOn w:val="Normal"/>
    <w:qFormat/>
    <w:rsid w:val="00607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409"/>
    <w:rPr>
      <w:u w:val="single"/>
    </w:rPr>
  </w:style>
  <w:style w:type="character" w:customStyle="1" w:styleId="BoldandItalics">
    <w:name w:val="Bold and Italics"/>
    <w:qFormat/>
    <w:rsid w:val="00607409"/>
    <w:rPr>
      <w:b/>
      <w:i/>
      <w:u w:val="none"/>
    </w:rPr>
  </w:style>
  <w:style w:type="paragraph" w:styleId="BalloonText">
    <w:name w:val="Balloon Text"/>
    <w:basedOn w:val="Normal"/>
    <w:link w:val="BalloonTextChar"/>
    <w:rsid w:val="00607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409"/>
    <w:pPr>
      <w:spacing w:before="0" w:after="0"/>
    </w:pPr>
  </w:style>
  <w:style w:type="paragraph" w:customStyle="1" w:styleId="BodyTextBold">
    <w:name w:val="Body Text Bold"/>
    <w:basedOn w:val="BodyText"/>
    <w:qFormat/>
    <w:rsid w:val="00607409"/>
    <w:rPr>
      <w:b/>
    </w:rPr>
  </w:style>
  <w:style w:type="character" w:styleId="Hyperlink">
    <w:name w:val="Hyperlink"/>
    <w:basedOn w:val="DefaultParagraphFont"/>
    <w:uiPriority w:val="99"/>
    <w:unhideWhenUsed/>
    <w:rsid w:val="00BB4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2317</Characters>
  <Application>Microsoft Office Word</Application>
  <DocSecurity>0</DocSecurity>
  <Lines>89</Lines>
  <Paragraphs>54</Paragraphs>
  <ScaleCrop>false</ScaleCrop>
  <Company>Author-it Software Corporation Ltd.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TLIJ3002 Apply quality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2022-10-20T02:33:00Z</dcterms:created>
  <dcterms:modified xsi:type="dcterms:W3CDTF">2022-10-20T02:33:00Z</dcterms:modified>
</cp:coreProperties>
</file>