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395" w:rsidP="00E343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TLIJ3002 Apply quality systems</w:t>
      </w:r>
      <w:r>
        <w:fldChar w:fldCharType="end"/>
      </w:r>
    </w:p>
    <w:p w:rsidR="00E34395" w:rsidP="00E34395">
      <w:pPr>
        <w:pStyle w:val="Version"/>
        <w:sectPr w:rsidSect="009F7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7912" w:rsidP="009F7912">
      <w:pPr>
        <w:pStyle w:val="SuperHeading"/>
      </w:pPr>
      <w:r w:rsidRPr="009F7912">
        <w:t>TLIJ3002 Apply quality systems</w:t>
      </w:r>
    </w:p>
    <w:p w:rsidR="00000000" w:rsidRPr="009F7912" w:rsidP="009F7912">
      <w:pPr>
        <w:pStyle w:val="Heading1"/>
      </w:pPr>
      <w:bookmarkStart w:id="1" w:name="O_740792"/>
      <w:bookmarkEnd w:id="1"/>
      <w:r w:rsidRPr="009F7912">
        <w:t>Modification History</w:t>
      </w:r>
    </w:p>
    <w:p w:rsidR="00E34395" w:rsidP="00E34395">
      <w:pPr>
        <w:pStyle w:val="BodyText"/>
      </w:pPr>
      <w:r w:rsidRPr="009F7912">
        <w:t>Release 1. This is the first release of this unit of competency in the TLI Transport and Logistics Training Package.</w:t>
      </w:r>
    </w:p>
    <w:p w:rsidR="00000000" w:rsidRPr="009F7912" w:rsidP="009F7912">
      <w:pPr>
        <w:pStyle w:val="Heading1"/>
      </w:pPr>
      <w:bookmarkStart w:id="2" w:name="O_740793"/>
      <w:bookmarkEnd w:id="2"/>
      <w:r w:rsidRPr="009F7912">
        <w:t>Application</w:t>
      </w:r>
    </w:p>
    <w:p w:rsidR="00000000" w:rsidRPr="009F7912" w:rsidP="00E34395">
      <w:pPr>
        <w:pStyle w:val="BodyText"/>
      </w:pPr>
      <w:r w:rsidRPr="009F7912">
        <w:t>This unit involves the skills and knowledge required to apply quality systems in workpla</w:t>
      </w:r>
      <w:r w:rsidRPr="009F7912">
        <w:t xml:space="preserve">ce operations in accordance with relevant regulations and workplace quality standards within the transport and logistics industry. </w:t>
      </w:r>
    </w:p>
    <w:p w:rsidR="00000000" w:rsidRPr="009F7912" w:rsidP="00E34395">
      <w:pPr>
        <w:pStyle w:val="BodyText"/>
      </w:pPr>
      <w:r w:rsidRPr="009F7912">
        <w:t>It includes working within a quality improvement system and using quality improvement systems, tools and techniques in accor</w:t>
      </w:r>
      <w:r w:rsidRPr="009F7912">
        <w:t>dance with enterprise procedures.</w:t>
      </w:r>
    </w:p>
    <w:p w:rsidR="00000000" w:rsidRPr="009F7912" w:rsidP="00E34395">
      <w:pPr>
        <w:pStyle w:val="BodyText"/>
      </w:pPr>
      <w:r w:rsidRPr="009F7912">
        <w:t>Work is performed under some supervision, generally within a team environment.</w:t>
      </w:r>
    </w:p>
    <w:p w:rsidR="00E34395" w:rsidP="00E34395">
      <w:pPr>
        <w:pStyle w:val="BodyText"/>
      </w:pPr>
      <w:r w:rsidRPr="009F7912">
        <w:t>No licensing, legislative or certification requirements apply to this unit at the time of publication.</w:t>
      </w:r>
    </w:p>
    <w:p w:rsidR="00000000" w:rsidRPr="009F7912" w:rsidP="009F7912">
      <w:pPr>
        <w:pStyle w:val="Heading1"/>
      </w:pPr>
      <w:bookmarkStart w:id="3" w:name="O_740794"/>
      <w:bookmarkEnd w:id="3"/>
      <w:r w:rsidRPr="009F7912">
        <w:t>Pre-requisite Unit</w:t>
      </w:r>
    </w:p>
    <w:p w:rsidR="00000000" w:rsidRPr="009F7912" w:rsidP="00E34395">
      <w:pPr>
        <w:pStyle w:val="BodyText"/>
      </w:pPr>
      <w:r w:rsidRPr="009F7912">
        <w:t>Not</w:t>
      </w:r>
      <w:r w:rsidRPr="009F7912">
        <w:t xml:space="preserve"> applicable.</w:t>
      </w:r>
    </w:p>
    <w:p w:rsidR="00000000" w:rsidRPr="009F7912" w:rsidP="009F7912">
      <w:pPr>
        <w:pStyle w:val="Heading1"/>
      </w:pPr>
      <w:bookmarkStart w:id="4" w:name="O_740795"/>
      <w:bookmarkEnd w:id="4"/>
      <w:r w:rsidRPr="009F7912">
        <w:t>Competency Field</w:t>
      </w:r>
    </w:p>
    <w:p w:rsidR="00000000" w:rsidRPr="009F7912" w:rsidP="00E34395">
      <w:pPr>
        <w:pStyle w:val="BodyText"/>
      </w:pPr>
      <w:r w:rsidRPr="009F7912">
        <w:t>J – Quality</w:t>
      </w:r>
    </w:p>
    <w:p w:rsidR="00000000" w:rsidRPr="009F7912" w:rsidP="009F7912">
      <w:pPr>
        <w:pStyle w:val="Heading1"/>
      </w:pPr>
      <w:bookmarkStart w:id="5" w:name="O_740796"/>
      <w:bookmarkEnd w:id="5"/>
      <w:r w:rsidRPr="009F7912">
        <w:t>Unit Sector</w:t>
      </w:r>
    </w:p>
    <w:p w:rsidR="00000000" w:rsidRPr="009F7912" w:rsidP="00E34395">
      <w:pPr>
        <w:pStyle w:val="BodyText"/>
      </w:pPr>
      <w:r w:rsidRPr="009F7912">
        <w:t>Not applicable.</w:t>
      </w:r>
    </w:p>
    <w:p w:rsidR="00000000" w:rsidRPr="009F7912" w:rsidP="009F7912">
      <w:pPr>
        <w:pStyle w:val="Heading1"/>
      </w:pPr>
      <w:bookmarkStart w:id="6" w:name="O_740797"/>
      <w:bookmarkEnd w:id="6"/>
      <w:r w:rsidRPr="009F791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1"/>
        <w:gridCol w:w="525"/>
        <w:gridCol w:w="6674"/>
      </w:tblGrid>
      <w:tr w:rsidTr="00E343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912" w:rsidP="009F7912">
            <w:pPr>
              <w:pStyle w:val="BodyText"/>
            </w:pPr>
            <w:r w:rsidRPr="009F791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rPr>
                <w:rStyle w:val="SpecialBold"/>
              </w:rPr>
              <w:t>PERFORMANCE CRITERIA</w:t>
            </w:r>
          </w:p>
        </w:tc>
      </w:tr>
      <w:tr w:rsidTr="00E343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t>Performance criteria describe the performance needed to demonstrate achievement of the element.</w:t>
            </w:r>
          </w:p>
        </w:tc>
      </w:tr>
      <w:tr w:rsidTr="00E343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912" w:rsidP="009F7912">
            <w:pPr>
              <w:pStyle w:val="BodyText"/>
            </w:pPr>
            <w:r w:rsidRPr="009F791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rPr>
                <w:rStyle w:val="SpecialBold"/>
              </w:rPr>
              <w:t>Work within a quality improvement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t>Instructions are followed and duties are performed either individually or as a member of a work team within a q</w:t>
            </w:r>
            <w:r w:rsidRPr="009F7912">
              <w:t>uality improvement system</w:t>
            </w:r>
          </w:p>
        </w:tc>
      </w:tr>
      <w:tr w:rsidTr="00E343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t xml:space="preserve">Work is completed either individually or as a member of a work team in accordance with </w:t>
            </w:r>
            <w:r w:rsidRPr="009F7912">
              <w:t>standards as defined in workplace policies and procedures</w:t>
            </w:r>
          </w:p>
        </w:tc>
      </w:tr>
      <w:tr w:rsidTr="00E343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912" w:rsidP="009F7912">
            <w:pPr>
              <w:pStyle w:val="BodyText"/>
            </w:pPr>
            <w:r w:rsidRPr="009F791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rPr>
                <w:rStyle w:val="SpecialBold"/>
              </w:rPr>
              <w:t>Use quality improvement systems, tools and techniques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t>Variations from required standards in the quality of services and/or products are detected and reported in accordance with workplace procedures</w:t>
            </w:r>
          </w:p>
        </w:tc>
      </w:tr>
      <w:tr w:rsidTr="00E343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t>Quality of operations/service is monitored and adjusted as required to ensure internal and external custo</w:t>
            </w:r>
            <w:r w:rsidRPr="009F7912">
              <w:t>mer satisfaction</w:t>
            </w:r>
          </w:p>
        </w:tc>
      </w:tr>
      <w:tr w:rsidTr="00E343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912" w:rsidP="009F7912">
            <w:pPr>
              <w:pStyle w:val="BodyText"/>
            </w:pPr>
            <w:r w:rsidRPr="009F7912">
              <w:t>Quality improvement tools and techniques are used individually and as part of a work team to systematically improve the quality of work, services and/or products</w:t>
            </w:r>
          </w:p>
        </w:tc>
      </w:tr>
    </w:tbl>
    <w:p w:rsidR="00E34395" w:rsidP="009F7912">
      <w:pPr>
        <w:pStyle w:val="BodyText"/>
      </w:pPr>
    </w:p>
    <w:p w:rsidR="00E34395" w:rsidP="009F7912">
      <w:pPr>
        <w:pStyle w:val="BodyText"/>
      </w:pPr>
    </w:p>
    <w:p w:rsidR="00000000" w:rsidRPr="009F7912" w:rsidP="009F7912">
      <w:pPr>
        <w:pStyle w:val="Heading1"/>
      </w:pPr>
      <w:bookmarkStart w:id="7" w:name="O_740798"/>
      <w:bookmarkEnd w:id="7"/>
      <w:r w:rsidRPr="009F7912">
        <w:t>Foundation Skills</w:t>
      </w:r>
    </w:p>
    <w:p w:rsidR="00000000" w:rsidRPr="009F7912" w:rsidP="00E34395">
      <w:pPr>
        <w:pStyle w:val="BodyText"/>
      </w:pPr>
      <w:r w:rsidRPr="009F7912">
        <w:t>Foundation skills essential to performance are explicit in the performance criteria of this unit of competency.</w:t>
      </w:r>
    </w:p>
    <w:p w:rsidR="00000000" w:rsidRPr="009F7912" w:rsidP="009F7912">
      <w:pPr>
        <w:pStyle w:val="Heading1"/>
      </w:pPr>
      <w:bookmarkStart w:id="8" w:name="O_740799"/>
      <w:bookmarkEnd w:id="8"/>
      <w:r w:rsidRPr="009F7912">
        <w:t>Range of Conditions</w:t>
      </w:r>
    </w:p>
    <w:p w:rsidR="00000000" w:rsidRPr="009F7912" w:rsidP="00E34395">
      <w:pPr>
        <w:pStyle w:val="BodyText"/>
      </w:pPr>
      <w:r w:rsidRPr="009F7912">
        <w:t>Range is restricted to essential operating conditions and any other variables essential to the work environ</w:t>
      </w:r>
      <w:r w:rsidRPr="009F7912">
        <w:t>ment.</w:t>
      </w:r>
    </w:p>
    <w:p w:rsidR="00E34395" w:rsidP="00E34395">
      <w:pPr>
        <w:pStyle w:val="BodyText"/>
      </w:pPr>
      <w:r w:rsidRPr="009F7912">
        <w:t>Non-essential conditions can be found in the Companion Volume Implementation Guide.</w:t>
      </w:r>
    </w:p>
    <w:p w:rsidR="00000000" w:rsidRPr="009F7912" w:rsidP="009F7912">
      <w:pPr>
        <w:pStyle w:val="Heading1"/>
      </w:pPr>
      <w:bookmarkStart w:id="9" w:name="O_740800"/>
      <w:bookmarkEnd w:id="9"/>
      <w:r w:rsidRPr="009F7912">
        <w:t>Unit Mapping Information</w:t>
      </w:r>
    </w:p>
    <w:p w:rsidR="00E34395" w:rsidP="00E34395">
      <w:pPr>
        <w:pStyle w:val="BodyText"/>
      </w:pPr>
      <w:r w:rsidRPr="009F7912">
        <w:t>This unit replaces and is equivalent to TLIJ3002A Apply quality systems.</w:t>
      </w:r>
    </w:p>
    <w:p w:rsidR="00000000" w:rsidRPr="009F7912" w:rsidP="009F7912">
      <w:pPr>
        <w:pStyle w:val="Heading1"/>
      </w:pPr>
      <w:bookmarkStart w:id="10" w:name="O_740807"/>
      <w:bookmarkEnd w:id="10"/>
      <w:r w:rsidRPr="009F7912">
        <w:t>Links</w:t>
      </w:r>
    </w:p>
    <w:p w:rsidR="00000000" w:rsidRPr="009F7912" w:rsidP="00E34395">
      <w:pPr>
        <w:pStyle w:val="BodyText"/>
      </w:pPr>
      <w:r w:rsidRPr="009F7912">
        <w:t>Companion Volume implement</w:t>
      </w:r>
      <w:r w:rsidRPr="009F7912">
        <w:t xml:space="preserve">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C28C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F7912" w:rsidP="00E34395">
      <w:pPr>
        <w:pStyle w:val="BodyText"/>
        <w:sectPr w:rsidSect="009F79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7912" w:rsidP="009F7912">
      <w:pPr>
        <w:pStyle w:val="SuperHeading"/>
      </w:pPr>
      <w:r w:rsidRPr="009F7912">
        <w:t>Assessment Requirements for TLIJ3002 Apply quality systems</w:t>
      </w:r>
    </w:p>
    <w:p w:rsidR="00000000" w:rsidRPr="009F7912" w:rsidP="009F7912">
      <w:pPr>
        <w:pStyle w:val="Heading1"/>
      </w:pPr>
      <w:bookmarkStart w:id="11" w:name="O_740802"/>
      <w:bookmarkEnd w:id="11"/>
      <w:r w:rsidRPr="009F7912">
        <w:t>Modification History</w:t>
      </w:r>
    </w:p>
    <w:p w:rsidR="00E34395" w:rsidP="00E34395">
      <w:pPr>
        <w:pStyle w:val="BodyText"/>
      </w:pPr>
      <w:r w:rsidRPr="009F7912">
        <w:t>Release 1. This is the first release of this unit of competency in the TLI Transport and Logistics Training Package.</w:t>
      </w:r>
    </w:p>
    <w:p w:rsidR="00000000" w:rsidRPr="009F7912" w:rsidP="009F7912">
      <w:pPr>
        <w:pStyle w:val="Heading1"/>
      </w:pPr>
      <w:bookmarkStart w:id="12" w:name="O_740803"/>
      <w:bookmarkEnd w:id="12"/>
      <w:r w:rsidRPr="009F791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343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t>Evidence required to demonstrate competence in this unit must be relevant to an</w:t>
            </w:r>
            <w:r w:rsidRPr="009F7912">
              <w:t>d satisfy all of the requirements of the elements and performance criteria on at least one occasion and include:</w:t>
            </w:r>
          </w:p>
        </w:tc>
      </w:tr>
      <w:tr w:rsidTr="00E343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912" w:rsidP="009F7912">
            <w:pPr>
              <w:pStyle w:val="ListBullet"/>
            </w:pPr>
            <w:r w:rsidRPr="009F7912">
              <w:t>applying relevant legislation and workplace procedures</w:t>
            </w:r>
          </w:p>
          <w:p w:rsidR="00000000" w:rsidRPr="009F7912" w:rsidP="009F7912">
            <w:pPr>
              <w:pStyle w:val="ListBullet"/>
            </w:pPr>
            <w:r w:rsidRPr="009F7912">
              <w:t>communicating effectively with others when applying and implementing quality systems</w:t>
            </w:r>
          </w:p>
          <w:p w:rsidR="00000000" w:rsidRPr="009F7912" w:rsidP="009F7912">
            <w:pPr>
              <w:pStyle w:val="ListBullet"/>
            </w:pPr>
            <w:r w:rsidRPr="009F7912">
              <w:t xml:space="preserve">completing relevant documentation </w:t>
            </w:r>
          </w:p>
          <w:p w:rsidR="00000000" w:rsidRPr="009F7912" w:rsidP="009F7912">
            <w:pPr>
              <w:pStyle w:val="ListBullet"/>
            </w:pPr>
            <w:r w:rsidRPr="009F7912">
              <w:t>identifying and using equipment, processes and procedures required within the context of the job concerned</w:t>
            </w:r>
          </w:p>
          <w:p w:rsidR="00000000" w:rsidRPr="009F7912" w:rsidP="009F7912">
            <w:pPr>
              <w:pStyle w:val="ListBullet"/>
            </w:pPr>
            <w:r w:rsidRPr="009F7912">
              <w:t>interpreting and following operational instructions and prioritising work</w:t>
            </w:r>
          </w:p>
          <w:p w:rsidR="00000000" w:rsidRPr="009F7912" w:rsidP="009F7912">
            <w:pPr>
              <w:pStyle w:val="ListBullet"/>
            </w:pPr>
            <w:r w:rsidRPr="009F7912">
              <w:t>modifying activities depending on operat</w:t>
            </w:r>
            <w:r w:rsidRPr="009F7912">
              <w:t>ional contingencies, risk situations and environments</w:t>
            </w:r>
          </w:p>
          <w:p w:rsidR="00000000" w:rsidRPr="009F7912" w:rsidP="009F7912">
            <w:pPr>
              <w:pStyle w:val="ListBullet"/>
            </w:pPr>
            <w:r w:rsidRPr="009F7912">
              <w:t xml:space="preserve">monitoring work activities in relation to quality system standards and processes </w:t>
            </w:r>
          </w:p>
          <w:p w:rsidR="00000000" w:rsidRPr="009F7912" w:rsidP="009F7912">
            <w:pPr>
              <w:pStyle w:val="ListBullet"/>
            </w:pPr>
            <w:r w:rsidRPr="009F7912">
              <w:t>operating and adapting to differences in equipment in accordance with standard operating procedures</w:t>
            </w:r>
          </w:p>
          <w:p w:rsidR="00000000" w:rsidRPr="009F7912" w:rsidP="009F7912">
            <w:pPr>
              <w:pStyle w:val="ListBullet"/>
            </w:pPr>
            <w:r w:rsidRPr="009F7912">
              <w:t>operating electronic</w:t>
            </w:r>
            <w:r w:rsidRPr="009F7912">
              <w:t xml:space="preserve"> communications equipment to required protocol</w:t>
            </w:r>
          </w:p>
          <w:p w:rsidR="00000000" w:rsidRPr="009F7912" w:rsidP="009F7912">
            <w:pPr>
              <w:pStyle w:val="ListBullet"/>
            </w:pPr>
            <w:r w:rsidRPr="009F7912">
              <w:t xml:space="preserve">reading and interpreting relevant instructions, procedures and information </w:t>
            </w:r>
          </w:p>
          <w:p w:rsidR="00000000" w:rsidRPr="009F7912" w:rsidP="009F7912">
            <w:pPr>
              <w:pStyle w:val="ListBullet"/>
            </w:pPr>
            <w:r w:rsidRPr="009F7912">
              <w:t>reporting and/or rectifying identified problems, in accordance with regulatory requirements and workplace procedures</w:t>
            </w:r>
          </w:p>
          <w:p w:rsidR="00000000" w:rsidRPr="009F7912" w:rsidP="009F7912">
            <w:pPr>
              <w:pStyle w:val="ListBullet"/>
            </w:pPr>
            <w:r w:rsidRPr="009F7912">
              <w:t>selecting and us</w:t>
            </w:r>
            <w:r w:rsidRPr="009F7912">
              <w:t>ing quality improvement tools and methods</w:t>
            </w:r>
          </w:p>
          <w:p w:rsidR="00000000" w:rsidRPr="009F7912" w:rsidP="009F7912">
            <w:pPr>
              <w:pStyle w:val="ListBullet"/>
            </w:pPr>
            <w:r w:rsidRPr="009F7912">
              <w:t>working collaboratively with others when applying and implementing quality systems</w:t>
            </w:r>
          </w:p>
          <w:p w:rsidR="00000000" w:rsidRPr="009F7912" w:rsidP="009F7912">
            <w:pPr>
              <w:pStyle w:val="ListBullet"/>
            </w:pPr>
            <w:r w:rsidRPr="009F7912">
              <w:t>working systematically with required attention to detail without injury to self or others, or damage to goods or equipment.</w:t>
            </w:r>
          </w:p>
        </w:tc>
      </w:tr>
    </w:tbl>
    <w:p w:rsidR="00000000" w:rsidRPr="009F7912" w:rsidP="009F7912">
      <w:pPr>
        <w:pStyle w:val="BodyText"/>
      </w:pPr>
    </w:p>
    <w:p w:rsidR="00000000" w:rsidRPr="009F7912" w:rsidP="009F7912">
      <w:pPr>
        <w:pStyle w:val="AllowPageBreak"/>
      </w:pPr>
    </w:p>
    <w:p w:rsidR="00000000" w:rsidRPr="009F7912" w:rsidP="009F7912">
      <w:pPr>
        <w:pStyle w:val="Heading1"/>
      </w:pPr>
      <w:bookmarkStart w:id="13" w:name="O_740804"/>
      <w:bookmarkEnd w:id="13"/>
      <w:r w:rsidRPr="009F791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343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7912">
            <w:pPr>
              <w:pStyle w:val="BodyText"/>
              <w:rPr>
                <w:lang w:val="en-NZ"/>
              </w:rPr>
            </w:pPr>
            <w:r w:rsidRPr="009F791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343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7912" w:rsidP="009F7912">
            <w:pPr>
              <w:pStyle w:val="ListBullet2"/>
            </w:pPr>
            <w:r w:rsidRPr="009F7912">
              <w:t xml:space="preserve">operational work systems, equipment or </w:t>
            </w:r>
            <w:r w:rsidRPr="009F7912">
              <w:t>management, site and organisational operating procedures</w:t>
            </w:r>
          </w:p>
          <w:p w:rsidR="00000000" w:rsidRPr="009F7912" w:rsidP="009F7912">
            <w:pPr>
              <w:pStyle w:val="ListBullet2"/>
            </w:pPr>
            <w:r w:rsidRPr="009F7912">
              <w:t xml:space="preserve">housekeeping standards and procedures </w:t>
            </w:r>
          </w:p>
          <w:p w:rsidR="00000000" w:rsidRPr="009F7912" w:rsidP="009F7912">
            <w:pPr>
              <w:pStyle w:val="ListBullet2"/>
            </w:pPr>
            <w:r w:rsidRPr="009F7912">
              <w:t>impact of job on enterprise and individual performance</w:t>
            </w:r>
          </w:p>
          <w:p w:rsidR="00000000" w:rsidRPr="009F7912" w:rsidP="009F7912">
            <w:pPr>
              <w:pStyle w:val="ListBullet2"/>
            </w:pPr>
            <w:r w:rsidRPr="009F7912">
              <w:t>quality improvement tools and methods</w:t>
            </w:r>
          </w:p>
          <w:p w:rsidR="00000000" w:rsidRPr="009F7912" w:rsidP="009F7912">
            <w:pPr>
              <w:pStyle w:val="ListBullet2"/>
            </w:pPr>
            <w:r w:rsidRPr="009F7912">
              <w:t xml:space="preserve">typical quality-related problems that may arise in work operations </w:t>
            </w:r>
            <w:r w:rsidRPr="009F7912">
              <w:t>and products, and related options for action and solutions</w:t>
            </w:r>
          </w:p>
          <w:p w:rsidR="00000000" w:rsidRPr="009F7912" w:rsidP="009F7912">
            <w:pPr>
              <w:pStyle w:val="ListBullet2"/>
            </w:pPr>
            <w:r w:rsidRPr="009F7912">
              <w:t>workplace or site layout</w:t>
            </w:r>
          </w:p>
          <w:p w:rsidR="00000000" w:rsidRPr="009F7912" w:rsidP="009F7912">
            <w:pPr>
              <w:pStyle w:val="ListBullet2"/>
            </w:pPr>
            <w:r w:rsidRPr="009F7912">
              <w:t>workplace quality assurance and improvement principles and procedures.</w:t>
            </w:r>
          </w:p>
        </w:tc>
      </w:tr>
    </w:tbl>
    <w:p w:rsidR="00000000" w:rsidRPr="009F7912" w:rsidP="009F7912">
      <w:pPr>
        <w:pStyle w:val="BodyText"/>
      </w:pPr>
    </w:p>
    <w:p w:rsidR="00000000" w:rsidRPr="009F7912" w:rsidP="009F7912">
      <w:pPr>
        <w:pStyle w:val="AllowPageBreak"/>
      </w:pPr>
    </w:p>
    <w:p w:rsidR="00000000" w:rsidRPr="009F7912" w:rsidP="009F7912">
      <w:pPr>
        <w:pStyle w:val="Heading1"/>
      </w:pPr>
      <w:bookmarkStart w:id="14" w:name="O_740805"/>
      <w:bookmarkEnd w:id="14"/>
      <w:r w:rsidRPr="009F7912">
        <w:t>Assessment Conditions</w:t>
      </w:r>
    </w:p>
    <w:p w:rsidR="00000000" w:rsidRPr="009F7912" w:rsidP="00E34395">
      <w:pPr>
        <w:pStyle w:val="BodyText"/>
      </w:pPr>
      <w:r w:rsidRPr="009F7912">
        <w:t xml:space="preserve">As a minimum, assessors must satisfy applicable regulatory requirements, which include requirements in the </w:t>
      </w:r>
      <w:r w:rsidRPr="009F7912">
        <w:rPr>
          <w:rStyle w:val="Emphasis"/>
        </w:rPr>
        <w:t>Standards for Registered Training Organisations</w:t>
      </w:r>
      <w:r w:rsidRPr="009F7912">
        <w:t xml:space="preserve"> current at the time of assessment. </w:t>
      </w:r>
    </w:p>
    <w:p w:rsidR="00000000" w:rsidRPr="009F7912" w:rsidP="00E34395">
      <w:pPr>
        <w:pStyle w:val="BodyText"/>
      </w:pPr>
      <w:r w:rsidRPr="009F7912">
        <w:t>As a minimum, assessment must satisfy applicable regulatory requi</w:t>
      </w:r>
      <w:r w:rsidRPr="009F7912">
        <w:t xml:space="preserve">rements, which include requirements in the </w:t>
      </w:r>
      <w:r w:rsidRPr="009F7912">
        <w:rPr>
          <w:rStyle w:val="Emphasis"/>
        </w:rPr>
        <w:t>Standards for Registered Training Organisations</w:t>
      </w:r>
      <w:r w:rsidRPr="009F7912">
        <w:t xml:space="preserve"> current at the time of assessment.</w:t>
      </w:r>
    </w:p>
    <w:p w:rsidR="00000000" w:rsidRPr="009F7912" w:rsidP="00E34395">
      <w:pPr>
        <w:pStyle w:val="BodyText"/>
      </w:pPr>
      <w:r w:rsidRPr="009F7912">
        <w:t>Assessment must occur in workplace operational situations where it is appropriate to do so; where this is not appropriate, assessm</w:t>
      </w:r>
      <w:r w:rsidRPr="009F7912">
        <w:t xml:space="preserve">ent must occur in simulated workplace operational situations that replicate workplace conditions. </w:t>
      </w:r>
    </w:p>
    <w:p w:rsidR="00000000" w:rsidRPr="009F7912" w:rsidP="00E34395">
      <w:pPr>
        <w:pStyle w:val="BodyText"/>
      </w:pPr>
      <w:r w:rsidRPr="009F7912">
        <w:t xml:space="preserve">Assessment processes and techniques must be appropriate to the language, literacy and numeracy requirements of the work being performed and the needs of the </w:t>
      </w:r>
      <w:r w:rsidRPr="009F7912">
        <w:t>candidate.</w:t>
      </w:r>
    </w:p>
    <w:p w:rsidR="00000000" w:rsidRPr="009F7912" w:rsidP="00E34395">
      <w:pPr>
        <w:pStyle w:val="BodyText"/>
      </w:pPr>
      <w:r w:rsidRPr="009F7912">
        <w:t>Resources for assessment include:</w:t>
      </w:r>
    </w:p>
    <w:p w:rsidR="00000000" w:rsidRPr="009F7912" w:rsidP="009F7912">
      <w:pPr>
        <w:pStyle w:val="ListBullet2"/>
      </w:pPr>
      <w:r w:rsidRPr="009F7912">
        <w:t>a range of relevant exercises, case studies and/or simulations</w:t>
      </w:r>
    </w:p>
    <w:p w:rsidR="00000000" w:rsidRPr="009F7912" w:rsidP="009F7912">
      <w:pPr>
        <w:pStyle w:val="ListBullet2"/>
      </w:pPr>
      <w:r w:rsidRPr="009F7912">
        <w:t xml:space="preserve">relevant and appropriate materials, tools, equipment and personal protective equipment currently used in industry </w:t>
      </w:r>
    </w:p>
    <w:p w:rsidR="00E34395" w:rsidP="009F7912">
      <w:pPr>
        <w:pStyle w:val="ListBullet2"/>
      </w:pPr>
      <w:r w:rsidRPr="009F7912">
        <w:t>applicable documentation includi</w:t>
      </w:r>
      <w:r w:rsidRPr="009F7912">
        <w:t>ng workplace procedures, regulations, codes of practice and operation manuals.</w:t>
      </w:r>
    </w:p>
    <w:p w:rsidR="00E34395" w:rsidP="009F7912">
      <w:pPr>
        <w:pStyle w:val="ListBullet2"/>
      </w:pPr>
    </w:p>
    <w:p w:rsidR="00000000" w:rsidRPr="009F7912" w:rsidP="009F7912">
      <w:pPr>
        <w:pStyle w:val="Heading1"/>
      </w:pPr>
      <w:bookmarkStart w:id="15" w:name="O_740808"/>
      <w:bookmarkEnd w:id="15"/>
      <w:r w:rsidRPr="009F7912">
        <w:t>Links</w:t>
      </w:r>
    </w:p>
    <w:p w:rsidR="00000000" w:rsidRPr="009F7912" w:rsidP="00E34395">
      <w:pPr>
        <w:pStyle w:val="BodyText"/>
      </w:pPr>
      <w:r w:rsidRPr="009F79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C28C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F7912" w:rsidP="009F7912"/>
    <w:sectPr w:rsidSect="009F79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12" w:rsidRPr="00E34395" w:rsidP="00E343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95" w:rsidP="009F7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4395" w:rsidP="009F7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34395" w:rsidP="009F79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12" w:rsidP="009F7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4395">
      <w:t>Approved</w:t>
    </w:r>
    <w:r w:rsidR="00E343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43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4395">
      <w:rPr>
        <w:noProof/>
      </w:rPr>
      <w:t>4</w:t>
    </w:r>
    <w:r>
      <w:rPr>
        <w:noProof/>
      </w:rPr>
      <w:fldChar w:fldCharType="end"/>
    </w:r>
  </w:p>
  <w:p w:rsidR="009F7912" w:rsidP="009F7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43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4395">
      <w:t>Industry Skills Australia</w:t>
    </w:r>
    <w:r w:rsidR="00E34395">
      <w:fldChar w:fldCharType="end"/>
    </w:r>
  </w:p>
  <w:p w:rsidR="009F7912" w:rsidP="009F7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7912" w:rsidRPr="00E34395" w:rsidP="00E343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95" w:rsidRPr="002D2AF8" w:rsidP="009F7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TLIJ3002 Apply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4395" w:rsidP="009F79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912" w:rsidRPr="002D2AF8" w:rsidP="009F7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4395">
      <w:t>TLIJ3002 Apply quality systems</w:t>
    </w:r>
    <w:r w:rsidR="00E343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4395">
      <w:rPr>
        <w:noProof/>
      </w:rPr>
      <w:t>2 March 2025</w:t>
    </w:r>
    <w:r>
      <w:fldChar w:fldCharType="end"/>
    </w:r>
  </w:p>
  <w:p w:rsidR="009F7912" w:rsidP="009F7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04DF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D89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F870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7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7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7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7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7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7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7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7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7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7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7912"/>
  </w:style>
  <w:style w:type="character" w:customStyle="1" w:styleId="Heading1Char">
    <w:name w:val="Heading 1 Char"/>
    <w:basedOn w:val="DefaultParagraphFont"/>
    <w:link w:val="Heading1"/>
    <w:rsid w:val="009F7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7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79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79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7912"/>
    <w:rPr>
      <w:b/>
      <w:spacing w:val="0"/>
    </w:rPr>
  </w:style>
  <w:style w:type="paragraph" w:styleId="ListBullet2">
    <w:name w:val="List Bullet 2"/>
    <w:basedOn w:val="List2"/>
    <w:rsid w:val="009F79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7912"/>
    <w:rPr>
      <w:i/>
    </w:rPr>
  </w:style>
  <w:style w:type="paragraph" w:customStyle="1" w:styleId="SuperHeading">
    <w:name w:val="SuperHeading"/>
    <w:basedOn w:val="Normal"/>
    <w:rsid w:val="009F7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7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7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7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7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7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7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7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7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7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7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7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7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7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7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7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7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7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7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79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79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7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7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7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7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7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7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7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7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7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7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7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7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79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7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7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7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7912"/>
  </w:style>
  <w:style w:type="paragraph" w:styleId="TableofFigures">
    <w:name w:val="table of figures"/>
    <w:basedOn w:val="Normal"/>
    <w:next w:val="Normal"/>
    <w:semiHidden/>
    <w:rsid w:val="009F7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79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7912"/>
    <w:rPr>
      <w:rFonts w:ascii="Wingdings" w:hAnsi="Wingdings"/>
    </w:rPr>
  </w:style>
  <w:style w:type="paragraph" w:customStyle="1" w:styleId="TableHeading">
    <w:name w:val="Table Heading"/>
    <w:basedOn w:val="HeadingBase"/>
    <w:rsid w:val="009F7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7912"/>
    <w:rPr>
      <w:color w:val="0033CC"/>
      <w:u w:val="none"/>
    </w:rPr>
  </w:style>
  <w:style w:type="paragraph" w:customStyle="1" w:styleId="BodyTextRight">
    <w:name w:val="Body Text Right"/>
    <w:basedOn w:val="BodyText"/>
    <w:rsid w:val="009F7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7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79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7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7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7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7912"/>
    <w:rPr>
      <w:sz w:val="32"/>
    </w:rPr>
  </w:style>
  <w:style w:type="paragraph" w:customStyle="1" w:styleId="HeadingProcedure">
    <w:name w:val="Heading Procedure"/>
    <w:basedOn w:val="HeadingBase"/>
    <w:next w:val="Normal"/>
    <w:rsid w:val="009F7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7912"/>
    <w:pPr>
      <w:spacing w:before="60" w:after="60"/>
    </w:pPr>
  </w:style>
  <w:style w:type="paragraph" w:styleId="ListContinue">
    <w:name w:val="List Continue"/>
    <w:basedOn w:val="List"/>
    <w:rsid w:val="009F7912"/>
    <w:pPr>
      <w:ind w:firstLine="0"/>
    </w:pPr>
  </w:style>
  <w:style w:type="paragraph" w:customStyle="1" w:styleId="ListNote">
    <w:name w:val="List Note"/>
    <w:basedOn w:val="List"/>
    <w:rsid w:val="009F7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7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7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7912"/>
    <w:rPr>
      <w:rFonts w:ascii="Courier New" w:hAnsi="Courier New"/>
    </w:rPr>
  </w:style>
  <w:style w:type="paragraph" w:customStyle="1" w:styleId="NoteBullet">
    <w:name w:val="Note Bullet"/>
    <w:basedOn w:val="Note"/>
    <w:rsid w:val="009F7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7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7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7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79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7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7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7912"/>
    <w:rPr>
      <w:b/>
      <w:smallCaps/>
    </w:rPr>
  </w:style>
  <w:style w:type="paragraph" w:customStyle="1" w:styleId="TableListNumber">
    <w:name w:val="Table List Number"/>
    <w:basedOn w:val="ListNumber"/>
    <w:rsid w:val="009F7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7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7912"/>
    <w:pPr>
      <w:numPr>
        <w:numId w:val="9"/>
      </w:numPr>
    </w:pPr>
  </w:style>
  <w:style w:type="paragraph" w:customStyle="1" w:styleId="ListAlpha2">
    <w:name w:val="List Alpha 2"/>
    <w:basedOn w:val="List2"/>
    <w:rsid w:val="009F7912"/>
    <w:pPr>
      <w:numPr>
        <w:numId w:val="8"/>
      </w:numPr>
    </w:pPr>
  </w:style>
  <w:style w:type="paragraph" w:styleId="List2">
    <w:name w:val="List 2"/>
    <w:basedOn w:val="BodyText"/>
    <w:rsid w:val="009F7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7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7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7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79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79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7912"/>
    <w:pPr>
      <w:numPr>
        <w:numId w:val="4"/>
      </w:numPr>
    </w:pPr>
  </w:style>
  <w:style w:type="paragraph" w:styleId="ListContinue2">
    <w:name w:val="List Continue 2"/>
    <w:basedOn w:val="List2"/>
    <w:rsid w:val="009F7912"/>
    <w:pPr>
      <w:ind w:firstLine="0"/>
    </w:pPr>
  </w:style>
  <w:style w:type="paragraph" w:styleId="ListContinue3">
    <w:name w:val="List Continue 3"/>
    <w:basedOn w:val="List3"/>
    <w:rsid w:val="009F7912"/>
    <w:pPr>
      <w:ind w:left="1021" w:firstLine="0"/>
    </w:pPr>
  </w:style>
  <w:style w:type="paragraph" w:styleId="ListContinue4">
    <w:name w:val="List Continue 4"/>
    <w:basedOn w:val="List4"/>
    <w:rsid w:val="009F7912"/>
    <w:pPr>
      <w:ind w:firstLine="0"/>
    </w:pPr>
  </w:style>
  <w:style w:type="paragraph" w:styleId="ListContinue5">
    <w:name w:val="List Continue 5"/>
    <w:basedOn w:val="List5"/>
    <w:rsid w:val="009F7912"/>
    <w:pPr>
      <w:ind w:firstLine="0"/>
    </w:pPr>
  </w:style>
  <w:style w:type="paragraph" w:styleId="ListNumber3">
    <w:name w:val="List Number 3"/>
    <w:basedOn w:val="List3"/>
    <w:rsid w:val="009F7912"/>
    <w:pPr>
      <w:numPr>
        <w:numId w:val="5"/>
      </w:numPr>
    </w:pPr>
  </w:style>
  <w:style w:type="paragraph" w:styleId="ListNumber4">
    <w:name w:val="List Number 4"/>
    <w:basedOn w:val="List4"/>
    <w:rsid w:val="009F7912"/>
    <w:pPr>
      <w:numPr>
        <w:numId w:val="6"/>
      </w:numPr>
    </w:pPr>
  </w:style>
  <w:style w:type="paragraph" w:styleId="ListNumber5">
    <w:name w:val="List Number 5"/>
    <w:basedOn w:val="List5"/>
    <w:rsid w:val="009F7912"/>
    <w:pPr>
      <w:numPr>
        <w:numId w:val="7"/>
      </w:numPr>
    </w:pPr>
  </w:style>
  <w:style w:type="paragraph" w:styleId="BlockText">
    <w:name w:val="Block Text"/>
    <w:basedOn w:val="Normal"/>
    <w:rsid w:val="009F7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7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7912"/>
    <w:rPr>
      <w:sz w:val="16"/>
      <w:vertAlign w:val="superscript"/>
    </w:rPr>
  </w:style>
  <w:style w:type="character" w:customStyle="1" w:styleId="Symbols">
    <w:name w:val="Symbols"/>
    <w:basedOn w:val="DefaultParagraphFont"/>
    <w:rsid w:val="009F7912"/>
    <w:rPr>
      <w:rFonts w:ascii="Symbol" w:hAnsi="Symbol"/>
    </w:rPr>
  </w:style>
  <w:style w:type="character" w:customStyle="1" w:styleId="MenuOptions">
    <w:name w:val="Menu Options"/>
    <w:basedOn w:val="DefaultParagraphFont"/>
    <w:rsid w:val="009F7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7912"/>
    <w:rPr>
      <w:b/>
    </w:rPr>
  </w:style>
  <w:style w:type="character" w:customStyle="1" w:styleId="Underlined">
    <w:name w:val="Underlined"/>
    <w:basedOn w:val="DefaultParagraphFont"/>
    <w:rsid w:val="009F7912"/>
    <w:rPr>
      <w:u w:val="single"/>
    </w:rPr>
  </w:style>
  <w:style w:type="paragraph" w:customStyle="1" w:styleId="TableBodyTextRight">
    <w:name w:val="Table Body Text Right"/>
    <w:basedOn w:val="TableBodyText"/>
    <w:rsid w:val="009F7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7912"/>
    <w:rPr>
      <w:sz w:val="18"/>
    </w:rPr>
  </w:style>
  <w:style w:type="paragraph" w:customStyle="1" w:styleId="BodySmallRight">
    <w:name w:val="Body Small Right"/>
    <w:basedOn w:val="BodyTextRight"/>
    <w:rsid w:val="009F7912"/>
    <w:rPr>
      <w:sz w:val="18"/>
      <w:szCs w:val="18"/>
    </w:rPr>
  </w:style>
  <w:style w:type="paragraph" w:customStyle="1" w:styleId="MarginEdition">
    <w:name w:val="Margin Edition"/>
    <w:basedOn w:val="MarginNote"/>
    <w:rsid w:val="009F7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7912"/>
    <w:rPr>
      <w:sz w:val="2"/>
      <w:szCs w:val="2"/>
    </w:rPr>
  </w:style>
  <w:style w:type="character" w:customStyle="1" w:styleId="Small">
    <w:name w:val="Small"/>
    <w:basedOn w:val="DefaultParagraphFont"/>
    <w:rsid w:val="009F7912"/>
    <w:rPr>
      <w:sz w:val="16"/>
    </w:rPr>
  </w:style>
  <w:style w:type="paragraph" w:customStyle="1" w:styleId="WideTable">
    <w:name w:val="Wide Table"/>
    <w:basedOn w:val="Normal"/>
    <w:rsid w:val="009F7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7912"/>
  </w:style>
  <w:style w:type="paragraph" w:styleId="Quote">
    <w:name w:val="Quote"/>
    <w:basedOn w:val="Heading1"/>
    <w:link w:val="QuoteChar"/>
    <w:qFormat/>
    <w:rsid w:val="009F7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7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7912"/>
    <w:pPr>
      <w:pageBreakBefore/>
    </w:pPr>
  </w:style>
  <w:style w:type="paragraph" w:customStyle="1" w:styleId="Border">
    <w:name w:val="Border"/>
    <w:basedOn w:val="Normal"/>
    <w:qFormat/>
    <w:rsid w:val="009F7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7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7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7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7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7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7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7912"/>
    <w:rPr>
      <w:u w:val="single"/>
    </w:rPr>
  </w:style>
  <w:style w:type="character" w:customStyle="1" w:styleId="BoldandItalics">
    <w:name w:val="Bold and Italics"/>
    <w:qFormat/>
    <w:rsid w:val="009F7912"/>
    <w:rPr>
      <w:b/>
      <w:i/>
      <w:u w:val="none"/>
    </w:rPr>
  </w:style>
  <w:style w:type="paragraph" w:styleId="BalloonText">
    <w:name w:val="Balloon Text"/>
    <w:basedOn w:val="Normal"/>
    <w:link w:val="BalloonTextChar"/>
    <w:rsid w:val="009F7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7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7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7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7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7912"/>
    <w:pPr>
      <w:spacing w:before="0" w:after="0"/>
    </w:pPr>
  </w:style>
  <w:style w:type="paragraph" w:customStyle="1" w:styleId="BodyTextBold">
    <w:name w:val="Body Text Bold"/>
    <w:basedOn w:val="BodyText"/>
    <w:qFormat/>
    <w:rsid w:val="009F7912"/>
    <w:rPr>
      <w:b/>
    </w:rPr>
  </w:style>
  <w:style w:type="character" w:styleId="Hyperlink">
    <w:name w:val="Hyperlink"/>
    <w:basedOn w:val="DefaultParagraphFont"/>
    <w:uiPriority w:val="99"/>
    <w:unhideWhenUsed/>
    <w:rsid w:val="00E343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5460</Characters>
  <Application>Microsoft Office Word</Application>
  <DocSecurity>0</DocSecurity>
  <Lines>151</Lines>
  <Paragraphs>99</Paragraphs>
  <ScaleCrop>false</ScaleCrop>
  <Company>Author-it Software Corporation Ltd.</Company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TLIJ3002 Apply quality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2025-03-01T14:39:00Z</dcterms:created>
  <dcterms:modified xsi:type="dcterms:W3CDTF">2025-03-01T14:39:00Z</dcterms:modified>
</cp:coreProperties>
</file>