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F4E" w:rsidP="00427F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TLIJ2004 Implement grain monitoring measures</w:t>
      </w:r>
      <w:r>
        <w:fldChar w:fldCharType="end"/>
      </w:r>
    </w:p>
    <w:p w:rsidR="00427F4E" w:rsidP="00427F4E">
      <w:pPr>
        <w:pStyle w:val="Version"/>
        <w:sectPr w:rsidSect="00A947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777" w:rsidP="00A94777">
      <w:pPr>
        <w:pStyle w:val="SuperHeading"/>
      </w:pPr>
      <w:r w:rsidRPr="00A94777">
        <w:t>TLIJ2004 Implement grain monitoring measures</w:t>
      </w:r>
    </w:p>
    <w:p w:rsidR="00000000" w:rsidRPr="00A94777" w:rsidP="00A94777">
      <w:pPr>
        <w:pStyle w:val="Heading1"/>
      </w:pPr>
      <w:bookmarkStart w:id="1" w:name="O_798585"/>
      <w:bookmarkEnd w:id="1"/>
      <w:r w:rsidRPr="00A94777">
        <w:t>Modification History</w:t>
      </w:r>
    </w:p>
    <w:p w:rsidR="00427F4E" w:rsidP="00427F4E">
      <w:pPr>
        <w:pStyle w:val="BodyText"/>
      </w:pPr>
      <w:r w:rsidRPr="00A94777">
        <w:t>Release 1. This is the first release of this unit of competency in the TLI Transport and Logistics Training Package.</w:t>
      </w:r>
    </w:p>
    <w:p w:rsidR="00000000" w:rsidRPr="00A94777" w:rsidP="00A94777">
      <w:pPr>
        <w:pStyle w:val="Heading1"/>
      </w:pPr>
      <w:bookmarkStart w:id="2" w:name="O_798586"/>
      <w:bookmarkEnd w:id="2"/>
      <w:r w:rsidRPr="00A94777">
        <w:t>Application</w:t>
      </w:r>
    </w:p>
    <w:p w:rsidR="00000000" w:rsidRPr="00A94777" w:rsidP="00427F4E">
      <w:pPr>
        <w:pStyle w:val="BodyText"/>
      </w:pPr>
      <w:r w:rsidRPr="00A94777">
        <w:t>This unit involves the skills and knowledge required to implement grain monitoring measu</w:t>
      </w:r>
      <w:r w:rsidRPr="00A94777">
        <w:t>res within grain storage facilities in accordance with workplace procedures, regulations and requirements, as part of grain storage operations in the transport and logistics industry.</w:t>
      </w:r>
    </w:p>
    <w:p w:rsidR="00000000" w:rsidRPr="00A94777" w:rsidP="00427F4E">
      <w:pPr>
        <w:pStyle w:val="BodyText"/>
      </w:pPr>
      <w:r w:rsidRPr="00A94777">
        <w:t>It includes installing and checking grain quality control equipment, and</w:t>
      </w:r>
      <w:r w:rsidRPr="00A94777">
        <w:t xml:space="preserve"> monitoring the quality of stored commodities in accordance with workplace requirements. </w:t>
      </w:r>
    </w:p>
    <w:p w:rsidR="00000000" w:rsidRPr="00A94777" w:rsidP="00427F4E">
      <w:pPr>
        <w:pStyle w:val="BodyText"/>
      </w:pPr>
      <w:r w:rsidRPr="00A94777">
        <w:t xml:space="preserve">Work is performed under some supervision, generally within a team/group environment. </w:t>
      </w:r>
    </w:p>
    <w:p w:rsidR="00427F4E" w:rsidP="00427F4E">
      <w:pPr>
        <w:pStyle w:val="BodyText"/>
      </w:pPr>
      <w:r w:rsidRPr="00A94777">
        <w:t>No licensing, legislative or certification requirements apply to this unit at th</w:t>
      </w:r>
      <w:r w:rsidRPr="00A94777">
        <w:t>e time of publication.</w:t>
      </w:r>
    </w:p>
    <w:p w:rsidR="00000000" w:rsidRPr="00A94777" w:rsidP="00A94777">
      <w:pPr>
        <w:pStyle w:val="Heading1"/>
      </w:pPr>
      <w:bookmarkStart w:id="3" w:name="O_798587"/>
      <w:bookmarkEnd w:id="3"/>
      <w:r w:rsidRPr="00A94777">
        <w:t>Pre-requisite Unit</w:t>
      </w:r>
    </w:p>
    <w:p w:rsidR="00000000" w:rsidRPr="00A94777" w:rsidP="00427F4E">
      <w:pPr>
        <w:pStyle w:val="BodyText"/>
      </w:pPr>
      <w:r w:rsidRPr="00A94777">
        <w:t>Not applicable.</w:t>
      </w:r>
    </w:p>
    <w:p w:rsidR="00000000" w:rsidRPr="00A94777" w:rsidP="00A94777">
      <w:pPr>
        <w:pStyle w:val="Heading1"/>
      </w:pPr>
      <w:bookmarkStart w:id="4" w:name="O_798588"/>
      <w:bookmarkEnd w:id="4"/>
      <w:r w:rsidRPr="00A94777">
        <w:t>Competency Field</w:t>
      </w:r>
    </w:p>
    <w:p w:rsidR="00427F4E" w:rsidP="00427F4E">
      <w:pPr>
        <w:pStyle w:val="BodyText"/>
      </w:pPr>
      <w:r w:rsidRPr="00A94777">
        <w:t>J – Quality</w:t>
      </w:r>
    </w:p>
    <w:p w:rsidR="00000000" w:rsidRPr="00A94777" w:rsidP="00A94777">
      <w:pPr>
        <w:pStyle w:val="Heading1"/>
      </w:pPr>
      <w:bookmarkStart w:id="5" w:name="O_798589"/>
      <w:bookmarkEnd w:id="5"/>
      <w:r w:rsidRPr="00A94777">
        <w:t>Unit Sector</w:t>
      </w:r>
    </w:p>
    <w:p w:rsidR="00000000" w:rsidRPr="00A94777" w:rsidP="00427F4E">
      <w:pPr>
        <w:pStyle w:val="BodyText"/>
      </w:pPr>
      <w:r w:rsidRPr="00A94777">
        <w:t>Not applicable.</w:t>
      </w:r>
    </w:p>
    <w:p w:rsidR="00000000" w:rsidRPr="00A94777" w:rsidP="00A94777">
      <w:pPr>
        <w:pStyle w:val="Heading1"/>
      </w:pPr>
      <w:bookmarkStart w:id="6" w:name="O_798590"/>
      <w:bookmarkEnd w:id="6"/>
      <w:r w:rsidRPr="00A9477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77" w:rsidP="00A94777">
            <w:pPr>
              <w:pStyle w:val="BodyText"/>
            </w:pPr>
            <w:r w:rsidRPr="00A94777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rPr>
                <w:rStyle w:val="SpecialBold"/>
              </w:rPr>
              <w:t>PERFORMANCE CRITERIA</w:t>
            </w:r>
          </w:p>
        </w:tc>
      </w:tr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Performance criteria describe the performance needed to demonstrate achievement of the element.</w:t>
            </w:r>
          </w:p>
        </w:tc>
      </w:tr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77" w:rsidP="00A94777">
            <w:pPr>
              <w:pStyle w:val="BodyText"/>
            </w:pPr>
            <w:r w:rsidRPr="00A9477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rPr>
                <w:rStyle w:val="SpecialBold"/>
              </w:rPr>
              <w:t>Install grain quality control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Procedures for maintaining the quality of stored grain are identified</w:t>
            </w:r>
            <w:r w:rsidRPr="00A94777">
              <w:t xml:space="preserve"> from work plans and from considering climatic conditions, types of storage and general environment</w:t>
            </w:r>
          </w:p>
        </w:tc>
      </w:tr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Hazards are identified, risks are assessed and control measures are implemented</w:t>
            </w:r>
          </w:p>
        </w:tc>
      </w:tr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Aeration equipment is in</w:t>
            </w:r>
            <w:r w:rsidRPr="00A94777">
              <w:t>stalled in accordance with workplace and site requirements to maintain appropriate grain temperature and moisture content as required</w:t>
            </w:r>
          </w:p>
        </w:tc>
      </w:tr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Inspection/sampling equipment and procedures are confirmed and implemented in accordance with workplace procedures</w:t>
            </w:r>
          </w:p>
        </w:tc>
      </w:tr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Equipment is checked to ensure correct set up and operation</w:t>
            </w:r>
          </w:p>
        </w:tc>
      </w:tr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Equipment is maintained in accordance with workplace requirements and manufacturer instructions</w:t>
            </w:r>
          </w:p>
        </w:tc>
      </w:tr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Rectification of faults in equipment is undertaken in accordance with workplace procedures</w:t>
            </w:r>
          </w:p>
        </w:tc>
      </w:tr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77" w:rsidP="00A94777">
            <w:pPr>
              <w:pStyle w:val="BodyText"/>
            </w:pPr>
            <w:r w:rsidRPr="00A9477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rPr>
                <w:rStyle w:val="SpecialBold"/>
              </w:rPr>
              <w:t>Monitor the quality of stored commodities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Stored commodities and associated facilities are inspected for sign of damage or potential for damage</w:t>
            </w:r>
          </w:p>
        </w:tc>
      </w:tr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Required repairs to facilities are reported to appropriate personnel for action</w:t>
            </w:r>
          </w:p>
        </w:tc>
      </w:tr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Monitoring for pest infestations and climatic contamination/damage to grain is regularly completed in accordance with workplace sampling/inspection procedures</w:t>
            </w:r>
          </w:p>
        </w:tc>
      </w:tr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Res</w:t>
            </w:r>
            <w:r w:rsidRPr="00A94777">
              <w:t>ults of sampling/inspections are recorded and reported in accordance with workplace procedures</w:t>
            </w:r>
          </w:p>
        </w:tc>
      </w:tr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77" w:rsidP="00A94777">
            <w:pPr>
              <w:pStyle w:val="BodyText"/>
            </w:pPr>
            <w:r w:rsidRPr="00A94777">
              <w:t>Follow-up action to protect grain quality is undertaken in accordance with workplace procedures</w:t>
            </w:r>
          </w:p>
        </w:tc>
      </w:tr>
    </w:tbl>
    <w:p w:rsidR="00427F4E" w:rsidP="00A94777">
      <w:pPr>
        <w:pStyle w:val="BodyText"/>
      </w:pPr>
    </w:p>
    <w:p w:rsidR="00427F4E" w:rsidP="00A94777">
      <w:pPr>
        <w:pStyle w:val="BodyText"/>
      </w:pPr>
    </w:p>
    <w:p w:rsidR="00000000" w:rsidRPr="00A94777" w:rsidP="00A94777">
      <w:pPr>
        <w:pStyle w:val="Heading1"/>
      </w:pPr>
      <w:bookmarkStart w:id="7" w:name="O_798591"/>
      <w:bookmarkEnd w:id="7"/>
      <w:r w:rsidRPr="00A94777">
        <w:t>Foundation Skills</w:t>
      </w:r>
    </w:p>
    <w:p w:rsidR="00427F4E" w:rsidP="00427F4E">
      <w:pPr>
        <w:pStyle w:val="BodyText"/>
      </w:pPr>
      <w:r w:rsidRPr="00A94777">
        <w:t>Foundation skills essential to performance are explicit in the performance criteria of this unit of competency.</w:t>
      </w:r>
    </w:p>
    <w:p w:rsidR="00000000" w:rsidRPr="00A94777" w:rsidP="00A94777">
      <w:pPr>
        <w:pStyle w:val="Heading1"/>
      </w:pPr>
      <w:bookmarkStart w:id="8" w:name="O_798592"/>
      <w:bookmarkEnd w:id="8"/>
      <w:r w:rsidRPr="00A94777">
        <w:t>Range of Conditions</w:t>
      </w:r>
    </w:p>
    <w:p w:rsidR="00000000" w:rsidRPr="00A94777" w:rsidP="00427F4E">
      <w:pPr>
        <w:pStyle w:val="BodyText"/>
      </w:pPr>
      <w:r w:rsidRPr="00A94777">
        <w:t>Range is restricted to essential operating conditions and any other variables essential to the work enviro</w:t>
      </w:r>
      <w:r w:rsidRPr="00A94777">
        <w:t>nment.</w:t>
      </w:r>
    </w:p>
    <w:p w:rsidR="00427F4E" w:rsidP="00427F4E">
      <w:pPr>
        <w:pStyle w:val="BodyText"/>
      </w:pPr>
      <w:r w:rsidRPr="00A94777">
        <w:t>Non-essential conditions can be found in the Companion Volume Implementation Guide.</w:t>
      </w:r>
    </w:p>
    <w:p w:rsidR="00000000" w:rsidRPr="00A94777" w:rsidP="00A94777">
      <w:pPr>
        <w:pStyle w:val="Heading1"/>
      </w:pPr>
      <w:bookmarkStart w:id="9" w:name="O_798593"/>
      <w:bookmarkEnd w:id="9"/>
      <w:r w:rsidRPr="00A94777">
        <w:t>Unit Mapping Information</w:t>
      </w:r>
    </w:p>
    <w:p w:rsidR="00427F4E" w:rsidP="00427F4E">
      <w:pPr>
        <w:pStyle w:val="BodyText"/>
      </w:pPr>
      <w:r w:rsidRPr="00A94777">
        <w:t>This unit replaces and is equivalent to TLIJ2004A Implement grain monitoring measures.</w:t>
      </w:r>
    </w:p>
    <w:p w:rsidR="00000000" w:rsidRPr="00A94777" w:rsidP="00A94777">
      <w:pPr>
        <w:pStyle w:val="Heading1"/>
      </w:pPr>
      <w:bookmarkStart w:id="10" w:name="O_798600"/>
      <w:bookmarkEnd w:id="10"/>
      <w:r w:rsidRPr="00A94777">
        <w:t>Links</w:t>
      </w:r>
    </w:p>
    <w:p w:rsidR="00000000" w:rsidRPr="00A94777" w:rsidP="00427F4E">
      <w:pPr>
        <w:pStyle w:val="BodyText"/>
      </w:pPr>
      <w:r w:rsidRPr="00A94777">
        <w:t>Companion V</w:t>
      </w:r>
      <w:r w:rsidRPr="00A94777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40CE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4777" w:rsidP="00427F4E">
      <w:pPr>
        <w:pStyle w:val="BodyText"/>
        <w:sectPr w:rsidSect="00A947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4777" w:rsidP="00A94777">
      <w:pPr>
        <w:pStyle w:val="SuperHeading"/>
      </w:pPr>
      <w:r w:rsidRPr="00A94777">
        <w:t>Assessment Requirements for TLIJ2004 Implement grain monitoring measures</w:t>
      </w:r>
    </w:p>
    <w:p w:rsidR="00000000" w:rsidRPr="00A94777" w:rsidP="00A94777">
      <w:pPr>
        <w:pStyle w:val="Heading1"/>
      </w:pPr>
      <w:bookmarkStart w:id="11" w:name="O_798595"/>
      <w:bookmarkEnd w:id="11"/>
      <w:r w:rsidRPr="00A94777">
        <w:t>Modification History</w:t>
      </w:r>
    </w:p>
    <w:p w:rsidR="00427F4E" w:rsidP="00427F4E">
      <w:pPr>
        <w:pStyle w:val="BodyText"/>
      </w:pPr>
      <w:r w:rsidRPr="00A94777">
        <w:t>Release 1. This is the first release of this unit of competency in the TLI Transport and Logistics Training Package.</w:t>
      </w:r>
    </w:p>
    <w:p w:rsidR="00000000" w:rsidRPr="00A94777" w:rsidP="00A94777">
      <w:pPr>
        <w:pStyle w:val="Heading1"/>
      </w:pPr>
      <w:bookmarkStart w:id="12" w:name="O_798596"/>
      <w:bookmarkEnd w:id="12"/>
      <w:r w:rsidRPr="00A94777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Evidence required to demonstrate competence in this unit must be</w:t>
            </w:r>
            <w:r w:rsidRPr="00A94777">
              <w:t xml:space="preserve"> relevant to and satisfy all of the requirements of the elements and performance criteria on at least one occasion and include:</w:t>
            </w:r>
          </w:p>
        </w:tc>
      </w:tr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77" w:rsidP="00A94777">
            <w:pPr>
              <w:pStyle w:val="ListBullet"/>
            </w:pPr>
            <w:r w:rsidRPr="00A94777">
              <w:t xml:space="preserve">applying precautions and required action to minimise, control or eliminate identified hazards </w:t>
            </w:r>
          </w:p>
          <w:p w:rsidR="00000000" w:rsidRPr="00A94777" w:rsidP="00A94777">
            <w:pPr>
              <w:pStyle w:val="ListBullet"/>
            </w:pPr>
            <w:r w:rsidRPr="00A94777">
              <w:t>applying relevant le</w:t>
            </w:r>
            <w:r w:rsidRPr="00A94777">
              <w:t>gislation and workplace procedures</w:t>
            </w:r>
          </w:p>
          <w:p w:rsidR="00000000" w:rsidRPr="00A94777" w:rsidP="00A94777">
            <w:pPr>
              <w:pStyle w:val="ListBullet"/>
            </w:pPr>
            <w:r w:rsidRPr="00A94777">
              <w:t xml:space="preserve">communicating and working effectively with others </w:t>
            </w:r>
          </w:p>
          <w:p w:rsidR="00000000" w:rsidRPr="00A94777" w:rsidP="00A94777">
            <w:pPr>
              <w:pStyle w:val="ListBullet"/>
            </w:pPr>
            <w:r w:rsidRPr="00A94777">
              <w:t xml:space="preserve">completing relevant documentation </w:t>
            </w:r>
          </w:p>
          <w:p w:rsidR="00000000" w:rsidRPr="00A94777" w:rsidP="00A94777">
            <w:pPr>
              <w:pStyle w:val="ListBullet"/>
            </w:pPr>
            <w:r w:rsidRPr="00A94777">
              <w:t xml:space="preserve">identifying, selecting and efficiently and effectively using equipment needed </w:t>
            </w:r>
          </w:p>
          <w:p w:rsidR="00000000" w:rsidRPr="00A94777" w:rsidP="00A94777">
            <w:pPr>
              <w:pStyle w:val="ListBullet"/>
            </w:pPr>
            <w:r w:rsidRPr="00A94777">
              <w:t xml:space="preserve">implementing contingency plans </w:t>
            </w:r>
          </w:p>
          <w:p w:rsidR="00000000" w:rsidRPr="00A94777" w:rsidP="00A94777">
            <w:pPr>
              <w:pStyle w:val="ListBullet"/>
            </w:pPr>
            <w:r w:rsidRPr="00A94777">
              <w:t>modifying activities dep</w:t>
            </w:r>
            <w:r w:rsidRPr="00A94777">
              <w:t>ending on operational contingencies, risk situations and environments</w:t>
            </w:r>
          </w:p>
          <w:p w:rsidR="00000000" w:rsidRPr="00A94777" w:rsidP="00A94777">
            <w:pPr>
              <w:pStyle w:val="ListBullet"/>
            </w:pPr>
            <w:r w:rsidRPr="00A94777">
              <w:t>monitoring and prioritising work activities in terms of planned schedule</w:t>
            </w:r>
          </w:p>
          <w:p w:rsidR="00000000" w:rsidRPr="00A94777" w:rsidP="00A94777">
            <w:pPr>
              <w:pStyle w:val="ListBullet"/>
            </w:pPr>
            <w:r w:rsidRPr="00A94777">
              <w:t>operating and adapting to differences in equipment in accordance with standard operating procedures</w:t>
            </w:r>
          </w:p>
          <w:p w:rsidR="00000000" w:rsidRPr="00A94777" w:rsidP="00A94777">
            <w:pPr>
              <w:pStyle w:val="ListBullet"/>
            </w:pPr>
            <w:r w:rsidRPr="00A94777">
              <w:t>operating ele</w:t>
            </w:r>
            <w:r w:rsidRPr="00A94777">
              <w:t>ctronic communications equipment to required protocol</w:t>
            </w:r>
          </w:p>
          <w:p w:rsidR="00000000" w:rsidRPr="00A94777" w:rsidP="00A94777">
            <w:pPr>
              <w:pStyle w:val="ListBullet"/>
            </w:pPr>
            <w:r w:rsidRPr="00A94777">
              <w:t>planning own work, predicting consequences and identifying improvements</w:t>
            </w:r>
          </w:p>
          <w:p w:rsidR="00000000" w:rsidRPr="00A94777" w:rsidP="00A94777">
            <w:pPr>
              <w:pStyle w:val="ListBullet"/>
            </w:pPr>
            <w:r w:rsidRPr="00A94777">
              <w:t>reading, interpreting and following relevant instructions, procedures, information and signs</w:t>
            </w:r>
          </w:p>
          <w:p w:rsidR="00000000" w:rsidRPr="00A94777" w:rsidP="00A94777">
            <w:pPr>
              <w:pStyle w:val="ListBullet"/>
            </w:pPr>
            <w:r w:rsidRPr="00A94777">
              <w:t>reporting and/or rectifying identifie</w:t>
            </w:r>
            <w:r w:rsidRPr="00A94777">
              <w:t>d problems, faults or malfunctions promptly, in accordance with regulatory requirements and workplace procedures</w:t>
            </w:r>
          </w:p>
          <w:p w:rsidR="00000000" w:rsidRPr="00A94777" w:rsidP="00A94777">
            <w:pPr>
              <w:pStyle w:val="ListBullet"/>
            </w:pPr>
            <w:r w:rsidRPr="00A94777">
              <w:t>selecting and using required personal protective equipment conforming to industry a</w:t>
            </w:r>
            <w:r w:rsidRPr="00A94777">
              <w:t>nd work health and safety (WHS)/occupational health and safety (OHS) standards</w:t>
            </w:r>
          </w:p>
          <w:p w:rsidR="00000000" w:rsidRPr="00A94777" w:rsidP="00A94777">
            <w:pPr>
              <w:pStyle w:val="ListBullet"/>
            </w:pPr>
            <w:r w:rsidRPr="00A94777">
              <w:t>setting up and maintaining grain protection equipment</w:t>
            </w:r>
          </w:p>
          <w:p w:rsidR="00000000" w:rsidRPr="00A94777" w:rsidP="00A94777">
            <w:pPr>
              <w:pStyle w:val="ListBullet"/>
            </w:pPr>
            <w:r w:rsidRPr="00A94777">
              <w:t>working systematically with required attention to detail without injury to self or others, or damage to goods or equipment.</w:t>
            </w:r>
          </w:p>
        </w:tc>
      </w:tr>
    </w:tbl>
    <w:p w:rsidR="00000000" w:rsidRPr="00A94777" w:rsidP="00A94777">
      <w:pPr>
        <w:pStyle w:val="BodyText"/>
      </w:pPr>
    </w:p>
    <w:p w:rsidR="00000000" w:rsidRPr="00A94777" w:rsidP="00A94777">
      <w:pPr>
        <w:pStyle w:val="AllowPageBreak"/>
      </w:pPr>
    </w:p>
    <w:p w:rsidR="00000000" w:rsidRPr="00A94777" w:rsidP="00A94777">
      <w:pPr>
        <w:pStyle w:val="Heading1"/>
      </w:pPr>
      <w:bookmarkStart w:id="13" w:name="O_798597"/>
      <w:bookmarkEnd w:id="13"/>
      <w:r w:rsidRPr="00A94777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777">
            <w:pPr>
              <w:pStyle w:val="BodyText"/>
              <w:rPr>
                <w:lang w:val="en-NZ"/>
              </w:rPr>
            </w:pPr>
            <w:r w:rsidRPr="00A94777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77" w:rsidP="00A94777">
            <w:pPr>
              <w:pStyle w:val="ListBullet"/>
            </w:pPr>
            <w:r w:rsidRPr="00A94777">
              <w:t>classification procedures</w:t>
            </w:r>
          </w:p>
          <w:p w:rsidR="00000000" w:rsidRPr="00A94777" w:rsidP="00A94777">
            <w:pPr>
              <w:pStyle w:val="ListBullet"/>
            </w:pPr>
            <w:r w:rsidRPr="00A94777">
              <w:t>emergency response procedures</w:t>
            </w:r>
          </w:p>
          <w:p w:rsidR="00000000" w:rsidRPr="00A94777" w:rsidP="00A94777">
            <w:pPr>
              <w:pStyle w:val="ListBullet"/>
            </w:pPr>
            <w:r w:rsidRPr="00A94777">
              <w:t>equipment applications, capacities, configurations, safety hazards and control mechanisms</w:t>
            </w:r>
          </w:p>
          <w:p w:rsidR="00000000" w:rsidRPr="00A94777" w:rsidP="00A94777">
            <w:pPr>
              <w:pStyle w:val="ListBullet"/>
            </w:pPr>
            <w:r w:rsidRPr="00A94777">
              <w:t>problems that may occur and appropriate action that can be taken to resolve these problems</w:t>
            </w:r>
          </w:p>
          <w:p w:rsidR="00000000" w:rsidRPr="00A94777" w:rsidP="00A94777">
            <w:pPr>
              <w:pStyle w:val="ListBullet"/>
            </w:pPr>
            <w:r w:rsidRPr="00A94777">
              <w:t>procedures for environmental control and disp</w:t>
            </w:r>
            <w:r w:rsidRPr="00A94777">
              <w:t>osal activities</w:t>
            </w:r>
          </w:p>
          <w:p w:rsidR="00000000" w:rsidRPr="00A94777" w:rsidP="00A94777">
            <w:pPr>
              <w:pStyle w:val="ListBullet"/>
            </w:pPr>
            <w:r w:rsidRPr="00A94777">
              <w:t>regulations relevant for implementing grain monitoring measures in grain storage facilities</w:t>
            </w:r>
          </w:p>
          <w:p w:rsidR="00000000" w:rsidRPr="00A94777" w:rsidP="00A94777">
            <w:pPr>
              <w:pStyle w:val="ListBullet"/>
            </w:pPr>
            <w:r w:rsidRPr="00A94777">
              <w:t>relevant WHS/OHS and environmental protection procedures and guidelines</w:t>
            </w:r>
          </w:p>
          <w:p w:rsidR="00000000" w:rsidRPr="00A94777" w:rsidP="00A94777">
            <w:pPr>
              <w:pStyle w:val="ListBullet"/>
            </w:pPr>
            <w:r w:rsidRPr="00A94777">
              <w:t>site layout and obstacles</w:t>
            </w:r>
          </w:p>
          <w:p w:rsidR="00000000" w:rsidRPr="00A94777" w:rsidP="00A94777">
            <w:pPr>
              <w:pStyle w:val="ListBullet"/>
            </w:pPr>
            <w:r w:rsidRPr="00A94777">
              <w:t>storage and safe handling procedures</w:t>
            </w:r>
          </w:p>
          <w:p w:rsidR="00000000" w:rsidRPr="00A94777" w:rsidP="00A94777">
            <w:pPr>
              <w:pStyle w:val="ListBullet"/>
            </w:pPr>
            <w:r w:rsidRPr="00A94777">
              <w:t>workplace pro</w:t>
            </w:r>
            <w:r w:rsidRPr="00A94777">
              <w:t>cedures and policies for implementing grain monitoring measures.</w:t>
            </w:r>
          </w:p>
        </w:tc>
      </w:tr>
    </w:tbl>
    <w:p w:rsidR="00000000" w:rsidRPr="00A94777" w:rsidP="00A94777">
      <w:pPr>
        <w:pStyle w:val="BodyText"/>
      </w:pPr>
    </w:p>
    <w:p w:rsidR="00000000" w:rsidRPr="00A94777" w:rsidP="00A94777">
      <w:pPr>
        <w:pStyle w:val="AllowPageBreak"/>
      </w:pPr>
    </w:p>
    <w:p w:rsidR="00000000" w:rsidRPr="00A94777" w:rsidP="00A94777">
      <w:pPr>
        <w:pStyle w:val="Heading1"/>
      </w:pPr>
      <w:bookmarkStart w:id="14" w:name="O_798598"/>
      <w:bookmarkEnd w:id="14"/>
      <w:r w:rsidRPr="00A94777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2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777" w:rsidP="00A94777">
            <w:pPr>
              <w:pStyle w:val="BodyText"/>
            </w:pPr>
            <w:r w:rsidRPr="00A94777">
              <w:t xml:space="preserve">As a minimum, assessors must satisfy applicable regulatory requirements, which include requirements in the </w:t>
            </w:r>
            <w:r w:rsidRPr="00A94777">
              <w:rPr>
                <w:rStyle w:val="Emphasis"/>
              </w:rPr>
              <w:t>Standards for Registered Training Organisations</w:t>
            </w:r>
            <w:r w:rsidRPr="00A94777">
              <w:t xml:space="preserve"> current at the time of assessment. </w:t>
            </w:r>
          </w:p>
          <w:p w:rsidR="00000000" w:rsidRPr="00A94777" w:rsidP="00A94777">
            <w:pPr>
              <w:pStyle w:val="BodyText"/>
            </w:pPr>
            <w:r w:rsidRPr="00A94777">
              <w:t xml:space="preserve">As a minimum, assessment must satisfy applicable regulatory requirements, which include requirements in the </w:t>
            </w:r>
            <w:r w:rsidRPr="00A94777">
              <w:rPr>
                <w:rStyle w:val="Emphasis"/>
              </w:rPr>
              <w:t>Standards for Registered Training Organisations</w:t>
            </w:r>
            <w:r w:rsidRPr="00A94777">
              <w:t xml:space="preserve"> current at the t</w:t>
            </w:r>
            <w:r w:rsidRPr="00A94777">
              <w:t>ime of assessment.</w:t>
            </w:r>
          </w:p>
          <w:p w:rsidR="00000000" w:rsidRPr="00A94777" w:rsidP="00A94777">
            <w:pPr>
              <w:pStyle w:val="BodyText"/>
            </w:pPr>
            <w:r w:rsidRPr="00A94777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A94777" w:rsidP="00A94777">
            <w:pPr>
              <w:pStyle w:val="BodyText"/>
            </w:pPr>
            <w:r w:rsidRPr="00A94777">
              <w:t>Assessme</w:t>
            </w:r>
            <w:r w:rsidRPr="00A94777">
              <w:t>nt processes and techniques must be appropriate to the language, literacy and numeracy requirements of the work being performed and the needs of the candidate.</w:t>
            </w:r>
          </w:p>
          <w:p w:rsidR="00000000" w:rsidRPr="00A94777" w:rsidP="00A94777">
            <w:pPr>
              <w:pStyle w:val="BodyText"/>
            </w:pPr>
            <w:r w:rsidRPr="00A94777">
              <w:t>Resources for assessment include:</w:t>
            </w:r>
          </w:p>
          <w:p w:rsidR="00000000" w:rsidRPr="00A94777" w:rsidP="00A94777">
            <w:pPr>
              <w:pStyle w:val="ListBullet"/>
            </w:pPr>
            <w:r w:rsidRPr="00A94777">
              <w:t>a range of relevant exercises, case studies and/or simulation</w:t>
            </w:r>
            <w:r w:rsidRPr="00A94777">
              <w:t>s</w:t>
            </w:r>
          </w:p>
          <w:p w:rsidR="00000000" w:rsidRPr="00A94777" w:rsidP="00A94777">
            <w:pPr>
              <w:pStyle w:val="ListBullet"/>
            </w:pPr>
            <w:r w:rsidRPr="00A94777">
              <w:t xml:space="preserve">applicable documentation including workplace procedures, regulations, codes of practice and operation manuals </w:t>
            </w:r>
          </w:p>
          <w:p w:rsidR="00000000" w:rsidRPr="00A94777" w:rsidP="00A94777">
            <w:pPr>
              <w:pStyle w:val="ListBullet"/>
            </w:pPr>
            <w:r w:rsidRPr="00A94777">
              <w:t>relevant materials, tools, equipment and personal protective equipment currently used in industry.</w:t>
            </w:r>
          </w:p>
        </w:tc>
      </w:tr>
    </w:tbl>
    <w:p w:rsidR="00000000" w:rsidRPr="00A94777" w:rsidP="00A94777">
      <w:pPr>
        <w:pStyle w:val="BodyText"/>
      </w:pPr>
    </w:p>
    <w:p w:rsidR="00000000" w:rsidRPr="00A94777" w:rsidP="00A94777">
      <w:pPr>
        <w:pStyle w:val="AllowPageBreak"/>
      </w:pPr>
    </w:p>
    <w:p w:rsidR="00000000" w:rsidRPr="00A94777" w:rsidP="00A94777">
      <w:pPr>
        <w:pStyle w:val="Heading1"/>
      </w:pPr>
      <w:bookmarkStart w:id="15" w:name="O_798601"/>
      <w:bookmarkEnd w:id="15"/>
      <w:r w:rsidRPr="00A94777">
        <w:t>Links</w:t>
      </w:r>
    </w:p>
    <w:p w:rsidR="00000000" w:rsidRPr="00A94777" w:rsidP="00427F4E">
      <w:pPr>
        <w:pStyle w:val="BodyText"/>
      </w:pPr>
      <w:r w:rsidRPr="00A947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40CE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4777" w:rsidP="00A94777"/>
    <w:sectPr w:rsidSect="00A947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77" w:rsidRPr="00427F4E" w:rsidP="00427F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4E" w:rsidP="00A947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7F4E" w:rsidP="00A947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27F4E" w:rsidP="00A947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77" w:rsidP="00A947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7F4E">
      <w:t>Approved</w:t>
    </w:r>
    <w:r w:rsidR="00427F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7F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7F4E">
      <w:rPr>
        <w:noProof/>
      </w:rPr>
      <w:t>4</w:t>
    </w:r>
    <w:r>
      <w:rPr>
        <w:noProof/>
      </w:rPr>
      <w:fldChar w:fldCharType="end"/>
    </w:r>
  </w:p>
  <w:p w:rsidR="00A94777" w:rsidP="00A947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7F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7F4E">
      <w:t>Industry Skills Australia</w:t>
    </w:r>
    <w:r w:rsidR="00427F4E">
      <w:fldChar w:fldCharType="end"/>
    </w:r>
  </w:p>
  <w:p w:rsidR="00A94777" w:rsidP="00A947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777" w:rsidRPr="00427F4E" w:rsidP="00427F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4E" w:rsidRPr="002D2AF8" w:rsidP="00A947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TLIJ2004 Implement grain monitoring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27F4E" w:rsidP="00A947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777" w:rsidRPr="002D2AF8" w:rsidP="00A947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7F4E">
      <w:t>TLIJ2004 Implement grain monitoring measures</w:t>
    </w:r>
    <w:r w:rsidR="00427F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7F4E">
      <w:rPr>
        <w:noProof/>
      </w:rPr>
      <w:t>1 March 2025</w:t>
    </w:r>
    <w:r>
      <w:fldChar w:fldCharType="end"/>
    </w:r>
  </w:p>
  <w:p w:rsidR="00A94777" w:rsidP="00A947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48F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BA9A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7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7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7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7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7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7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7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7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7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7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7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777"/>
  </w:style>
  <w:style w:type="character" w:customStyle="1" w:styleId="Heading1Char">
    <w:name w:val="Heading 1 Char"/>
    <w:basedOn w:val="DefaultParagraphFont"/>
    <w:link w:val="Heading1"/>
    <w:rsid w:val="00A947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7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7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47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4777"/>
    <w:rPr>
      <w:b/>
      <w:spacing w:val="0"/>
    </w:rPr>
  </w:style>
  <w:style w:type="character" w:styleId="Emphasis">
    <w:name w:val="Emphasis"/>
    <w:basedOn w:val="DefaultParagraphFont"/>
    <w:qFormat/>
    <w:rsid w:val="00A94777"/>
    <w:rPr>
      <w:i/>
    </w:rPr>
  </w:style>
  <w:style w:type="paragraph" w:customStyle="1" w:styleId="SuperHeading">
    <w:name w:val="SuperHeading"/>
    <w:basedOn w:val="Normal"/>
    <w:rsid w:val="00A947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7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47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7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7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7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7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7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7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7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7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7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7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7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7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7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47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47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47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7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7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47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47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7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7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7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7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7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7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7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7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47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7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7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777"/>
  </w:style>
  <w:style w:type="paragraph" w:styleId="TableofFigures">
    <w:name w:val="table of figures"/>
    <w:basedOn w:val="Normal"/>
    <w:next w:val="Normal"/>
    <w:semiHidden/>
    <w:rsid w:val="00A947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7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4777"/>
    <w:rPr>
      <w:rFonts w:ascii="Wingdings" w:hAnsi="Wingdings"/>
    </w:rPr>
  </w:style>
  <w:style w:type="paragraph" w:customStyle="1" w:styleId="TableHeading">
    <w:name w:val="Table Heading"/>
    <w:basedOn w:val="HeadingBase"/>
    <w:rsid w:val="00A947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777"/>
    <w:rPr>
      <w:color w:val="0033CC"/>
      <w:u w:val="none"/>
    </w:rPr>
  </w:style>
  <w:style w:type="paragraph" w:customStyle="1" w:styleId="BodyTextRight">
    <w:name w:val="Body Text Right"/>
    <w:basedOn w:val="BodyText"/>
    <w:rsid w:val="00A947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7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7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7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7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7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777"/>
    <w:rPr>
      <w:sz w:val="32"/>
    </w:rPr>
  </w:style>
  <w:style w:type="paragraph" w:customStyle="1" w:styleId="HeadingProcedure">
    <w:name w:val="Heading Procedure"/>
    <w:basedOn w:val="HeadingBase"/>
    <w:next w:val="Normal"/>
    <w:rsid w:val="00A947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777"/>
    <w:pPr>
      <w:spacing w:before="60" w:after="60"/>
    </w:pPr>
  </w:style>
  <w:style w:type="paragraph" w:styleId="ListContinue">
    <w:name w:val="List Continue"/>
    <w:basedOn w:val="List"/>
    <w:rsid w:val="00A94777"/>
    <w:pPr>
      <w:ind w:firstLine="0"/>
    </w:pPr>
  </w:style>
  <w:style w:type="paragraph" w:customStyle="1" w:styleId="ListNote">
    <w:name w:val="List Note"/>
    <w:basedOn w:val="List"/>
    <w:rsid w:val="00A947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7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7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777"/>
    <w:rPr>
      <w:rFonts w:ascii="Courier New" w:hAnsi="Courier New"/>
    </w:rPr>
  </w:style>
  <w:style w:type="paragraph" w:customStyle="1" w:styleId="NoteBullet">
    <w:name w:val="Note Bullet"/>
    <w:basedOn w:val="Note"/>
    <w:rsid w:val="00A947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7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7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7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7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47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7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777"/>
    <w:rPr>
      <w:b/>
      <w:smallCaps/>
    </w:rPr>
  </w:style>
  <w:style w:type="paragraph" w:customStyle="1" w:styleId="TableListNumber">
    <w:name w:val="Table List Number"/>
    <w:basedOn w:val="ListNumber"/>
    <w:rsid w:val="00A947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7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777"/>
    <w:pPr>
      <w:numPr>
        <w:numId w:val="8"/>
      </w:numPr>
    </w:pPr>
  </w:style>
  <w:style w:type="paragraph" w:customStyle="1" w:styleId="ListAlpha2">
    <w:name w:val="List Alpha 2"/>
    <w:basedOn w:val="List2"/>
    <w:rsid w:val="00A94777"/>
    <w:pPr>
      <w:numPr>
        <w:numId w:val="7"/>
      </w:numPr>
    </w:pPr>
  </w:style>
  <w:style w:type="paragraph" w:styleId="List2">
    <w:name w:val="List 2"/>
    <w:basedOn w:val="BodyText"/>
    <w:rsid w:val="00A947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7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7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7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47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47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4777"/>
    <w:pPr>
      <w:numPr>
        <w:numId w:val="3"/>
      </w:numPr>
    </w:pPr>
  </w:style>
  <w:style w:type="paragraph" w:styleId="ListContinue2">
    <w:name w:val="List Continue 2"/>
    <w:basedOn w:val="List2"/>
    <w:rsid w:val="00A94777"/>
    <w:pPr>
      <w:ind w:firstLine="0"/>
    </w:pPr>
  </w:style>
  <w:style w:type="paragraph" w:styleId="ListContinue3">
    <w:name w:val="List Continue 3"/>
    <w:basedOn w:val="List3"/>
    <w:rsid w:val="00A94777"/>
    <w:pPr>
      <w:ind w:left="1021" w:firstLine="0"/>
    </w:pPr>
  </w:style>
  <w:style w:type="paragraph" w:styleId="ListContinue4">
    <w:name w:val="List Continue 4"/>
    <w:basedOn w:val="List4"/>
    <w:rsid w:val="00A94777"/>
    <w:pPr>
      <w:ind w:firstLine="0"/>
    </w:pPr>
  </w:style>
  <w:style w:type="paragraph" w:styleId="ListContinue5">
    <w:name w:val="List Continue 5"/>
    <w:basedOn w:val="List5"/>
    <w:rsid w:val="00A94777"/>
    <w:pPr>
      <w:ind w:firstLine="0"/>
    </w:pPr>
  </w:style>
  <w:style w:type="paragraph" w:styleId="ListNumber3">
    <w:name w:val="List Number 3"/>
    <w:basedOn w:val="List3"/>
    <w:rsid w:val="00A94777"/>
    <w:pPr>
      <w:numPr>
        <w:numId w:val="4"/>
      </w:numPr>
    </w:pPr>
  </w:style>
  <w:style w:type="paragraph" w:styleId="ListNumber4">
    <w:name w:val="List Number 4"/>
    <w:basedOn w:val="List4"/>
    <w:rsid w:val="00A94777"/>
    <w:pPr>
      <w:numPr>
        <w:numId w:val="5"/>
      </w:numPr>
    </w:pPr>
  </w:style>
  <w:style w:type="paragraph" w:styleId="ListNumber5">
    <w:name w:val="List Number 5"/>
    <w:basedOn w:val="List5"/>
    <w:rsid w:val="00A94777"/>
    <w:pPr>
      <w:numPr>
        <w:numId w:val="6"/>
      </w:numPr>
    </w:pPr>
  </w:style>
  <w:style w:type="paragraph" w:styleId="BlockText">
    <w:name w:val="Block Text"/>
    <w:basedOn w:val="Normal"/>
    <w:rsid w:val="00A947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7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777"/>
    <w:rPr>
      <w:sz w:val="16"/>
      <w:vertAlign w:val="superscript"/>
    </w:rPr>
  </w:style>
  <w:style w:type="character" w:customStyle="1" w:styleId="Symbols">
    <w:name w:val="Symbols"/>
    <w:basedOn w:val="DefaultParagraphFont"/>
    <w:rsid w:val="00A94777"/>
    <w:rPr>
      <w:rFonts w:ascii="Symbol" w:hAnsi="Symbol"/>
    </w:rPr>
  </w:style>
  <w:style w:type="character" w:customStyle="1" w:styleId="MenuOptions">
    <w:name w:val="Menu Options"/>
    <w:basedOn w:val="DefaultParagraphFont"/>
    <w:rsid w:val="00A947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777"/>
    <w:rPr>
      <w:b/>
    </w:rPr>
  </w:style>
  <w:style w:type="character" w:customStyle="1" w:styleId="Underlined">
    <w:name w:val="Underlined"/>
    <w:basedOn w:val="DefaultParagraphFont"/>
    <w:rsid w:val="00A94777"/>
    <w:rPr>
      <w:u w:val="single"/>
    </w:rPr>
  </w:style>
  <w:style w:type="paragraph" w:customStyle="1" w:styleId="TableBodyTextRight">
    <w:name w:val="Table Body Text Right"/>
    <w:basedOn w:val="TableBodyText"/>
    <w:rsid w:val="00A947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777"/>
    <w:rPr>
      <w:sz w:val="18"/>
    </w:rPr>
  </w:style>
  <w:style w:type="paragraph" w:customStyle="1" w:styleId="BodySmallRight">
    <w:name w:val="Body Small Right"/>
    <w:basedOn w:val="BodyTextRight"/>
    <w:rsid w:val="00A94777"/>
    <w:rPr>
      <w:sz w:val="18"/>
      <w:szCs w:val="18"/>
    </w:rPr>
  </w:style>
  <w:style w:type="paragraph" w:customStyle="1" w:styleId="MarginEdition">
    <w:name w:val="Margin Edition"/>
    <w:basedOn w:val="MarginNote"/>
    <w:rsid w:val="00A947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777"/>
    <w:rPr>
      <w:sz w:val="2"/>
      <w:szCs w:val="2"/>
    </w:rPr>
  </w:style>
  <w:style w:type="character" w:customStyle="1" w:styleId="Small">
    <w:name w:val="Small"/>
    <w:basedOn w:val="DefaultParagraphFont"/>
    <w:rsid w:val="00A94777"/>
    <w:rPr>
      <w:sz w:val="16"/>
    </w:rPr>
  </w:style>
  <w:style w:type="paragraph" w:customStyle="1" w:styleId="WideTable">
    <w:name w:val="Wide Table"/>
    <w:basedOn w:val="Normal"/>
    <w:rsid w:val="00A947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777"/>
  </w:style>
  <w:style w:type="paragraph" w:styleId="Quote">
    <w:name w:val="Quote"/>
    <w:basedOn w:val="Heading1"/>
    <w:link w:val="QuoteChar"/>
    <w:qFormat/>
    <w:rsid w:val="00A947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7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777"/>
    <w:pPr>
      <w:pageBreakBefore/>
    </w:pPr>
  </w:style>
  <w:style w:type="paragraph" w:customStyle="1" w:styleId="Border">
    <w:name w:val="Border"/>
    <w:basedOn w:val="Normal"/>
    <w:qFormat/>
    <w:rsid w:val="00A947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7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7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7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7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7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7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7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7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777"/>
    <w:rPr>
      <w:u w:val="single"/>
    </w:rPr>
  </w:style>
  <w:style w:type="character" w:customStyle="1" w:styleId="BoldandItalics">
    <w:name w:val="Bold and Italics"/>
    <w:qFormat/>
    <w:rsid w:val="00A94777"/>
    <w:rPr>
      <w:b/>
      <w:i/>
      <w:u w:val="none"/>
    </w:rPr>
  </w:style>
  <w:style w:type="paragraph" w:styleId="BalloonText">
    <w:name w:val="Balloon Text"/>
    <w:basedOn w:val="Normal"/>
    <w:link w:val="BalloonTextChar"/>
    <w:rsid w:val="00A947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7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7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7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7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7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777"/>
    <w:pPr>
      <w:spacing w:before="0" w:after="0"/>
    </w:pPr>
  </w:style>
  <w:style w:type="paragraph" w:customStyle="1" w:styleId="BodyTextBold">
    <w:name w:val="Body Text Bold"/>
    <w:basedOn w:val="BodyText"/>
    <w:qFormat/>
    <w:rsid w:val="00A94777"/>
    <w:rPr>
      <w:b/>
    </w:rPr>
  </w:style>
  <w:style w:type="character" w:styleId="Hyperlink">
    <w:name w:val="Hyperlink"/>
    <w:basedOn w:val="DefaultParagraphFont"/>
    <w:uiPriority w:val="99"/>
    <w:unhideWhenUsed/>
    <w:rsid w:val="00427F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6410</Characters>
  <Application>Microsoft Office Word</Application>
  <DocSecurity>0</DocSecurity>
  <Lines>188</Lines>
  <Paragraphs>120</Paragraphs>
  <ScaleCrop>false</ScaleCrop>
  <Company>Author-it Software Corporation Ltd.</Company>
  <LinksUpToDate>false</LinksUpToDate>
  <CharactersWithSpaces>7236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TLIJ2004 Implement grain monitoring measures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2025-03-01T10:36:00Z</dcterms:created>
  <dcterms:modified xsi:type="dcterms:W3CDTF">2025-03-01T10:36:00Z</dcterms:modified>
</cp:coreProperties>
</file>