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279" w:rsidP="00371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TLII5018 Manage customer service</w:t>
      </w:r>
      <w:r>
        <w:fldChar w:fldCharType="end"/>
      </w:r>
    </w:p>
    <w:p w:rsidR="00371279" w:rsidP="00371279">
      <w:pPr>
        <w:pStyle w:val="Version"/>
        <w:sectPr w:rsidSect="00913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8F5" w:rsidP="009138F5">
      <w:pPr>
        <w:pStyle w:val="SuperHeading"/>
      </w:pPr>
      <w:r w:rsidRPr="009138F5">
        <w:t>TLII5018 Manage customer service</w:t>
      </w:r>
    </w:p>
    <w:p w:rsidR="00000000" w:rsidRPr="009138F5" w:rsidP="009138F5">
      <w:pPr>
        <w:pStyle w:val="Heading1"/>
      </w:pPr>
      <w:bookmarkStart w:id="1" w:name="O_740754"/>
      <w:bookmarkEnd w:id="1"/>
      <w:r w:rsidRPr="009138F5">
        <w:t>Modification History</w:t>
      </w:r>
    </w:p>
    <w:p w:rsidR="00371279" w:rsidP="00371279">
      <w:pPr>
        <w:pStyle w:val="BodyText"/>
      </w:pPr>
      <w:r w:rsidRPr="009138F5">
        <w:t>Release 1. This is the first release of this unit of competency in the TLI Transport and Logistics Training Package.</w:t>
      </w:r>
    </w:p>
    <w:p w:rsidR="00000000" w:rsidRPr="009138F5" w:rsidP="009138F5">
      <w:pPr>
        <w:pStyle w:val="Heading1"/>
      </w:pPr>
      <w:bookmarkStart w:id="2" w:name="O_740755"/>
      <w:bookmarkEnd w:id="2"/>
      <w:r w:rsidRPr="009138F5">
        <w:t>Application</w:t>
      </w:r>
    </w:p>
    <w:p w:rsidR="00000000" w:rsidRPr="009138F5" w:rsidP="00371279">
      <w:pPr>
        <w:pStyle w:val="BodyText"/>
      </w:pPr>
      <w:r w:rsidRPr="009138F5">
        <w:t xml:space="preserve">This unit involves the skills and knowledge required to manage customer service as part </w:t>
      </w:r>
      <w:r w:rsidRPr="009138F5">
        <w:t xml:space="preserve">of work undertaken in various contexts within the transport and logistics industry. </w:t>
      </w:r>
    </w:p>
    <w:p w:rsidR="00000000" w:rsidRPr="009138F5" w:rsidP="00371279">
      <w:pPr>
        <w:pStyle w:val="BodyText"/>
      </w:pPr>
      <w:r w:rsidRPr="009138F5">
        <w:t>It includes planning to meet internal and external customer requirements, ensuring delivery of quality products/services and monitoring, adjusting and reporting customer s</w:t>
      </w:r>
      <w:r w:rsidRPr="009138F5">
        <w:t>ervice to improve the provision of products/services.</w:t>
      </w:r>
    </w:p>
    <w:p w:rsidR="00000000" w:rsidRPr="009138F5" w:rsidP="00371279">
      <w:pPr>
        <w:pStyle w:val="BodyText"/>
      </w:pPr>
      <w:r w:rsidRPr="009138F5">
        <w:t>The unit generally applies to those who lead individuals or teams.</w:t>
      </w:r>
    </w:p>
    <w:p w:rsidR="00371279" w:rsidP="00371279">
      <w:pPr>
        <w:pStyle w:val="BodyText"/>
      </w:pPr>
      <w:r w:rsidRPr="009138F5">
        <w:t>No licensing, legislative or certification requirements apply to this unit at the time of publication.</w:t>
      </w:r>
    </w:p>
    <w:p w:rsidR="00000000" w:rsidRPr="009138F5" w:rsidP="009138F5">
      <w:pPr>
        <w:pStyle w:val="Heading1"/>
      </w:pPr>
      <w:bookmarkStart w:id="3" w:name="O_740756"/>
      <w:bookmarkEnd w:id="3"/>
      <w:r w:rsidRPr="009138F5">
        <w:t xml:space="preserve">Pre-requisite </w:t>
      </w:r>
      <w:r w:rsidRPr="009138F5">
        <w:t>Unit</w:t>
      </w:r>
    </w:p>
    <w:p w:rsidR="00000000" w:rsidRPr="009138F5" w:rsidP="00371279">
      <w:pPr>
        <w:pStyle w:val="BodyText"/>
      </w:pPr>
      <w:r w:rsidRPr="009138F5">
        <w:t>Not applicable.</w:t>
      </w:r>
    </w:p>
    <w:p w:rsidR="00000000" w:rsidRPr="009138F5" w:rsidP="009138F5">
      <w:pPr>
        <w:pStyle w:val="Heading1"/>
      </w:pPr>
      <w:bookmarkStart w:id="4" w:name="O_740757"/>
      <w:bookmarkEnd w:id="4"/>
      <w:r w:rsidRPr="009138F5">
        <w:t>Competency Field</w:t>
      </w:r>
    </w:p>
    <w:p w:rsidR="00000000" w:rsidRPr="009138F5" w:rsidP="00371279">
      <w:pPr>
        <w:pStyle w:val="BodyText"/>
      </w:pPr>
      <w:r w:rsidRPr="009138F5">
        <w:t>I ‒ Customer Service</w:t>
      </w:r>
    </w:p>
    <w:p w:rsidR="00000000" w:rsidRPr="009138F5" w:rsidP="009138F5">
      <w:pPr>
        <w:pStyle w:val="Heading1"/>
      </w:pPr>
      <w:bookmarkStart w:id="5" w:name="O_740758"/>
      <w:bookmarkEnd w:id="5"/>
      <w:r w:rsidRPr="009138F5">
        <w:t>Unit Sector</w:t>
      </w:r>
    </w:p>
    <w:p w:rsidR="00000000" w:rsidRPr="009138F5" w:rsidP="00371279">
      <w:pPr>
        <w:pStyle w:val="BodyText"/>
      </w:pPr>
      <w:r w:rsidRPr="009138F5">
        <w:t>Not applicable.</w:t>
      </w:r>
    </w:p>
    <w:p w:rsidR="00000000" w:rsidRPr="009138F5" w:rsidP="009138F5">
      <w:pPr>
        <w:pStyle w:val="Heading1"/>
      </w:pPr>
      <w:bookmarkStart w:id="6" w:name="O_740759"/>
      <w:bookmarkEnd w:id="6"/>
      <w:r w:rsidRPr="009138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"/>
        <w:gridCol w:w="1669"/>
        <w:gridCol w:w="521"/>
        <w:gridCol w:w="6692"/>
      </w:tblGrid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F5" w:rsidP="009138F5">
            <w:pPr>
              <w:pStyle w:val="BodyText"/>
            </w:pPr>
            <w:r w:rsidRPr="009138F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rPr>
                <w:rStyle w:val="SpecialBold"/>
              </w:rPr>
              <w:t>PERFORMANCE CRITERIA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Performance criteria describe the performance needed to demonstrate achievement of the element.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F5" w:rsidP="009138F5">
            <w:pPr>
              <w:pStyle w:val="BodyText"/>
            </w:pPr>
            <w:r w:rsidRPr="009138F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rPr>
                <w:rStyle w:val="SpecialBold"/>
              </w:rPr>
              <w:t xml:space="preserve">Plan to meet internal and external customer </w:t>
            </w:r>
            <w:r w:rsidRPr="009138F5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Customer needs are researched, clarified, assessed and included in the planning process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Provision is made in plans to achieve the quality, time and cost specifications agreed with customers, in accordance with organisational policies and procedures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F5" w:rsidP="009138F5">
            <w:pPr>
              <w:pStyle w:val="BodyText"/>
            </w:pPr>
            <w:r w:rsidRPr="009138F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rPr>
                <w:rStyle w:val="SpecialBold"/>
              </w:rPr>
              <w:t>Ensure delivery of quality products/services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Products/services are delivered to customer specifications in accordance with the organisational business plan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Individual/team performance is monitored to ensure it consistently meets quality, safety, resource and delivery standards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Colleague</w:t>
            </w:r>
            <w:r w:rsidRPr="009138F5">
              <w:t>s are coached and mentored to assist them to overcome difficulty in meeting customer service standards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Resources are used effectively and efficiently to provide quality products/services to customers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F5" w:rsidP="009138F5">
            <w:pPr>
              <w:pStyle w:val="BodyText"/>
            </w:pPr>
            <w:r w:rsidRPr="009138F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rPr>
                <w:rStyle w:val="SpecialBold"/>
              </w:rPr>
              <w:t>Monitor, adjust and report customer service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Organisational systems and technology are used to monitor progress in achieving product/service targets and standards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Customer feedback is sought and used to improve the provision of products/services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Decisions to overcome problems and make improvements to products/services are taken in consultation with designated individuals/groups</w:t>
            </w:r>
          </w:p>
        </w:tc>
      </w:tr>
      <w:tr w:rsidTr="00371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F5">
            <w:pPr>
              <w:pStyle w:val="BodyText"/>
              <w:rPr>
                <w:lang w:val="en-NZ"/>
              </w:rPr>
            </w:pPr>
            <w:r w:rsidRPr="009138F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F5" w:rsidP="009138F5">
            <w:pPr>
              <w:pStyle w:val="BodyText"/>
            </w:pPr>
            <w:r w:rsidRPr="009138F5">
              <w:t>Adjustments are made to products/services, and those who have a role in their planning and delivery are informed o</w:t>
            </w:r>
            <w:r w:rsidRPr="009138F5">
              <w:t>f changes</w:t>
            </w:r>
          </w:p>
        </w:tc>
      </w:tr>
    </w:tbl>
    <w:p w:rsidR="00371279" w:rsidP="009138F5">
      <w:pPr>
        <w:pStyle w:val="BodyText"/>
      </w:pPr>
    </w:p>
    <w:p w:rsidR="00371279" w:rsidP="009138F5">
      <w:pPr>
        <w:pStyle w:val="BodyText"/>
      </w:pPr>
    </w:p>
    <w:p w:rsidR="00000000" w:rsidRPr="009138F5" w:rsidP="009138F5">
      <w:pPr>
        <w:pStyle w:val="Heading1"/>
      </w:pPr>
      <w:bookmarkStart w:id="7" w:name="O_740760"/>
      <w:bookmarkEnd w:id="7"/>
      <w:r w:rsidRPr="009138F5">
        <w:t>Foundation Skills</w:t>
      </w:r>
    </w:p>
    <w:p w:rsidR="00000000" w:rsidRPr="009138F5" w:rsidP="00371279">
      <w:pPr>
        <w:pStyle w:val="BodyText"/>
      </w:pPr>
      <w:r w:rsidRPr="009138F5">
        <w:t>Foundation skills essential to performance are explicit in the performance criteria of this unit of competency.</w:t>
      </w:r>
    </w:p>
    <w:p w:rsidR="00000000" w:rsidRPr="009138F5" w:rsidP="009138F5">
      <w:pPr>
        <w:pStyle w:val="Heading1"/>
      </w:pPr>
      <w:bookmarkStart w:id="8" w:name="O_740761"/>
      <w:bookmarkEnd w:id="8"/>
      <w:r w:rsidRPr="009138F5">
        <w:t>Range of Conditions</w:t>
      </w:r>
    </w:p>
    <w:p w:rsidR="00000000" w:rsidRPr="009138F5" w:rsidP="00371279">
      <w:pPr>
        <w:pStyle w:val="BodyText"/>
      </w:pPr>
      <w:r w:rsidRPr="009138F5">
        <w:t>Range is restricted to essential operating conditions and a</w:t>
      </w:r>
      <w:r w:rsidRPr="009138F5">
        <w:t>ny other variables essential to the work environment.</w:t>
      </w:r>
    </w:p>
    <w:p w:rsidR="00371279" w:rsidP="00371279">
      <w:pPr>
        <w:pStyle w:val="BodyText"/>
      </w:pPr>
      <w:r w:rsidRPr="009138F5">
        <w:t>Non-essential conditions can be found in the Companion Volume Implementation Guide.</w:t>
      </w:r>
    </w:p>
    <w:p w:rsidR="00000000" w:rsidRPr="009138F5" w:rsidP="009138F5">
      <w:pPr>
        <w:pStyle w:val="Heading1"/>
      </w:pPr>
      <w:bookmarkStart w:id="9" w:name="O_740762"/>
      <w:bookmarkEnd w:id="9"/>
      <w:r w:rsidRPr="009138F5">
        <w:t>Unit Mapping Information</w:t>
      </w:r>
    </w:p>
    <w:p w:rsidR="00371279" w:rsidP="00371279">
      <w:pPr>
        <w:pStyle w:val="BodyText"/>
      </w:pPr>
      <w:r w:rsidRPr="009138F5">
        <w:t>This unit replaces and is equivalent to TLII5018A Manage customer service.</w:t>
      </w:r>
    </w:p>
    <w:p w:rsidR="00000000" w:rsidRPr="009138F5" w:rsidP="009138F5">
      <w:pPr>
        <w:pStyle w:val="Heading1"/>
      </w:pPr>
      <w:bookmarkStart w:id="10" w:name="O_740769"/>
      <w:bookmarkEnd w:id="10"/>
      <w:r w:rsidRPr="009138F5">
        <w:t>Links</w:t>
      </w:r>
    </w:p>
    <w:p w:rsidR="00000000" w:rsidRPr="009138F5" w:rsidP="00371279">
      <w:pPr>
        <w:pStyle w:val="BodyText"/>
      </w:pPr>
      <w:r w:rsidRPr="00913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622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38F5" w:rsidP="009138F5"/>
    <w:sectPr w:rsidSect="00913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F5" w:rsidRPr="00371279" w:rsidP="00371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79" w:rsidP="00913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279" w:rsidP="00913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1279" w:rsidP="00913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8F5" w:rsidRPr="00371279" w:rsidP="00371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79" w:rsidRPr="002D2AF8" w:rsidP="00913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TLII5018 Manage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71279" w:rsidP="00913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8F5"/>
  </w:style>
  <w:style w:type="character" w:customStyle="1" w:styleId="Heading1Char">
    <w:name w:val="Heading 1 Char"/>
    <w:basedOn w:val="DefaultParagraphFont"/>
    <w:link w:val="Heading1"/>
    <w:rsid w:val="00913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8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38F5"/>
    <w:rPr>
      <w:b/>
      <w:spacing w:val="0"/>
    </w:rPr>
  </w:style>
  <w:style w:type="paragraph" w:customStyle="1" w:styleId="SuperHeading">
    <w:name w:val="SuperHeading"/>
    <w:basedOn w:val="Normal"/>
    <w:rsid w:val="00913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8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8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3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8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8F5"/>
    <w:rPr>
      <w:i/>
    </w:rPr>
  </w:style>
  <w:style w:type="paragraph" w:styleId="Caption">
    <w:name w:val="caption"/>
    <w:basedOn w:val="BodyText"/>
    <w:next w:val="Normal"/>
    <w:qFormat/>
    <w:rsid w:val="00913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8F5"/>
  </w:style>
  <w:style w:type="paragraph" w:styleId="TableofFigures">
    <w:name w:val="table of figures"/>
    <w:basedOn w:val="Normal"/>
    <w:next w:val="Normal"/>
    <w:semiHidden/>
    <w:rsid w:val="00913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8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38F5"/>
    <w:rPr>
      <w:rFonts w:ascii="Wingdings" w:hAnsi="Wingdings"/>
    </w:rPr>
  </w:style>
  <w:style w:type="paragraph" w:customStyle="1" w:styleId="TableHeading">
    <w:name w:val="Table Heading"/>
    <w:basedOn w:val="HeadingBase"/>
    <w:rsid w:val="00913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8F5"/>
    <w:rPr>
      <w:color w:val="0033CC"/>
      <w:u w:val="none"/>
    </w:rPr>
  </w:style>
  <w:style w:type="paragraph" w:customStyle="1" w:styleId="BodyTextRight">
    <w:name w:val="Body Text Right"/>
    <w:basedOn w:val="BodyText"/>
    <w:rsid w:val="00913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8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8F5"/>
    <w:rPr>
      <w:sz w:val="32"/>
    </w:rPr>
  </w:style>
  <w:style w:type="paragraph" w:customStyle="1" w:styleId="HeadingProcedure">
    <w:name w:val="Heading Procedure"/>
    <w:basedOn w:val="HeadingBase"/>
    <w:next w:val="Normal"/>
    <w:rsid w:val="00913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8F5"/>
    <w:pPr>
      <w:spacing w:before="60" w:after="60"/>
    </w:pPr>
  </w:style>
  <w:style w:type="paragraph" w:styleId="ListContinue">
    <w:name w:val="List Continue"/>
    <w:basedOn w:val="List"/>
    <w:rsid w:val="009138F5"/>
    <w:pPr>
      <w:ind w:firstLine="0"/>
    </w:pPr>
  </w:style>
  <w:style w:type="paragraph" w:customStyle="1" w:styleId="ListNote">
    <w:name w:val="List Note"/>
    <w:basedOn w:val="List"/>
    <w:rsid w:val="00913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8F5"/>
    <w:rPr>
      <w:rFonts w:ascii="Courier New" w:hAnsi="Courier New"/>
    </w:rPr>
  </w:style>
  <w:style w:type="paragraph" w:customStyle="1" w:styleId="NoteBullet">
    <w:name w:val="Note Bullet"/>
    <w:basedOn w:val="Note"/>
    <w:rsid w:val="00913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8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3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8F5"/>
    <w:rPr>
      <w:b/>
      <w:smallCaps/>
    </w:rPr>
  </w:style>
  <w:style w:type="paragraph" w:customStyle="1" w:styleId="TableListNumber">
    <w:name w:val="Table List Number"/>
    <w:basedOn w:val="ListNumber"/>
    <w:rsid w:val="00913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8F5"/>
    <w:pPr>
      <w:numPr>
        <w:numId w:val="7"/>
      </w:numPr>
    </w:pPr>
  </w:style>
  <w:style w:type="paragraph" w:customStyle="1" w:styleId="ListAlpha2">
    <w:name w:val="List Alpha 2"/>
    <w:basedOn w:val="List2"/>
    <w:rsid w:val="009138F5"/>
    <w:pPr>
      <w:numPr>
        <w:numId w:val="6"/>
      </w:numPr>
    </w:pPr>
  </w:style>
  <w:style w:type="paragraph" w:styleId="List2">
    <w:name w:val="List 2"/>
    <w:basedOn w:val="BodyText"/>
    <w:rsid w:val="00913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8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8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38F5"/>
    <w:pPr>
      <w:numPr>
        <w:numId w:val="2"/>
      </w:numPr>
    </w:pPr>
  </w:style>
  <w:style w:type="paragraph" w:styleId="ListContinue2">
    <w:name w:val="List Continue 2"/>
    <w:basedOn w:val="List2"/>
    <w:rsid w:val="009138F5"/>
    <w:pPr>
      <w:ind w:firstLine="0"/>
    </w:pPr>
  </w:style>
  <w:style w:type="paragraph" w:styleId="ListContinue3">
    <w:name w:val="List Continue 3"/>
    <w:basedOn w:val="List3"/>
    <w:rsid w:val="009138F5"/>
    <w:pPr>
      <w:ind w:left="1021" w:firstLine="0"/>
    </w:pPr>
  </w:style>
  <w:style w:type="paragraph" w:styleId="ListContinue4">
    <w:name w:val="List Continue 4"/>
    <w:basedOn w:val="List4"/>
    <w:rsid w:val="009138F5"/>
    <w:pPr>
      <w:ind w:firstLine="0"/>
    </w:pPr>
  </w:style>
  <w:style w:type="paragraph" w:styleId="ListContinue5">
    <w:name w:val="List Continue 5"/>
    <w:basedOn w:val="List5"/>
    <w:rsid w:val="009138F5"/>
    <w:pPr>
      <w:ind w:firstLine="0"/>
    </w:pPr>
  </w:style>
  <w:style w:type="paragraph" w:styleId="ListNumber3">
    <w:name w:val="List Number 3"/>
    <w:basedOn w:val="List3"/>
    <w:rsid w:val="009138F5"/>
    <w:pPr>
      <w:numPr>
        <w:numId w:val="3"/>
      </w:numPr>
    </w:pPr>
  </w:style>
  <w:style w:type="paragraph" w:styleId="ListNumber4">
    <w:name w:val="List Number 4"/>
    <w:basedOn w:val="List4"/>
    <w:rsid w:val="009138F5"/>
    <w:pPr>
      <w:numPr>
        <w:numId w:val="4"/>
      </w:numPr>
    </w:pPr>
  </w:style>
  <w:style w:type="paragraph" w:styleId="ListNumber5">
    <w:name w:val="List Number 5"/>
    <w:basedOn w:val="List5"/>
    <w:rsid w:val="009138F5"/>
    <w:pPr>
      <w:numPr>
        <w:numId w:val="5"/>
      </w:numPr>
    </w:pPr>
  </w:style>
  <w:style w:type="paragraph" w:styleId="BlockText">
    <w:name w:val="Block Text"/>
    <w:basedOn w:val="Normal"/>
    <w:rsid w:val="00913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8F5"/>
    <w:rPr>
      <w:sz w:val="16"/>
      <w:vertAlign w:val="superscript"/>
    </w:rPr>
  </w:style>
  <w:style w:type="character" w:customStyle="1" w:styleId="Symbols">
    <w:name w:val="Symbols"/>
    <w:basedOn w:val="DefaultParagraphFont"/>
    <w:rsid w:val="009138F5"/>
    <w:rPr>
      <w:rFonts w:ascii="Symbol" w:hAnsi="Symbol"/>
    </w:rPr>
  </w:style>
  <w:style w:type="character" w:customStyle="1" w:styleId="MenuOptions">
    <w:name w:val="Menu Options"/>
    <w:basedOn w:val="DefaultParagraphFont"/>
    <w:rsid w:val="00913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8F5"/>
    <w:rPr>
      <w:b/>
    </w:rPr>
  </w:style>
  <w:style w:type="character" w:customStyle="1" w:styleId="Underlined">
    <w:name w:val="Underlined"/>
    <w:basedOn w:val="DefaultParagraphFont"/>
    <w:rsid w:val="009138F5"/>
    <w:rPr>
      <w:u w:val="single"/>
    </w:rPr>
  </w:style>
  <w:style w:type="paragraph" w:customStyle="1" w:styleId="TableBodyTextRight">
    <w:name w:val="Table Body Text Right"/>
    <w:basedOn w:val="TableBodyText"/>
    <w:rsid w:val="00913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8F5"/>
    <w:rPr>
      <w:sz w:val="18"/>
    </w:rPr>
  </w:style>
  <w:style w:type="paragraph" w:customStyle="1" w:styleId="BodySmallRight">
    <w:name w:val="Body Small Right"/>
    <w:basedOn w:val="BodyTextRight"/>
    <w:rsid w:val="009138F5"/>
    <w:rPr>
      <w:sz w:val="18"/>
      <w:szCs w:val="18"/>
    </w:rPr>
  </w:style>
  <w:style w:type="paragraph" w:customStyle="1" w:styleId="MarginEdition">
    <w:name w:val="Margin Edition"/>
    <w:basedOn w:val="MarginNote"/>
    <w:rsid w:val="00913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8F5"/>
    <w:rPr>
      <w:sz w:val="2"/>
      <w:szCs w:val="2"/>
    </w:rPr>
  </w:style>
  <w:style w:type="character" w:customStyle="1" w:styleId="Small">
    <w:name w:val="Small"/>
    <w:basedOn w:val="DefaultParagraphFont"/>
    <w:rsid w:val="009138F5"/>
    <w:rPr>
      <w:sz w:val="16"/>
    </w:rPr>
  </w:style>
  <w:style w:type="paragraph" w:customStyle="1" w:styleId="WideTable">
    <w:name w:val="Wide Table"/>
    <w:basedOn w:val="Normal"/>
    <w:rsid w:val="00913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8F5"/>
  </w:style>
  <w:style w:type="paragraph" w:styleId="Quote">
    <w:name w:val="Quote"/>
    <w:basedOn w:val="Heading1"/>
    <w:link w:val="QuoteChar"/>
    <w:qFormat/>
    <w:rsid w:val="00913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8F5"/>
    <w:pPr>
      <w:pageBreakBefore/>
    </w:pPr>
  </w:style>
  <w:style w:type="paragraph" w:customStyle="1" w:styleId="Border">
    <w:name w:val="Border"/>
    <w:basedOn w:val="Normal"/>
    <w:qFormat/>
    <w:rsid w:val="00913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8F5"/>
    <w:rPr>
      <w:u w:val="single"/>
    </w:rPr>
  </w:style>
  <w:style w:type="character" w:customStyle="1" w:styleId="BoldandItalics">
    <w:name w:val="Bold and Italics"/>
    <w:qFormat/>
    <w:rsid w:val="009138F5"/>
    <w:rPr>
      <w:b/>
      <w:i/>
      <w:u w:val="none"/>
    </w:rPr>
  </w:style>
  <w:style w:type="paragraph" w:styleId="BalloonText">
    <w:name w:val="Balloon Text"/>
    <w:basedOn w:val="Normal"/>
    <w:link w:val="BalloonTextChar"/>
    <w:rsid w:val="00913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8F5"/>
    <w:pPr>
      <w:spacing w:before="0" w:after="0"/>
    </w:pPr>
  </w:style>
  <w:style w:type="paragraph" w:customStyle="1" w:styleId="BodyTextBold">
    <w:name w:val="Body Text Bold"/>
    <w:basedOn w:val="BodyText"/>
    <w:qFormat/>
    <w:rsid w:val="009138F5"/>
    <w:rPr>
      <w:b/>
    </w:rPr>
  </w:style>
  <w:style w:type="character" w:styleId="Hyperlink">
    <w:name w:val="Hyperlink"/>
    <w:basedOn w:val="DefaultParagraphFont"/>
    <w:uiPriority w:val="99"/>
    <w:unhideWhenUsed/>
    <w:rsid w:val="00371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2802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TLII5018 Manage customer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