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547E" w:rsidP="00EB547E">
      <w:pPr>
        <w:pStyle w:val="Title"/>
      </w:pPr>
      <w:r>
        <w:fldChar w:fldCharType="begin"/>
      </w:r>
      <w:r>
        <w:instrText xml:space="preserve"> TITLE   \* MERGEFORMAT </w:instrText>
      </w:r>
      <w:r>
        <w:fldChar w:fldCharType="separate"/>
      </w:r>
      <w:r>
        <w:t>TLII5018 Manage customer service</w:t>
      </w:r>
      <w:r>
        <w:fldChar w:fldCharType="end"/>
      </w:r>
    </w:p>
    <w:p w:rsidR="00EB547E" w:rsidP="00EB547E">
      <w:pPr>
        <w:pStyle w:val="Version"/>
        <w:sectPr w:rsidSect="006A54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54CF" w:rsidP="006A54CF">
      <w:pPr>
        <w:pStyle w:val="SuperHeading"/>
      </w:pPr>
      <w:r w:rsidRPr="006A54CF">
        <w:t>TLII5018 Manage customer service</w:t>
      </w:r>
    </w:p>
    <w:p w:rsidR="00000000" w:rsidRPr="006A54CF" w:rsidP="006A54CF">
      <w:pPr>
        <w:pStyle w:val="Heading1"/>
      </w:pPr>
      <w:bookmarkStart w:id="1" w:name="O_740754"/>
      <w:bookmarkEnd w:id="1"/>
      <w:r w:rsidRPr="006A54CF">
        <w:t>Modification History</w:t>
      </w:r>
    </w:p>
    <w:p w:rsidR="00EB547E" w:rsidP="00EB547E">
      <w:pPr>
        <w:pStyle w:val="BodyText"/>
      </w:pPr>
      <w:r w:rsidRPr="006A54CF">
        <w:t>Release 1. This is the first release of this unit of competency in the TLI Transport and Logistics Training Package.</w:t>
      </w:r>
    </w:p>
    <w:p w:rsidR="00000000" w:rsidRPr="006A54CF" w:rsidP="006A54CF">
      <w:pPr>
        <w:pStyle w:val="Heading1"/>
      </w:pPr>
      <w:bookmarkStart w:id="2" w:name="O_740755"/>
      <w:bookmarkEnd w:id="2"/>
      <w:r w:rsidRPr="006A54CF">
        <w:t>Application</w:t>
      </w:r>
    </w:p>
    <w:p w:rsidR="00000000" w:rsidRPr="006A54CF" w:rsidP="00EB547E">
      <w:pPr>
        <w:pStyle w:val="BodyText"/>
      </w:pPr>
      <w:r w:rsidRPr="006A54CF">
        <w:t xml:space="preserve">This unit involves the skills and knowledge required to manage customer service as part </w:t>
      </w:r>
      <w:r w:rsidRPr="006A54CF">
        <w:t xml:space="preserve">of work undertaken in various contexts within the transport and logistics industry. </w:t>
      </w:r>
    </w:p>
    <w:p w:rsidR="00000000" w:rsidRPr="006A54CF" w:rsidP="00EB547E">
      <w:pPr>
        <w:pStyle w:val="BodyText"/>
      </w:pPr>
      <w:r w:rsidRPr="006A54CF">
        <w:t>It includes planning to meet internal and external customer requirements, ensuring delivery of quality products/services and monitoring, adjusting and reporting customer s</w:t>
      </w:r>
      <w:r w:rsidRPr="006A54CF">
        <w:t>ervice to improve the provision of products/services.</w:t>
      </w:r>
    </w:p>
    <w:p w:rsidR="00000000" w:rsidRPr="006A54CF" w:rsidP="00EB547E">
      <w:pPr>
        <w:pStyle w:val="BodyText"/>
      </w:pPr>
      <w:r w:rsidRPr="006A54CF">
        <w:t>The unit generally applies to those who lead individuals or teams.</w:t>
      </w:r>
    </w:p>
    <w:p w:rsidR="00EB547E" w:rsidP="00EB547E">
      <w:pPr>
        <w:pStyle w:val="BodyText"/>
      </w:pPr>
      <w:r w:rsidRPr="006A54CF">
        <w:t>No licensing, legislative or certification requirements apply to this unit at the time of publication.</w:t>
      </w:r>
    </w:p>
    <w:p w:rsidR="00000000" w:rsidRPr="006A54CF" w:rsidP="006A54CF">
      <w:pPr>
        <w:pStyle w:val="Heading1"/>
      </w:pPr>
      <w:bookmarkStart w:id="3" w:name="O_740756"/>
      <w:bookmarkEnd w:id="3"/>
      <w:r w:rsidRPr="006A54CF">
        <w:t xml:space="preserve">Pre-requisite </w:t>
      </w:r>
      <w:r w:rsidRPr="006A54CF">
        <w:t>Unit</w:t>
      </w:r>
    </w:p>
    <w:p w:rsidR="00000000" w:rsidRPr="006A54CF" w:rsidP="00EB547E">
      <w:pPr>
        <w:pStyle w:val="BodyText"/>
      </w:pPr>
      <w:r w:rsidRPr="006A54CF">
        <w:t>Not applicable.</w:t>
      </w:r>
    </w:p>
    <w:p w:rsidR="00000000" w:rsidRPr="006A54CF" w:rsidP="006A54CF">
      <w:pPr>
        <w:pStyle w:val="Heading1"/>
      </w:pPr>
      <w:bookmarkStart w:id="4" w:name="O_740757"/>
      <w:bookmarkEnd w:id="4"/>
      <w:r w:rsidRPr="006A54CF">
        <w:t>Competency Field</w:t>
      </w:r>
    </w:p>
    <w:p w:rsidR="00000000" w:rsidRPr="006A54CF" w:rsidP="00EB547E">
      <w:pPr>
        <w:pStyle w:val="BodyText"/>
      </w:pPr>
      <w:r w:rsidRPr="006A54CF">
        <w:t>I ‒ Customer Service</w:t>
      </w:r>
    </w:p>
    <w:p w:rsidR="00000000" w:rsidRPr="006A54CF" w:rsidP="006A54CF">
      <w:pPr>
        <w:pStyle w:val="Heading1"/>
      </w:pPr>
      <w:bookmarkStart w:id="5" w:name="O_740758"/>
      <w:bookmarkEnd w:id="5"/>
      <w:r w:rsidRPr="006A54CF">
        <w:t>Unit Sector</w:t>
      </w:r>
    </w:p>
    <w:p w:rsidR="00000000" w:rsidRPr="006A54CF" w:rsidP="00EB547E">
      <w:pPr>
        <w:pStyle w:val="BodyText"/>
      </w:pPr>
      <w:r w:rsidRPr="006A54CF">
        <w:t>Not applicable.</w:t>
      </w:r>
    </w:p>
    <w:p w:rsidR="00000000" w:rsidRPr="006A54CF" w:rsidP="006A54CF">
      <w:pPr>
        <w:pStyle w:val="Heading1"/>
      </w:pPr>
      <w:bookmarkStart w:id="6" w:name="O_740759"/>
      <w:bookmarkEnd w:id="6"/>
      <w:r w:rsidRPr="006A54CF">
        <w:t>Elements and Performance Criteria</w:t>
      </w:r>
    </w:p>
    <w:tbl>
      <w:tblPr>
        <w:tblW w:w="0" w:type="auto"/>
        <w:tblCellMar>
          <w:left w:w="62" w:type="dxa"/>
          <w:right w:w="62" w:type="dxa"/>
        </w:tblCellMar>
        <w:tblLook w:val="0000"/>
      </w:tblPr>
      <w:tblGrid>
        <w:gridCol w:w="314"/>
        <w:gridCol w:w="1669"/>
        <w:gridCol w:w="521"/>
        <w:gridCol w:w="6692"/>
      </w:tblGrid>
      <w:tr w:rsidTr="00EB547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6A54CF" w:rsidP="006A54CF">
            <w:pPr>
              <w:pStyle w:val="BodyText"/>
            </w:pPr>
            <w:r w:rsidRPr="006A54CF">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6A54CF">
            <w:pPr>
              <w:pStyle w:val="BodyText"/>
              <w:rPr>
                <w:lang w:val="en-NZ"/>
              </w:rPr>
            </w:pPr>
            <w:r w:rsidRPr="006A54CF">
              <w:rPr>
                <w:rStyle w:val="SpecialBold"/>
              </w:rPr>
              <w:t>PERFORMANCE CRITERIA</w:t>
            </w:r>
          </w:p>
        </w:tc>
      </w:tr>
      <w:tr w:rsidTr="00EB547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A54CF">
            <w:pPr>
              <w:pStyle w:val="BodyText"/>
              <w:rPr>
                <w:lang w:val="en-NZ"/>
              </w:rPr>
            </w:pPr>
            <w:r w:rsidRPr="006A54CF">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6A54CF">
            <w:pPr>
              <w:pStyle w:val="BodyText"/>
              <w:rPr>
                <w:lang w:val="en-NZ"/>
              </w:rPr>
            </w:pPr>
            <w:r w:rsidRPr="006A54CF">
              <w:t>Performance criteria describe the performance needed to demonstrate achievement of the element.</w:t>
            </w:r>
          </w:p>
        </w:tc>
      </w:tr>
      <w:tr w:rsidTr="00EB547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A54CF" w:rsidP="006A54CF">
            <w:pPr>
              <w:pStyle w:val="BodyText"/>
            </w:pPr>
            <w:r w:rsidRPr="006A54CF">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6A54CF">
            <w:pPr>
              <w:pStyle w:val="BodyText"/>
              <w:rPr>
                <w:lang w:val="en-NZ"/>
              </w:rPr>
            </w:pPr>
            <w:r w:rsidRPr="006A54CF">
              <w:rPr>
                <w:rStyle w:val="SpecialBold"/>
              </w:rPr>
              <w:t xml:space="preserve">Plan to meet internal and external customer </w:t>
            </w:r>
            <w:r w:rsidRPr="006A54CF">
              <w:rPr>
                <w:rStyle w:val="SpecialBold"/>
              </w:rPr>
              <w:t>requirements</w:t>
            </w:r>
          </w:p>
        </w:tc>
        <w:tc>
          <w:tcPr>
            <w:tcW w:w="0" w:type="auto"/>
            <w:tcBorders>
              <w:top w:val="nil"/>
              <w:left w:val="nil"/>
              <w:bottom w:val="nil"/>
              <w:right w:val="nil"/>
            </w:tcBorders>
            <w:tcMar>
              <w:top w:w="0" w:type="dxa"/>
              <w:left w:w="62" w:type="dxa"/>
              <w:bottom w:w="0" w:type="dxa"/>
              <w:right w:w="62" w:type="dxa"/>
            </w:tcMar>
          </w:tcPr>
          <w:p w:rsidR="00000000" w:rsidP="006A54CF">
            <w:pPr>
              <w:pStyle w:val="BodyText"/>
              <w:rPr>
                <w:lang w:val="en-NZ"/>
              </w:rPr>
            </w:pPr>
            <w:r w:rsidRPr="006A54CF">
              <w:t>1.1</w:t>
            </w:r>
          </w:p>
        </w:tc>
        <w:tc>
          <w:tcPr>
            <w:tcW w:w="0" w:type="auto"/>
            <w:tcBorders>
              <w:top w:val="nil"/>
              <w:left w:val="nil"/>
              <w:bottom w:val="nil"/>
              <w:right w:val="nil"/>
            </w:tcBorders>
            <w:tcMar>
              <w:top w:w="0" w:type="dxa"/>
              <w:left w:w="62" w:type="dxa"/>
              <w:bottom w:w="0" w:type="dxa"/>
              <w:right w:w="62" w:type="dxa"/>
            </w:tcMar>
          </w:tcPr>
          <w:p w:rsidR="00000000" w:rsidP="006A54CF">
            <w:pPr>
              <w:pStyle w:val="BodyText"/>
              <w:rPr>
                <w:lang w:val="en-NZ"/>
              </w:rPr>
            </w:pPr>
            <w:r w:rsidRPr="006A54CF">
              <w:t>Customer needs are researched, clarified, assessed and included in the planning process</w:t>
            </w:r>
          </w:p>
        </w:tc>
      </w:tr>
      <w:tr w:rsidTr="00EB547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A54CF">
            <w:pPr>
              <w:pStyle w:val="BodyText"/>
              <w:rPr>
                <w:lang w:val="en-NZ"/>
              </w:rPr>
            </w:pPr>
            <w:r w:rsidRPr="006A54CF">
              <w:t>1.2</w:t>
            </w:r>
          </w:p>
        </w:tc>
        <w:tc>
          <w:tcPr>
            <w:tcW w:w="0" w:type="auto"/>
            <w:tcBorders>
              <w:top w:val="nil"/>
              <w:left w:val="nil"/>
              <w:bottom w:val="nil"/>
              <w:right w:val="nil"/>
            </w:tcBorders>
            <w:tcMar>
              <w:top w:w="0" w:type="dxa"/>
              <w:left w:w="62" w:type="dxa"/>
              <w:bottom w:w="0" w:type="dxa"/>
              <w:right w:w="62" w:type="dxa"/>
            </w:tcMar>
          </w:tcPr>
          <w:p w:rsidR="00000000" w:rsidP="006A54CF">
            <w:pPr>
              <w:pStyle w:val="BodyText"/>
              <w:rPr>
                <w:lang w:val="en-NZ"/>
              </w:rPr>
            </w:pPr>
            <w:r w:rsidRPr="006A54CF">
              <w:t>Provision is made in plans to achieve the quality, time and cost specifications agreed with customers, in accordance with organisational policies and procedures</w:t>
            </w:r>
          </w:p>
        </w:tc>
      </w:tr>
      <w:tr w:rsidTr="00EB547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A54CF" w:rsidP="006A54CF">
            <w:pPr>
              <w:pStyle w:val="BodyText"/>
            </w:pPr>
            <w:r w:rsidRPr="006A54CF">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6A54CF">
            <w:pPr>
              <w:pStyle w:val="BodyText"/>
              <w:rPr>
                <w:lang w:val="en-NZ"/>
              </w:rPr>
            </w:pPr>
            <w:r w:rsidRPr="006A54CF">
              <w:rPr>
                <w:rStyle w:val="SpecialBold"/>
              </w:rPr>
              <w:t>Ensure delivery of quality products/services</w:t>
            </w:r>
          </w:p>
        </w:tc>
        <w:tc>
          <w:tcPr>
            <w:tcW w:w="0" w:type="auto"/>
            <w:tcBorders>
              <w:top w:val="nil"/>
              <w:left w:val="nil"/>
              <w:bottom w:val="nil"/>
              <w:right w:val="nil"/>
            </w:tcBorders>
            <w:tcMar>
              <w:top w:w="0" w:type="dxa"/>
              <w:left w:w="62" w:type="dxa"/>
              <w:bottom w:w="0" w:type="dxa"/>
              <w:right w:w="62" w:type="dxa"/>
            </w:tcMar>
          </w:tcPr>
          <w:p w:rsidR="00000000" w:rsidP="006A54CF">
            <w:pPr>
              <w:pStyle w:val="BodyText"/>
              <w:rPr>
                <w:lang w:val="en-NZ"/>
              </w:rPr>
            </w:pPr>
            <w:r w:rsidRPr="006A54CF">
              <w:t>2.1</w:t>
            </w:r>
          </w:p>
        </w:tc>
        <w:tc>
          <w:tcPr>
            <w:tcW w:w="0" w:type="auto"/>
            <w:tcBorders>
              <w:top w:val="nil"/>
              <w:left w:val="nil"/>
              <w:bottom w:val="nil"/>
              <w:right w:val="nil"/>
            </w:tcBorders>
            <w:tcMar>
              <w:top w:w="0" w:type="dxa"/>
              <w:left w:w="62" w:type="dxa"/>
              <w:bottom w:w="0" w:type="dxa"/>
              <w:right w:w="62" w:type="dxa"/>
            </w:tcMar>
          </w:tcPr>
          <w:p w:rsidR="00000000" w:rsidP="006A54CF">
            <w:pPr>
              <w:pStyle w:val="BodyText"/>
              <w:rPr>
                <w:lang w:val="en-NZ"/>
              </w:rPr>
            </w:pPr>
            <w:r w:rsidRPr="006A54CF">
              <w:t>Products/services are delivered to customer</w:t>
            </w:r>
            <w:r w:rsidRPr="006A54CF">
              <w:t xml:space="preserve"> specifications in accordance with the organisational business plan</w:t>
            </w:r>
          </w:p>
        </w:tc>
      </w:tr>
      <w:tr w:rsidTr="00EB547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A54CF">
            <w:pPr>
              <w:pStyle w:val="BodyText"/>
              <w:rPr>
                <w:lang w:val="en-NZ"/>
              </w:rPr>
            </w:pPr>
            <w:r w:rsidRPr="006A54CF">
              <w:t>2.2</w:t>
            </w:r>
          </w:p>
        </w:tc>
        <w:tc>
          <w:tcPr>
            <w:tcW w:w="0" w:type="auto"/>
            <w:tcBorders>
              <w:top w:val="nil"/>
              <w:left w:val="nil"/>
              <w:bottom w:val="nil"/>
              <w:right w:val="nil"/>
            </w:tcBorders>
            <w:tcMar>
              <w:top w:w="0" w:type="dxa"/>
              <w:left w:w="62" w:type="dxa"/>
              <w:bottom w:w="0" w:type="dxa"/>
              <w:right w:w="62" w:type="dxa"/>
            </w:tcMar>
          </w:tcPr>
          <w:p w:rsidR="00000000" w:rsidP="006A54CF">
            <w:pPr>
              <w:pStyle w:val="BodyText"/>
              <w:rPr>
                <w:lang w:val="en-NZ"/>
              </w:rPr>
            </w:pPr>
            <w:r w:rsidRPr="006A54CF">
              <w:t>Individual/team performance is monitored to ensure it consistently meets quality, safety, resource and delivery standards</w:t>
            </w:r>
          </w:p>
        </w:tc>
      </w:tr>
      <w:tr w:rsidTr="00EB547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A54CF">
            <w:pPr>
              <w:pStyle w:val="BodyText"/>
              <w:rPr>
                <w:lang w:val="en-NZ"/>
              </w:rPr>
            </w:pPr>
            <w:r w:rsidRPr="006A54CF">
              <w:t>2.3</w:t>
            </w:r>
          </w:p>
        </w:tc>
        <w:tc>
          <w:tcPr>
            <w:tcW w:w="0" w:type="auto"/>
            <w:tcBorders>
              <w:top w:val="nil"/>
              <w:left w:val="nil"/>
              <w:bottom w:val="nil"/>
              <w:right w:val="nil"/>
            </w:tcBorders>
            <w:tcMar>
              <w:top w:w="0" w:type="dxa"/>
              <w:left w:w="62" w:type="dxa"/>
              <w:bottom w:w="0" w:type="dxa"/>
              <w:right w:w="62" w:type="dxa"/>
            </w:tcMar>
          </w:tcPr>
          <w:p w:rsidR="00000000" w:rsidP="006A54CF">
            <w:pPr>
              <w:pStyle w:val="BodyText"/>
              <w:rPr>
                <w:lang w:val="en-NZ"/>
              </w:rPr>
            </w:pPr>
            <w:r w:rsidRPr="006A54CF">
              <w:t>Colleagues are coached and mentored to assist them to overcome difficulty in meeting customer service standards</w:t>
            </w:r>
          </w:p>
        </w:tc>
      </w:tr>
      <w:tr w:rsidTr="00EB547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A54CF">
            <w:pPr>
              <w:pStyle w:val="BodyText"/>
              <w:rPr>
                <w:lang w:val="en-NZ"/>
              </w:rPr>
            </w:pPr>
            <w:r w:rsidRPr="006A54CF">
              <w:t>2.4</w:t>
            </w:r>
          </w:p>
        </w:tc>
        <w:tc>
          <w:tcPr>
            <w:tcW w:w="0" w:type="auto"/>
            <w:tcBorders>
              <w:top w:val="nil"/>
              <w:left w:val="nil"/>
              <w:bottom w:val="nil"/>
              <w:right w:val="nil"/>
            </w:tcBorders>
            <w:tcMar>
              <w:top w:w="0" w:type="dxa"/>
              <w:left w:w="62" w:type="dxa"/>
              <w:bottom w:w="0" w:type="dxa"/>
              <w:right w:w="62" w:type="dxa"/>
            </w:tcMar>
          </w:tcPr>
          <w:p w:rsidR="00000000" w:rsidP="006A54CF">
            <w:pPr>
              <w:pStyle w:val="BodyText"/>
              <w:rPr>
                <w:lang w:val="en-NZ"/>
              </w:rPr>
            </w:pPr>
            <w:r w:rsidRPr="006A54CF">
              <w:t>Resources are used effectively and efficiently to provide quality products/services to customers</w:t>
            </w:r>
          </w:p>
        </w:tc>
      </w:tr>
      <w:tr w:rsidTr="00EB547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A54CF" w:rsidP="006A54CF">
            <w:pPr>
              <w:pStyle w:val="BodyText"/>
            </w:pPr>
            <w:r w:rsidRPr="006A54CF">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6A54CF">
            <w:pPr>
              <w:pStyle w:val="BodyText"/>
              <w:rPr>
                <w:lang w:val="en-NZ"/>
              </w:rPr>
            </w:pPr>
            <w:r w:rsidRPr="006A54CF">
              <w:rPr>
                <w:rStyle w:val="SpecialBold"/>
              </w:rPr>
              <w:t>Monitor, adjust and report customer s</w:t>
            </w:r>
            <w:r w:rsidRPr="006A54CF">
              <w:rPr>
                <w:rStyle w:val="SpecialBold"/>
              </w:rPr>
              <w:t>ervice</w:t>
            </w:r>
          </w:p>
        </w:tc>
        <w:tc>
          <w:tcPr>
            <w:tcW w:w="0" w:type="auto"/>
            <w:tcBorders>
              <w:top w:val="nil"/>
              <w:left w:val="nil"/>
              <w:bottom w:val="nil"/>
              <w:right w:val="nil"/>
            </w:tcBorders>
            <w:tcMar>
              <w:top w:w="0" w:type="dxa"/>
              <w:left w:w="62" w:type="dxa"/>
              <w:bottom w:w="0" w:type="dxa"/>
              <w:right w:w="62" w:type="dxa"/>
            </w:tcMar>
          </w:tcPr>
          <w:p w:rsidR="00000000" w:rsidP="006A54CF">
            <w:pPr>
              <w:pStyle w:val="BodyText"/>
              <w:rPr>
                <w:lang w:val="en-NZ"/>
              </w:rPr>
            </w:pPr>
            <w:r w:rsidRPr="006A54CF">
              <w:t>3.1</w:t>
            </w:r>
          </w:p>
        </w:tc>
        <w:tc>
          <w:tcPr>
            <w:tcW w:w="0" w:type="auto"/>
            <w:tcBorders>
              <w:top w:val="nil"/>
              <w:left w:val="nil"/>
              <w:bottom w:val="nil"/>
              <w:right w:val="nil"/>
            </w:tcBorders>
            <w:tcMar>
              <w:top w:w="0" w:type="dxa"/>
              <w:left w:w="62" w:type="dxa"/>
              <w:bottom w:w="0" w:type="dxa"/>
              <w:right w:w="62" w:type="dxa"/>
            </w:tcMar>
          </w:tcPr>
          <w:p w:rsidR="00000000" w:rsidP="006A54CF">
            <w:pPr>
              <w:pStyle w:val="BodyText"/>
              <w:rPr>
                <w:lang w:val="en-NZ"/>
              </w:rPr>
            </w:pPr>
            <w:r w:rsidRPr="006A54CF">
              <w:t>Organisational systems and technology are used to monitor progress in achieving product/service targets and standards</w:t>
            </w:r>
          </w:p>
        </w:tc>
      </w:tr>
      <w:tr w:rsidTr="00EB547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A54CF">
            <w:pPr>
              <w:pStyle w:val="BodyText"/>
              <w:rPr>
                <w:lang w:val="en-NZ"/>
              </w:rPr>
            </w:pPr>
            <w:r w:rsidRPr="006A54CF">
              <w:t>3.2</w:t>
            </w:r>
          </w:p>
        </w:tc>
        <w:tc>
          <w:tcPr>
            <w:tcW w:w="0" w:type="auto"/>
            <w:tcBorders>
              <w:top w:val="nil"/>
              <w:left w:val="nil"/>
              <w:bottom w:val="nil"/>
              <w:right w:val="nil"/>
            </w:tcBorders>
            <w:tcMar>
              <w:top w:w="0" w:type="dxa"/>
              <w:left w:w="62" w:type="dxa"/>
              <w:bottom w:w="0" w:type="dxa"/>
              <w:right w:w="62" w:type="dxa"/>
            </w:tcMar>
          </w:tcPr>
          <w:p w:rsidR="00000000" w:rsidP="006A54CF">
            <w:pPr>
              <w:pStyle w:val="BodyText"/>
              <w:rPr>
                <w:lang w:val="en-NZ"/>
              </w:rPr>
            </w:pPr>
            <w:r w:rsidRPr="006A54CF">
              <w:t>Customer feedback is sought and used to improve the provision of products/services</w:t>
            </w:r>
          </w:p>
        </w:tc>
      </w:tr>
      <w:tr w:rsidTr="00EB547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A54CF">
            <w:pPr>
              <w:pStyle w:val="BodyText"/>
              <w:rPr>
                <w:lang w:val="en-NZ"/>
              </w:rPr>
            </w:pPr>
            <w:r w:rsidRPr="006A54CF">
              <w:t>3.3</w:t>
            </w:r>
          </w:p>
        </w:tc>
        <w:tc>
          <w:tcPr>
            <w:tcW w:w="0" w:type="auto"/>
            <w:tcBorders>
              <w:top w:val="nil"/>
              <w:left w:val="nil"/>
              <w:bottom w:val="nil"/>
              <w:right w:val="nil"/>
            </w:tcBorders>
            <w:tcMar>
              <w:top w:w="0" w:type="dxa"/>
              <w:left w:w="62" w:type="dxa"/>
              <w:bottom w:w="0" w:type="dxa"/>
              <w:right w:w="62" w:type="dxa"/>
            </w:tcMar>
          </w:tcPr>
          <w:p w:rsidR="00000000" w:rsidP="006A54CF">
            <w:pPr>
              <w:pStyle w:val="BodyText"/>
              <w:rPr>
                <w:lang w:val="en-NZ"/>
              </w:rPr>
            </w:pPr>
            <w:r w:rsidRPr="006A54CF">
              <w:t>Decisions to overcome problems and make improvements to products/services are taken in consultation with designated individuals/groups</w:t>
            </w:r>
          </w:p>
        </w:tc>
      </w:tr>
      <w:tr w:rsidTr="00EB547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A54CF">
            <w:pPr>
              <w:pStyle w:val="BodyText"/>
              <w:rPr>
                <w:lang w:val="en-NZ"/>
              </w:rPr>
            </w:pPr>
            <w:r w:rsidRPr="006A54CF">
              <w:t>3.4</w:t>
            </w:r>
          </w:p>
        </w:tc>
        <w:tc>
          <w:tcPr>
            <w:tcW w:w="0" w:type="auto"/>
            <w:tcBorders>
              <w:top w:val="nil"/>
              <w:left w:val="nil"/>
              <w:bottom w:val="nil"/>
              <w:right w:val="nil"/>
            </w:tcBorders>
            <w:tcMar>
              <w:top w:w="0" w:type="dxa"/>
              <w:left w:w="62" w:type="dxa"/>
              <w:bottom w:w="0" w:type="dxa"/>
              <w:right w:w="62" w:type="dxa"/>
            </w:tcMar>
          </w:tcPr>
          <w:p w:rsidR="00000000" w:rsidRPr="006A54CF" w:rsidP="006A54CF">
            <w:pPr>
              <w:pStyle w:val="BodyText"/>
            </w:pPr>
            <w:r w:rsidRPr="006A54CF">
              <w:t>Adjustments are made to products/services, and those who have a role in their planning and delivery are informed o</w:t>
            </w:r>
            <w:r w:rsidRPr="006A54CF">
              <w:t>f changes</w:t>
            </w:r>
          </w:p>
        </w:tc>
      </w:tr>
    </w:tbl>
    <w:p w:rsidR="00EB547E" w:rsidP="006A54CF">
      <w:pPr>
        <w:pStyle w:val="BodyText"/>
      </w:pPr>
    </w:p>
    <w:p w:rsidR="00EB547E" w:rsidP="006A54CF">
      <w:pPr>
        <w:pStyle w:val="BodyText"/>
      </w:pPr>
    </w:p>
    <w:p w:rsidR="00000000" w:rsidRPr="006A54CF" w:rsidP="006A54CF">
      <w:pPr>
        <w:pStyle w:val="Heading1"/>
      </w:pPr>
      <w:bookmarkStart w:id="7" w:name="O_740760"/>
      <w:bookmarkEnd w:id="7"/>
      <w:r w:rsidRPr="006A54CF">
        <w:t>Foundation Skills</w:t>
      </w:r>
    </w:p>
    <w:p w:rsidR="00000000" w:rsidRPr="006A54CF" w:rsidP="00EB547E">
      <w:pPr>
        <w:pStyle w:val="BodyText"/>
      </w:pPr>
      <w:r w:rsidRPr="006A54CF">
        <w:t>Foundation skills essential to performance are explicit in the performance criteria of this unit of competency.</w:t>
      </w:r>
    </w:p>
    <w:p w:rsidR="00000000" w:rsidRPr="006A54CF" w:rsidP="006A54CF">
      <w:pPr>
        <w:pStyle w:val="Heading1"/>
      </w:pPr>
      <w:bookmarkStart w:id="8" w:name="O_740761"/>
      <w:bookmarkEnd w:id="8"/>
      <w:r w:rsidRPr="006A54CF">
        <w:t>Range of Conditions</w:t>
      </w:r>
    </w:p>
    <w:p w:rsidR="00000000" w:rsidRPr="006A54CF" w:rsidP="00EB547E">
      <w:pPr>
        <w:pStyle w:val="BodyText"/>
      </w:pPr>
      <w:r w:rsidRPr="006A54CF">
        <w:t>Range is restricted to essential operating conditions and any other variables essential to the work environment.</w:t>
      </w:r>
    </w:p>
    <w:p w:rsidR="00EB547E" w:rsidP="00EB547E">
      <w:pPr>
        <w:pStyle w:val="BodyText"/>
      </w:pPr>
      <w:r w:rsidRPr="006A54CF">
        <w:t>Non-essential conditions can be found in the Companion Volume Implementation Guide.</w:t>
      </w:r>
    </w:p>
    <w:p w:rsidR="00000000" w:rsidRPr="006A54CF" w:rsidP="006A54CF">
      <w:pPr>
        <w:pStyle w:val="Heading1"/>
      </w:pPr>
      <w:bookmarkStart w:id="9" w:name="O_740762"/>
      <w:bookmarkEnd w:id="9"/>
      <w:r w:rsidRPr="006A54CF">
        <w:t>Unit Mapping Information</w:t>
      </w:r>
    </w:p>
    <w:p w:rsidR="00EB547E" w:rsidP="00EB547E">
      <w:pPr>
        <w:pStyle w:val="BodyText"/>
      </w:pPr>
      <w:r w:rsidRPr="006A54CF">
        <w:t>This unit replac</w:t>
      </w:r>
      <w:r w:rsidRPr="006A54CF">
        <w:t>es and is equivalent to TLII5018A Manage customer service.</w:t>
      </w:r>
    </w:p>
    <w:p w:rsidR="00000000" w:rsidRPr="006A54CF" w:rsidP="006A54CF">
      <w:pPr>
        <w:pStyle w:val="Heading1"/>
      </w:pPr>
      <w:bookmarkStart w:id="10" w:name="O_740769"/>
      <w:bookmarkEnd w:id="10"/>
      <w:r w:rsidRPr="006A54CF">
        <w:t>Links</w:t>
      </w:r>
    </w:p>
    <w:p w:rsidR="00000000" w:rsidRPr="006A54CF" w:rsidP="00EB547E">
      <w:pPr>
        <w:pStyle w:val="BodyText"/>
      </w:pPr>
      <w:r w:rsidRPr="006A54C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6013F">
        <w:rPr>
          <w:rStyle w:val="Hyperlink"/>
        </w:rPr>
        <w:t>https://vetnet.gov.au/Pages/TrainingDocs.aspx?q=df441c6e-213d-43e3-874c-0b3f7036d851</w:t>
      </w:r>
      <w:r>
        <w:fldChar w:fldCharType="end"/>
      </w:r>
    </w:p>
    <w:p w:rsidR="00000000" w:rsidRPr="006A54CF" w:rsidP="00EB547E">
      <w:pPr>
        <w:pStyle w:val="BodyText"/>
        <w:sectPr w:rsidSect="006A54CF">
          <w:headerReference w:type="default" r:id="rId10"/>
          <w:footerReference w:type="default" r:id="rId11"/>
          <w:pgSz w:w="11908" w:h="16833"/>
          <w:pgMar w:top="1702" w:right="1418" w:bottom="1702" w:left="1418" w:header="992" w:footer="992" w:gutter="0"/>
          <w:cols w:space="720"/>
          <w:noEndnote/>
          <w:docGrid w:linePitch="299"/>
        </w:sectPr>
      </w:pPr>
    </w:p>
    <w:p w:rsidR="00000000" w:rsidRPr="006A54CF" w:rsidP="006A54CF">
      <w:pPr>
        <w:pStyle w:val="SuperHeading"/>
      </w:pPr>
      <w:r w:rsidRPr="006A54CF">
        <w:t>Assessment Requirements for TLII5018 Manage customer service</w:t>
      </w:r>
    </w:p>
    <w:p w:rsidR="00000000" w:rsidRPr="006A54CF" w:rsidP="006A54CF">
      <w:pPr>
        <w:pStyle w:val="Heading1"/>
      </w:pPr>
      <w:bookmarkStart w:id="11" w:name="O_740764"/>
      <w:bookmarkEnd w:id="11"/>
      <w:r w:rsidRPr="006A54CF">
        <w:t>Modification History</w:t>
      </w:r>
    </w:p>
    <w:p w:rsidR="00EB547E" w:rsidP="00EB547E">
      <w:pPr>
        <w:pStyle w:val="BodyText"/>
      </w:pPr>
      <w:r w:rsidRPr="006A54CF">
        <w:t>Release 1. This is the first release of this unit of competency in the TLI Transport and Logistics Training Package.</w:t>
      </w:r>
    </w:p>
    <w:p w:rsidR="00000000" w:rsidRPr="006A54CF" w:rsidP="006A54CF">
      <w:pPr>
        <w:pStyle w:val="Heading1"/>
      </w:pPr>
      <w:bookmarkStart w:id="12" w:name="O_740765"/>
      <w:bookmarkEnd w:id="12"/>
      <w:r w:rsidRPr="006A54CF">
        <w:t>Performance Evidence</w:t>
      </w:r>
    </w:p>
    <w:tbl>
      <w:tblPr>
        <w:tblW w:w="0" w:type="auto"/>
        <w:tblCellMar>
          <w:left w:w="62" w:type="dxa"/>
          <w:right w:w="62" w:type="dxa"/>
        </w:tblCellMar>
        <w:tblLook w:val="0000"/>
      </w:tblPr>
      <w:tblGrid>
        <w:gridCol w:w="9196"/>
      </w:tblGrid>
      <w:tr w:rsidTr="00EB547E">
        <w:tblPrEx>
          <w:tblW w:w="0" w:type="auto"/>
          <w:tblCellMar>
            <w:left w:w="62" w:type="dxa"/>
            <w:right w:w="62" w:type="dxa"/>
          </w:tblCellMar>
          <w:tblLook w:val="0000"/>
        </w:tblPrEx>
        <w:trPr>
          <w:trHeight w:val="877"/>
        </w:trPr>
        <w:tc>
          <w:tcPr>
            <w:tcW w:w="0" w:type="auto"/>
            <w:tcBorders>
              <w:top w:val="nil"/>
              <w:left w:val="nil"/>
              <w:bottom w:val="nil"/>
              <w:right w:val="nil"/>
            </w:tcBorders>
            <w:tcMar>
              <w:top w:w="0" w:type="dxa"/>
              <w:left w:w="62" w:type="dxa"/>
              <w:bottom w:w="0" w:type="dxa"/>
              <w:right w:w="62" w:type="dxa"/>
            </w:tcMar>
          </w:tcPr>
          <w:p w:rsidR="00000000" w:rsidP="006A54CF">
            <w:pPr>
              <w:pStyle w:val="BodyText"/>
              <w:rPr>
                <w:lang w:val="en-NZ"/>
              </w:rPr>
            </w:pPr>
            <w:r w:rsidRPr="006A54CF">
              <w:t>Evidence required to demonstrate competence in this unit must be relevant to and satisfy all of the requirements of the elements and performance criteria on at least one occasion and include:</w:t>
            </w:r>
          </w:p>
        </w:tc>
      </w:tr>
      <w:tr w:rsidTr="00EB547E">
        <w:tblPrEx>
          <w:tblW w:w="0" w:type="auto"/>
          <w:tblCellMar>
            <w:left w:w="62" w:type="dxa"/>
            <w:right w:w="62" w:type="dxa"/>
          </w:tblCellMar>
          <w:tblLook w:val="0000"/>
        </w:tblPrEx>
        <w:trPr>
          <w:trHeight w:val="2527"/>
        </w:trPr>
        <w:tc>
          <w:tcPr>
            <w:tcW w:w="0" w:type="auto"/>
            <w:tcBorders>
              <w:top w:val="nil"/>
              <w:left w:val="nil"/>
              <w:bottom w:val="nil"/>
              <w:right w:val="nil"/>
            </w:tcBorders>
            <w:tcMar>
              <w:top w:w="0" w:type="dxa"/>
              <w:left w:w="62" w:type="dxa"/>
              <w:bottom w:w="0" w:type="dxa"/>
              <w:right w:w="62" w:type="dxa"/>
            </w:tcMar>
          </w:tcPr>
          <w:p w:rsidR="00000000" w:rsidRPr="006A54CF" w:rsidP="006A54CF">
            <w:pPr>
              <w:pStyle w:val="ListBullet"/>
            </w:pPr>
            <w:r w:rsidRPr="006A54CF">
              <w:t>applying relevant legislation and workplace procedures</w:t>
            </w:r>
          </w:p>
          <w:p w:rsidR="00000000" w:rsidRPr="006A54CF" w:rsidP="006A54CF">
            <w:pPr>
              <w:pStyle w:val="ListBullet"/>
            </w:pPr>
            <w:r w:rsidRPr="006A54CF">
              <w:t>communicating and consulting with others to ensure excellent customer service is modelled to staff and that customer issues are resolved</w:t>
            </w:r>
          </w:p>
          <w:p w:rsidR="00000000" w:rsidRPr="006A54CF" w:rsidP="006A54CF">
            <w:pPr>
              <w:pStyle w:val="ListBullet"/>
            </w:pPr>
            <w:r w:rsidRPr="006A54CF">
              <w:t>dealing effectively with unplanned events such as a change in th</w:t>
            </w:r>
            <w:r w:rsidRPr="006A54CF">
              <w:t>e volume of customer inquiries</w:t>
            </w:r>
          </w:p>
          <w:p w:rsidR="00000000" w:rsidRPr="006A54CF" w:rsidP="006A54CF">
            <w:pPr>
              <w:pStyle w:val="ListBullet"/>
            </w:pPr>
            <w:r w:rsidRPr="006A54CF">
              <w:t>developing, implementing and revising contingency plans</w:t>
            </w:r>
          </w:p>
          <w:p w:rsidR="00000000" w:rsidRPr="006A54CF" w:rsidP="006A54CF">
            <w:pPr>
              <w:pStyle w:val="ListBullet"/>
            </w:pPr>
            <w:r w:rsidRPr="006A54CF">
              <w:t>interpreting and following operational instructions and prioritising work</w:t>
            </w:r>
          </w:p>
          <w:p w:rsidR="00000000" w:rsidRPr="006A54CF" w:rsidP="006A54CF">
            <w:pPr>
              <w:pStyle w:val="ListBullet"/>
            </w:pPr>
            <w:r w:rsidRPr="006A54CF">
              <w:t xml:space="preserve">monitoring work activities in terms of planned schedule, particularly in line with agreed time </w:t>
            </w:r>
            <w:r w:rsidRPr="006A54CF">
              <w:t>and quality standards</w:t>
            </w:r>
          </w:p>
          <w:p w:rsidR="00000000" w:rsidRPr="006A54CF" w:rsidP="006A54CF">
            <w:pPr>
              <w:pStyle w:val="ListBullet"/>
            </w:pPr>
            <w:r w:rsidRPr="006A54CF">
              <w:t>preparing reports to develop and disseminate information on customer service performance.</w:t>
            </w:r>
          </w:p>
        </w:tc>
      </w:tr>
    </w:tbl>
    <w:p w:rsidR="00EB547E" w:rsidP="006A54CF">
      <w:pPr>
        <w:pStyle w:val="BodyText"/>
      </w:pPr>
    </w:p>
    <w:p w:rsidR="00EB547E" w:rsidP="006A54CF">
      <w:pPr>
        <w:pStyle w:val="BodyText"/>
      </w:pPr>
    </w:p>
    <w:p w:rsidR="00000000" w:rsidRPr="006A54CF" w:rsidP="006A54CF">
      <w:pPr>
        <w:pStyle w:val="Heading1"/>
      </w:pPr>
      <w:bookmarkStart w:id="13" w:name="O_740766"/>
      <w:bookmarkEnd w:id="13"/>
      <w:r w:rsidRPr="006A54CF">
        <w:t>Knowledge Evidence</w:t>
      </w:r>
    </w:p>
    <w:tbl>
      <w:tblPr>
        <w:tblW w:w="0" w:type="auto"/>
        <w:tblCellMar>
          <w:left w:w="62" w:type="dxa"/>
          <w:right w:w="62" w:type="dxa"/>
        </w:tblCellMar>
        <w:tblLook w:val="0000"/>
      </w:tblPr>
      <w:tblGrid>
        <w:gridCol w:w="9196"/>
      </w:tblGrid>
      <w:tr w:rsidTr="00EB547E">
        <w:tblPrEx>
          <w:tblW w:w="0" w:type="auto"/>
          <w:tblCellMar>
            <w:left w:w="62" w:type="dxa"/>
            <w:right w:w="62" w:type="dxa"/>
          </w:tblCellMar>
          <w:tblLook w:val="0000"/>
        </w:tblPrEx>
        <w:trPr>
          <w:trHeight w:val="943"/>
        </w:trPr>
        <w:tc>
          <w:tcPr>
            <w:tcW w:w="0" w:type="auto"/>
            <w:tcBorders>
              <w:top w:val="nil"/>
              <w:left w:val="nil"/>
              <w:bottom w:val="nil"/>
              <w:right w:val="nil"/>
            </w:tcBorders>
            <w:tcMar>
              <w:top w:w="0" w:type="dxa"/>
              <w:left w:w="62" w:type="dxa"/>
              <w:bottom w:w="0" w:type="dxa"/>
              <w:right w:w="62" w:type="dxa"/>
            </w:tcMar>
          </w:tcPr>
          <w:p w:rsidR="00000000" w:rsidP="006A54CF">
            <w:pPr>
              <w:pStyle w:val="BodyText"/>
              <w:rPr>
                <w:lang w:val="en-NZ"/>
              </w:rPr>
            </w:pPr>
            <w:r w:rsidRPr="006A54CF">
              <w:t>Evidence required to demonstrate competence in this unit must be relevant to and satisfy all of the requirements of the elements and performance criteria and include knowledge of:</w:t>
            </w:r>
          </w:p>
        </w:tc>
      </w:tr>
      <w:tr w:rsidTr="00EB547E">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6A54CF" w:rsidP="006A54CF">
            <w:pPr>
              <w:pStyle w:val="ListBullet"/>
            </w:pPr>
            <w:r w:rsidRPr="006A54CF">
              <w:t xml:space="preserve">organisational performance management systems </w:t>
            </w:r>
          </w:p>
          <w:p w:rsidR="00000000" w:rsidRPr="006A54CF" w:rsidP="006A54CF">
            <w:pPr>
              <w:pStyle w:val="ListBullet"/>
            </w:pPr>
            <w:r w:rsidRPr="006A54CF">
              <w:t>organisational policies, pr</w:t>
            </w:r>
            <w:r w:rsidRPr="006A54CF">
              <w:t>inciples, codes and performance standards</w:t>
            </w:r>
          </w:p>
          <w:p w:rsidR="00000000" w:rsidRPr="006A54CF" w:rsidP="006A54CF">
            <w:pPr>
              <w:pStyle w:val="ListBullet"/>
            </w:pPr>
            <w:r w:rsidRPr="006A54CF">
              <w:t>quality management systems</w:t>
            </w:r>
          </w:p>
          <w:p w:rsidR="00000000" w:rsidRPr="006A54CF" w:rsidP="006A54CF">
            <w:pPr>
              <w:pStyle w:val="ListBullet"/>
            </w:pPr>
            <w:r w:rsidRPr="006A54CF">
              <w:t>relevant sections of national and state/territory regulatory requirements and codes of practice such as consumer protection legislation</w:t>
            </w:r>
          </w:p>
          <w:p w:rsidR="00000000" w:rsidRPr="006A54CF" w:rsidP="006A54CF">
            <w:pPr>
              <w:pStyle w:val="ListBullet"/>
            </w:pPr>
            <w:r w:rsidRPr="006A54CF">
              <w:t xml:space="preserve">requirements for completing relevant documentation </w:t>
            </w:r>
            <w:r w:rsidRPr="006A54CF">
              <w:t>such as reports of customer complaints and resolutions</w:t>
            </w:r>
          </w:p>
          <w:p w:rsidR="00000000" w:rsidRPr="006A54CF" w:rsidP="006A54CF">
            <w:pPr>
              <w:pStyle w:val="ListBullet"/>
            </w:pPr>
            <w:r w:rsidRPr="006A54CF">
              <w:t>risk management as it relates to dealing with customers and managing consequences of poor customer service</w:t>
            </w:r>
          </w:p>
          <w:p w:rsidR="00000000" w:rsidRPr="006A54CF" w:rsidP="006A54CF">
            <w:pPr>
              <w:pStyle w:val="ListBullet"/>
            </w:pPr>
            <w:r w:rsidRPr="006A54CF">
              <w:t>steps involved in planning work activities.</w:t>
            </w:r>
          </w:p>
        </w:tc>
      </w:tr>
    </w:tbl>
    <w:p w:rsidR="00000000" w:rsidRPr="006A54CF" w:rsidP="006A54CF">
      <w:pPr>
        <w:pStyle w:val="BodyText"/>
      </w:pPr>
    </w:p>
    <w:p w:rsidR="00000000" w:rsidRPr="006A54CF" w:rsidP="006A54CF">
      <w:pPr>
        <w:pStyle w:val="AllowPageBreak"/>
      </w:pPr>
    </w:p>
    <w:p w:rsidR="00000000" w:rsidRPr="006A54CF" w:rsidP="006A54CF">
      <w:pPr>
        <w:pStyle w:val="Heading1"/>
      </w:pPr>
      <w:bookmarkStart w:id="14" w:name="O_740767"/>
      <w:bookmarkEnd w:id="14"/>
      <w:r w:rsidRPr="006A54CF">
        <w:t>Assessment Conditions</w:t>
      </w:r>
    </w:p>
    <w:p w:rsidR="00000000" w:rsidRPr="006A54CF" w:rsidP="00EB547E">
      <w:pPr>
        <w:pStyle w:val="BodyText"/>
      </w:pPr>
      <w:r w:rsidRPr="006A54CF">
        <w:t xml:space="preserve">As a minimum, assessors must satisfy applicable regulatory requirements, which include requirements in the Standards for Registered Training Organisations, current at the time of assessment. </w:t>
      </w:r>
    </w:p>
    <w:p w:rsidR="00000000" w:rsidRPr="006A54CF" w:rsidP="00EB547E">
      <w:pPr>
        <w:pStyle w:val="BodyText"/>
      </w:pPr>
      <w:r w:rsidRPr="006A54CF">
        <w:t>As a minimum, assessment must satisfy applicable regulatory requ</w:t>
      </w:r>
      <w:r w:rsidRPr="006A54CF">
        <w:t>irements, which include requirements in the Standards for Registered Training Organisations, current at the time of assessment.</w:t>
      </w:r>
    </w:p>
    <w:p w:rsidR="00000000" w:rsidRPr="006A54CF" w:rsidP="00EB547E">
      <w:pPr>
        <w:pStyle w:val="BodyText"/>
      </w:pPr>
      <w:r w:rsidRPr="006A54CF">
        <w:t>Assessment must occur in workplace operational situations where it is appropriate to do so; where this is not appropriate, asses</w:t>
      </w:r>
      <w:r w:rsidRPr="006A54CF">
        <w:t xml:space="preserve">sment must occur in simulated workplace operational situations that replicate workplace conditions. </w:t>
      </w:r>
    </w:p>
    <w:p w:rsidR="00000000" w:rsidRPr="006A54CF" w:rsidP="00EB547E">
      <w:pPr>
        <w:pStyle w:val="BodyText"/>
      </w:pPr>
      <w:r w:rsidRPr="006A54CF">
        <w:t>Assessment processes and techniques must be appropriate to the language, literacy and numeracy requirements of the work being performed and the needs of th</w:t>
      </w:r>
      <w:r w:rsidRPr="006A54CF">
        <w:t>e candidate.</w:t>
      </w:r>
    </w:p>
    <w:p w:rsidR="00000000" w:rsidRPr="006A54CF" w:rsidP="00EB547E">
      <w:pPr>
        <w:pStyle w:val="BodyText"/>
      </w:pPr>
      <w:r w:rsidRPr="006A54CF">
        <w:t>Resources for assessment include:</w:t>
      </w:r>
    </w:p>
    <w:p w:rsidR="00000000" w:rsidRPr="006A54CF" w:rsidP="006A54CF">
      <w:pPr>
        <w:pStyle w:val="ListBullet2"/>
      </w:pPr>
      <w:r w:rsidRPr="006A54CF">
        <w:t>a range of relevant exercises, case studies and/or other simulations</w:t>
      </w:r>
    </w:p>
    <w:p w:rsidR="00000000" w:rsidRPr="006A54CF" w:rsidP="006A54CF">
      <w:pPr>
        <w:pStyle w:val="ListBullet2"/>
      </w:pPr>
      <w:r w:rsidRPr="006A54CF">
        <w:t xml:space="preserve">relevant and appropriate materials, tools, equipment and personal protective equipment currently used in industry </w:t>
      </w:r>
    </w:p>
    <w:p w:rsidR="00EB547E" w:rsidP="006A54CF">
      <w:pPr>
        <w:pStyle w:val="ListBullet2"/>
      </w:pPr>
      <w:r w:rsidRPr="006A54CF">
        <w:t>applicable documentation</w:t>
      </w:r>
      <w:r w:rsidRPr="006A54CF">
        <w:t xml:space="preserve"> including workplace procedures, regulations, codes of practice and operation manuals.</w:t>
      </w:r>
    </w:p>
    <w:p w:rsidR="00EB547E" w:rsidP="006A54CF">
      <w:pPr>
        <w:pStyle w:val="ListBullet2"/>
      </w:pPr>
    </w:p>
    <w:p w:rsidR="00000000" w:rsidRPr="006A54CF" w:rsidP="006A54CF">
      <w:pPr>
        <w:pStyle w:val="Heading1"/>
      </w:pPr>
      <w:bookmarkStart w:id="15" w:name="O_740770"/>
      <w:bookmarkEnd w:id="15"/>
      <w:r w:rsidRPr="006A54CF">
        <w:t>Links</w:t>
      </w:r>
    </w:p>
    <w:p w:rsidR="00000000" w:rsidRPr="006A54CF" w:rsidP="00EB547E">
      <w:pPr>
        <w:pStyle w:val="BodyText"/>
      </w:pPr>
      <w:r w:rsidRPr="006A54C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6013F">
        <w:rPr>
          <w:rStyle w:val="Hyperlink"/>
        </w:rPr>
        <w:t>https://vetnet.gov.au/Pages/TrainingDocs.aspx?q=df441c6e-213d-43e3-874c-0b3f7036d851</w:t>
      </w:r>
      <w:r>
        <w:fldChar w:fldCharType="end"/>
      </w:r>
    </w:p>
    <w:p w:rsidR="00000000" w:rsidRPr="006A54CF" w:rsidP="006A54CF"/>
    <w:sectPr w:rsidSect="006A54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4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4CF" w:rsidRPr="00EB547E" w:rsidP="00EB54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4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47E" w:rsidP="006A54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547E" w:rsidP="006A54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B547E" w:rsidP="006A54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4CF" w:rsidP="006A54CF">
    <w:pPr>
      <w:pStyle w:val="Footer"/>
      <w:framePr w:wrap="around"/>
    </w:pPr>
    <w:r>
      <w:fldChar w:fldCharType="begin"/>
    </w:r>
    <w:r>
      <w:instrText xml:space="preserve"> DOCPROPERTY  Subject  \* MERGEFORMAT </w:instrText>
    </w:r>
    <w:r>
      <w:fldChar w:fldCharType="separate"/>
    </w:r>
    <w:r w:rsidR="00EB547E">
      <w:t>Approved</w:t>
    </w:r>
    <w:r w:rsidR="00EB547E">
      <w:fldChar w:fldCharType="end"/>
    </w:r>
    <w:r>
      <w:tab/>
      <w:t xml:space="preserve">Page </w:t>
    </w:r>
    <w:r>
      <w:fldChar w:fldCharType="begin"/>
    </w:r>
    <w:r>
      <w:instrText xml:space="preserve"> PAGE  \* Arabic  \* MERGEFORMAT </w:instrText>
    </w:r>
    <w:r>
      <w:fldChar w:fldCharType="separate"/>
    </w:r>
    <w:r w:rsidR="00EB547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547E">
      <w:rPr>
        <w:noProof/>
      </w:rPr>
      <w:t>4</w:t>
    </w:r>
    <w:r>
      <w:rPr>
        <w:noProof/>
      </w:rPr>
      <w:fldChar w:fldCharType="end"/>
    </w:r>
  </w:p>
  <w:p w:rsidR="006A54CF" w:rsidP="006A54CF">
    <w:pPr>
      <w:pStyle w:val="Footer"/>
      <w:framePr w:wrap="around"/>
    </w:pPr>
    <w:r>
      <w:t xml:space="preserve">© Commonwealth of Australia, </w:t>
    </w:r>
    <w:r>
      <w:fldChar w:fldCharType="begin"/>
    </w:r>
    <w:r>
      <w:instrText xml:space="preserve"> DATE  \@ "yyyy"  \* MERGEFORMAT </w:instrText>
    </w:r>
    <w:r>
      <w:fldChar w:fldCharType="separate"/>
    </w:r>
    <w:r w:rsidR="00EB547E">
      <w:rPr>
        <w:noProof/>
      </w:rPr>
      <w:t>2025</w:t>
    </w:r>
    <w:r>
      <w:fldChar w:fldCharType="end"/>
    </w:r>
    <w:r>
      <w:tab/>
    </w:r>
    <w:r>
      <w:fldChar w:fldCharType="begin"/>
    </w:r>
    <w:r>
      <w:instrText xml:space="preserve"> DOCPROPERTY  Author  \* MERGEFORMAT </w:instrText>
    </w:r>
    <w:r>
      <w:fldChar w:fldCharType="separate"/>
    </w:r>
    <w:r w:rsidR="00EB547E">
      <w:t>Industry Skills Australia</w:t>
    </w:r>
    <w:r w:rsidR="00EB547E">
      <w:fldChar w:fldCharType="end"/>
    </w:r>
  </w:p>
  <w:p w:rsidR="006A54CF" w:rsidP="006A54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4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4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54CF" w:rsidRPr="00EB547E" w:rsidP="00EB54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4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47E" w:rsidRPr="002D2AF8" w:rsidP="006A54CF">
    <w:pPr>
      <w:pStyle w:val="Header"/>
      <w:framePr w:wrap="around"/>
    </w:pPr>
    <w:r>
      <w:fldChar w:fldCharType="begin"/>
    </w:r>
    <w:r>
      <w:instrText xml:space="preserve"> TITLE   \* MERGEFORMAT </w:instrText>
    </w:r>
    <w:r>
      <w:fldChar w:fldCharType="separate"/>
    </w:r>
    <w:r>
      <w:t>TLII5018 Manage customer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547E" w:rsidP="006A54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4CF" w:rsidRPr="002D2AF8" w:rsidP="006A54CF">
    <w:pPr>
      <w:pStyle w:val="Header"/>
      <w:framePr w:wrap="around"/>
    </w:pPr>
    <w:r>
      <w:fldChar w:fldCharType="begin"/>
    </w:r>
    <w:r>
      <w:instrText xml:space="preserve"> TITLE   \* MERGEFORMAT </w:instrText>
    </w:r>
    <w:r>
      <w:fldChar w:fldCharType="separate"/>
    </w:r>
    <w:r w:rsidR="00EB547E">
      <w:t>TLII5018 Manage customer service</w:t>
    </w:r>
    <w:r w:rsidR="00EB547E">
      <w:fldChar w:fldCharType="end"/>
    </w:r>
    <w:r>
      <w:tab/>
      <w:t xml:space="preserve">Date this document was generated: </w:t>
    </w:r>
    <w:r>
      <w:fldChar w:fldCharType="begin"/>
    </w:r>
    <w:r>
      <w:instrText xml:space="preserve"> CREATEDATE  \@ "d MMMM yyyy"  \* MERGEFORMAT </w:instrText>
    </w:r>
    <w:r>
      <w:fldChar w:fldCharType="separate"/>
    </w:r>
    <w:r w:rsidR="00EB547E">
      <w:rPr>
        <w:noProof/>
      </w:rPr>
      <w:t>2 March 2025</w:t>
    </w:r>
    <w:r>
      <w:fldChar w:fldCharType="end"/>
    </w:r>
  </w:p>
  <w:p w:rsidR="006A54CF" w:rsidP="006A54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22B9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1CAB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32A9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4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54CF"/>
    <w:pPr>
      <w:spacing w:before="360" w:after="60"/>
      <w:outlineLvl w:val="0"/>
    </w:pPr>
    <w:rPr>
      <w:sz w:val="32"/>
    </w:rPr>
  </w:style>
  <w:style w:type="paragraph" w:styleId="Heading2">
    <w:name w:val="heading 2"/>
    <w:basedOn w:val="HeadingBase"/>
    <w:next w:val="BodyText"/>
    <w:link w:val="Heading2Char"/>
    <w:qFormat/>
    <w:rsid w:val="006A54CF"/>
    <w:pPr>
      <w:keepLines/>
      <w:spacing w:before="240" w:after="120"/>
      <w:outlineLvl w:val="1"/>
    </w:pPr>
    <w:rPr>
      <w:sz w:val="28"/>
      <w:szCs w:val="40"/>
    </w:rPr>
  </w:style>
  <w:style w:type="paragraph" w:styleId="Heading3">
    <w:name w:val="heading 3"/>
    <w:basedOn w:val="HeadingBase"/>
    <w:next w:val="BodyText"/>
    <w:link w:val="Heading3Char"/>
    <w:qFormat/>
    <w:rsid w:val="006A54CF"/>
    <w:pPr>
      <w:spacing w:before="180" w:after="120"/>
      <w:outlineLvl w:val="2"/>
    </w:pPr>
    <w:rPr>
      <w:spacing w:val="-10"/>
      <w:kern w:val="32"/>
    </w:rPr>
  </w:style>
  <w:style w:type="paragraph" w:styleId="Heading4">
    <w:name w:val="heading 4"/>
    <w:basedOn w:val="HeadingBase"/>
    <w:next w:val="BodyText"/>
    <w:link w:val="Heading4Char"/>
    <w:qFormat/>
    <w:rsid w:val="006A54CF"/>
    <w:pPr>
      <w:spacing w:before="160" w:after="120"/>
      <w:outlineLvl w:val="3"/>
    </w:pPr>
    <w:rPr>
      <w:sz w:val="22"/>
    </w:rPr>
  </w:style>
  <w:style w:type="paragraph" w:styleId="Heading5">
    <w:name w:val="heading 5"/>
    <w:basedOn w:val="HeadingBase"/>
    <w:next w:val="Normal"/>
    <w:link w:val="Heading5Char"/>
    <w:qFormat/>
    <w:rsid w:val="006A54CF"/>
    <w:pPr>
      <w:spacing w:before="80"/>
      <w:outlineLvl w:val="4"/>
    </w:pPr>
    <w:rPr>
      <w:color w:val="918585"/>
      <w:sz w:val="20"/>
    </w:rPr>
  </w:style>
  <w:style w:type="paragraph" w:styleId="Heading6">
    <w:name w:val="heading 6"/>
    <w:basedOn w:val="HeadingBase"/>
    <w:next w:val="Normal"/>
    <w:link w:val="Heading6Char"/>
    <w:qFormat/>
    <w:rsid w:val="006A54CF"/>
    <w:pPr>
      <w:spacing w:before="60"/>
      <w:outlineLvl w:val="5"/>
    </w:pPr>
    <w:rPr>
      <w:color w:val="918585"/>
      <w:sz w:val="20"/>
    </w:rPr>
  </w:style>
  <w:style w:type="paragraph" w:styleId="Heading7">
    <w:name w:val="heading 7"/>
    <w:basedOn w:val="Normal"/>
    <w:next w:val="Normal"/>
    <w:link w:val="Heading7Char"/>
    <w:qFormat/>
    <w:rsid w:val="006A54CF"/>
    <w:pPr>
      <w:ind w:left="720"/>
      <w:outlineLvl w:val="6"/>
    </w:pPr>
    <w:rPr>
      <w:i/>
    </w:rPr>
  </w:style>
  <w:style w:type="paragraph" w:styleId="Heading8">
    <w:name w:val="heading 8"/>
    <w:basedOn w:val="Normal"/>
    <w:next w:val="Normal"/>
    <w:link w:val="Heading8Char"/>
    <w:qFormat/>
    <w:rsid w:val="006A54CF"/>
    <w:pPr>
      <w:ind w:left="720"/>
      <w:outlineLvl w:val="7"/>
    </w:pPr>
    <w:rPr>
      <w:i/>
    </w:rPr>
  </w:style>
  <w:style w:type="paragraph" w:styleId="Heading9">
    <w:name w:val="heading 9"/>
    <w:basedOn w:val="Normal"/>
    <w:next w:val="Normal"/>
    <w:link w:val="Heading9Char"/>
    <w:qFormat/>
    <w:rsid w:val="006A54CF"/>
    <w:pPr>
      <w:ind w:left="720"/>
      <w:outlineLvl w:val="8"/>
    </w:pPr>
    <w:rPr>
      <w:i/>
    </w:rPr>
  </w:style>
  <w:style w:type="character" w:default="1" w:styleId="DefaultParagraphFont">
    <w:name w:val="Default Paragraph Font"/>
    <w:uiPriority w:val="1"/>
    <w:unhideWhenUsed/>
    <w:rsid w:val="006A54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54CF"/>
  </w:style>
  <w:style w:type="character" w:customStyle="1" w:styleId="Heading1Char">
    <w:name w:val="Heading 1 Char"/>
    <w:basedOn w:val="DefaultParagraphFont"/>
    <w:link w:val="Heading1"/>
    <w:rsid w:val="006A54CF"/>
    <w:rPr>
      <w:rFonts w:ascii="Times New Roman" w:eastAsia="Times New Roman" w:hAnsi="Times New Roman" w:cs="Times New Roman"/>
      <w:b/>
      <w:sz w:val="32"/>
      <w:szCs w:val="20"/>
      <w:lang w:eastAsia="en-US"/>
    </w:rPr>
  </w:style>
  <w:style w:type="paragraph" w:styleId="BodyText">
    <w:name w:val="Body Text"/>
    <w:basedOn w:val="Normal"/>
    <w:link w:val="BodyTextChar"/>
    <w:rsid w:val="006A54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54CF"/>
    <w:rPr>
      <w:rFonts w:ascii="Times New Roman" w:eastAsia="Times New Roman" w:hAnsi="Times New Roman" w:cs="Times New Roman"/>
      <w:sz w:val="24"/>
      <w:lang w:eastAsia="en-US"/>
    </w:rPr>
  </w:style>
  <w:style w:type="paragraph" w:styleId="ListBullet">
    <w:name w:val="List Bullet"/>
    <w:basedOn w:val="List"/>
    <w:rsid w:val="006A54CF"/>
    <w:pPr>
      <w:numPr>
        <w:numId w:val="12"/>
      </w:numPr>
      <w:tabs>
        <w:tab w:val="clear" w:pos="340"/>
      </w:tabs>
      <w:spacing w:before="40" w:after="40"/>
    </w:pPr>
  </w:style>
  <w:style w:type="character" w:customStyle="1" w:styleId="SpecialBold">
    <w:name w:val="Special Bold"/>
    <w:basedOn w:val="DefaultParagraphFont"/>
    <w:rsid w:val="006A54CF"/>
    <w:rPr>
      <w:b/>
      <w:spacing w:val="0"/>
    </w:rPr>
  </w:style>
  <w:style w:type="paragraph" w:styleId="ListBullet2">
    <w:name w:val="List Bullet 2"/>
    <w:basedOn w:val="List2"/>
    <w:rsid w:val="006A54CF"/>
    <w:pPr>
      <w:numPr>
        <w:numId w:val="13"/>
      </w:numPr>
      <w:tabs>
        <w:tab w:val="clear" w:pos="680"/>
      </w:tabs>
    </w:pPr>
  </w:style>
  <w:style w:type="paragraph" w:customStyle="1" w:styleId="SuperHeading">
    <w:name w:val="SuperHeading"/>
    <w:basedOn w:val="Normal"/>
    <w:rsid w:val="006A54CF"/>
    <w:pPr>
      <w:spacing w:before="240" w:after="120"/>
      <w:outlineLvl w:val="0"/>
    </w:pPr>
    <w:rPr>
      <w:rFonts w:ascii="Times New Roman" w:hAnsi="Times New Roman"/>
      <w:b/>
      <w:sz w:val="32"/>
    </w:rPr>
  </w:style>
  <w:style w:type="paragraph" w:customStyle="1" w:styleId="AllowPageBreak">
    <w:name w:val="AllowPageBreak"/>
    <w:rsid w:val="006A54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54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54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54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54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54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54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54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54CF"/>
    <w:rPr>
      <w:rFonts w:ascii="Courier New" w:eastAsia="Times New Roman" w:hAnsi="Courier New" w:cs="Times New Roman"/>
      <w:i/>
      <w:szCs w:val="20"/>
      <w:lang w:eastAsia="en-US"/>
    </w:rPr>
  </w:style>
  <w:style w:type="paragraph" w:customStyle="1" w:styleId="HeadingBase">
    <w:name w:val="Heading Base"/>
    <w:rsid w:val="006A54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54CF"/>
    <w:pPr>
      <w:tabs>
        <w:tab w:val="right" w:leader="dot" w:pos="9072"/>
      </w:tabs>
      <w:ind w:left="567"/>
    </w:pPr>
    <w:rPr>
      <w:szCs w:val="22"/>
    </w:rPr>
  </w:style>
  <w:style w:type="paragraph" w:customStyle="1" w:styleId="TOCBase">
    <w:name w:val="TOC Base"/>
    <w:rsid w:val="006A54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54CF"/>
    <w:pPr>
      <w:tabs>
        <w:tab w:val="right" w:leader="dot" w:pos="9072"/>
      </w:tabs>
      <w:spacing w:before="40" w:after="40"/>
      <w:ind w:left="284"/>
    </w:pPr>
    <w:rPr>
      <w:rFonts w:ascii="Times New Roman" w:hAnsi="Times New Roman"/>
    </w:rPr>
  </w:style>
  <w:style w:type="paragraph" w:styleId="TOC1">
    <w:name w:val="toc 1"/>
    <w:basedOn w:val="TOCBase"/>
    <w:next w:val="Normal"/>
    <w:rsid w:val="006A54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54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54CF"/>
    <w:rPr>
      <w:rFonts w:ascii="Times New Roman" w:eastAsia="Times New Roman" w:hAnsi="Times New Roman" w:cs="Times New Roman"/>
      <w:sz w:val="16"/>
      <w:lang w:eastAsia="en-US"/>
    </w:rPr>
  </w:style>
  <w:style w:type="paragraph" w:styleId="Title">
    <w:name w:val="Title"/>
    <w:basedOn w:val="HeadingBase"/>
    <w:link w:val="TitleChar"/>
    <w:qFormat/>
    <w:rsid w:val="006A54CF"/>
    <w:pPr>
      <w:spacing w:before="5040"/>
      <w:jc w:val="center"/>
    </w:pPr>
    <w:rPr>
      <w:sz w:val="48"/>
      <w:szCs w:val="72"/>
      <w:lang w:val="en-US"/>
    </w:rPr>
  </w:style>
  <w:style w:type="character" w:customStyle="1" w:styleId="TitleChar">
    <w:name w:val="Title Char"/>
    <w:basedOn w:val="DefaultParagraphFont"/>
    <w:link w:val="Title"/>
    <w:rsid w:val="006A54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54CF"/>
    <w:pPr>
      <w:tabs>
        <w:tab w:val="left" w:pos="3600"/>
        <w:tab w:val="left" w:pos="3958"/>
      </w:tabs>
    </w:pPr>
  </w:style>
  <w:style w:type="paragraph" w:styleId="List">
    <w:name w:val="List"/>
    <w:basedOn w:val="BodyText"/>
    <w:next w:val="BodyText"/>
    <w:rsid w:val="006A54CF"/>
    <w:pPr>
      <w:tabs>
        <w:tab w:val="left" w:pos="340"/>
      </w:tabs>
      <w:spacing w:before="60" w:after="60"/>
      <w:ind w:left="340" w:hanging="340"/>
    </w:pPr>
  </w:style>
  <w:style w:type="paragraph" w:customStyle="1" w:styleId="Note">
    <w:name w:val="Note"/>
    <w:basedOn w:val="BodyText"/>
    <w:rsid w:val="006A54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54CF"/>
    <w:pPr>
      <w:framePr w:wrap="auto" w:hAnchor="text" w:y="6049"/>
    </w:pPr>
    <w:rPr>
      <w:color w:val="000000"/>
      <w:sz w:val="40"/>
    </w:rPr>
  </w:style>
  <w:style w:type="paragraph" w:customStyle="1" w:styleId="TOCTitle">
    <w:name w:val="TOCTitle"/>
    <w:basedOn w:val="Heading1"/>
    <w:rsid w:val="006A54CF"/>
    <w:pPr>
      <w:spacing w:after="240"/>
      <w:jc w:val="center"/>
      <w:outlineLvl w:val="9"/>
    </w:pPr>
    <w:rPr>
      <w:caps/>
    </w:rPr>
  </w:style>
  <w:style w:type="paragraph" w:customStyle="1" w:styleId="Version">
    <w:name w:val="Version"/>
    <w:rsid w:val="006A54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54CF"/>
    <w:pPr>
      <w:keepNext w:val="0"/>
      <w:tabs>
        <w:tab w:val="right" w:pos="4176"/>
      </w:tabs>
      <w:ind w:left="198" w:hanging="198"/>
    </w:pPr>
    <w:rPr>
      <w:rFonts w:ascii="Garamond" w:hAnsi="Garamond"/>
    </w:rPr>
  </w:style>
  <w:style w:type="paragraph" w:styleId="IndexHeading">
    <w:name w:val="index heading"/>
    <w:basedOn w:val="Normal"/>
    <w:next w:val="Index1"/>
    <w:semiHidden/>
    <w:rsid w:val="006A54CF"/>
    <w:pPr>
      <w:spacing w:before="120" w:after="120"/>
    </w:pPr>
    <w:rPr>
      <w:rFonts w:ascii="Arial" w:hAnsi="Arial"/>
      <w:b/>
      <w:color w:val="918585"/>
      <w:sz w:val="24"/>
    </w:rPr>
  </w:style>
  <w:style w:type="paragraph" w:styleId="Header">
    <w:name w:val="header"/>
    <w:basedOn w:val="Normal"/>
    <w:link w:val="HeaderChar"/>
    <w:rsid w:val="006A54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54CF"/>
    <w:rPr>
      <w:rFonts w:ascii="Times New Roman" w:eastAsia="Times New Roman" w:hAnsi="Times New Roman" w:cs="Times New Roman"/>
      <w:sz w:val="16"/>
      <w:szCs w:val="20"/>
      <w:lang w:val="en-GB" w:eastAsia="en-US"/>
    </w:rPr>
  </w:style>
  <w:style w:type="paragraph" w:customStyle="1" w:styleId="Chapter">
    <w:name w:val="Chapter"/>
    <w:basedOn w:val="Normal"/>
    <w:rsid w:val="006A54CF"/>
    <w:pPr>
      <w:spacing w:before="240"/>
    </w:pPr>
    <w:rPr>
      <w:rFonts w:ascii="Times New Roman" w:hAnsi="Times New Roman"/>
      <w:smallCaps/>
      <w:spacing w:val="80"/>
      <w:sz w:val="28"/>
    </w:rPr>
  </w:style>
  <w:style w:type="paragraph" w:customStyle="1" w:styleId="InChapter">
    <w:name w:val="InChapter"/>
    <w:basedOn w:val="Heading3"/>
    <w:rsid w:val="006A54CF"/>
    <w:pPr>
      <w:spacing w:after="240"/>
      <w:outlineLvl w:val="9"/>
    </w:pPr>
    <w:rPr>
      <w:noProof/>
    </w:rPr>
  </w:style>
  <w:style w:type="paragraph" w:styleId="Index2">
    <w:name w:val="index 2"/>
    <w:basedOn w:val="Normal"/>
    <w:next w:val="Normal"/>
    <w:semiHidden/>
    <w:rsid w:val="006A54CF"/>
    <w:pPr>
      <w:tabs>
        <w:tab w:val="right" w:pos="4176"/>
      </w:tabs>
      <w:ind w:left="568" w:hanging="284"/>
    </w:pPr>
    <w:rPr>
      <w:rFonts w:ascii="Garamond" w:hAnsi="Garamond"/>
    </w:rPr>
  </w:style>
  <w:style w:type="paragraph" w:customStyle="1" w:styleId="Byline">
    <w:name w:val="Byline"/>
    <w:rsid w:val="006A54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54CF"/>
    <w:pPr>
      <w:tabs>
        <w:tab w:val="clear" w:pos="3600"/>
        <w:tab w:val="clear" w:pos="3958"/>
      </w:tabs>
      <w:jc w:val="right"/>
    </w:pPr>
  </w:style>
  <w:style w:type="character" w:styleId="Emphasis">
    <w:name w:val="Emphasis"/>
    <w:basedOn w:val="DefaultParagraphFont"/>
    <w:qFormat/>
    <w:rsid w:val="006A54CF"/>
    <w:rPr>
      <w:i/>
    </w:rPr>
  </w:style>
  <w:style w:type="paragraph" w:styleId="Caption">
    <w:name w:val="caption"/>
    <w:basedOn w:val="BodyText"/>
    <w:next w:val="Normal"/>
    <w:qFormat/>
    <w:rsid w:val="006A54CF"/>
    <w:pPr>
      <w:framePr w:w="2268" w:hSpace="181" w:vSpace="181" w:wrap="around" w:vAnchor="text" w:hAnchor="page" w:x="1135" w:y="285" w:anchorLock="1"/>
    </w:pPr>
    <w:rPr>
      <w:i/>
    </w:rPr>
  </w:style>
  <w:style w:type="paragraph" w:customStyle="1" w:styleId="MiniTOCTitle">
    <w:name w:val="MiniTOCTitle"/>
    <w:basedOn w:val="Heading4"/>
    <w:rsid w:val="006A54CF"/>
    <w:pPr>
      <w:spacing w:before="240"/>
      <w:outlineLvl w:val="9"/>
    </w:pPr>
    <w:rPr>
      <w:noProof/>
      <w:sz w:val="24"/>
    </w:rPr>
  </w:style>
  <w:style w:type="paragraph" w:customStyle="1" w:styleId="MiniTOCItem">
    <w:name w:val="MiniTOCItem"/>
    <w:basedOn w:val="ListBullet"/>
    <w:rsid w:val="006A54CF"/>
    <w:pPr>
      <w:numPr>
        <w:numId w:val="0"/>
      </w:numPr>
      <w:tabs>
        <w:tab w:val="right" w:leader="dot" w:pos="6521"/>
      </w:tabs>
      <w:spacing w:before="0" w:after="0"/>
    </w:pPr>
  </w:style>
  <w:style w:type="paragraph" w:customStyle="1" w:styleId="TOFTitle">
    <w:name w:val="TOFTitle"/>
    <w:basedOn w:val="TOCTitle"/>
    <w:rsid w:val="006A54CF"/>
  </w:style>
  <w:style w:type="paragraph" w:styleId="TableofFigures">
    <w:name w:val="table of figures"/>
    <w:basedOn w:val="Normal"/>
    <w:next w:val="Normal"/>
    <w:semiHidden/>
    <w:rsid w:val="006A54CF"/>
    <w:pPr>
      <w:tabs>
        <w:tab w:val="right" w:leader="dot" w:pos="9072"/>
      </w:tabs>
      <w:ind w:left="970" w:hanging="403"/>
    </w:pPr>
    <w:rPr>
      <w:rFonts w:ascii="Times New Roman" w:hAnsi="Times New Roman"/>
      <w:b/>
    </w:rPr>
  </w:style>
  <w:style w:type="paragraph" w:styleId="ListNumber">
    <w:name w:val="List Number"/>
    <w:basedOn w:val="List"/>
    <w:rsid w:val="006A54CF"/>
    <w:pPr>
      <w:numPr>
        <w:numId w:val="15"/>
      </w:numPr>
      <w:tabs>
        <w:tab w:val="clear" w:pos="340"/>
      </w:tabs>
    </w:pPr>
  </w:style>
  <w:style w:type="character" w:customStyle="1" w:styleId="WingdingSymbols">
    <w:name w:val="Wingding Symbols"/>
    <w:rsid w:val="006A54CF"/>
    <w:rPr>
      <w:rFonts w:ascii="Wingdings" w:hAnsi="Wingdings"/>
    </w:rPr>
  </w:style>
  <w:style w:type="paragraph" w:customStyle="1" w:styleId="TableHeading">
    <w:name w:val="Table Heading"/>
    <w:basedOn w:val="HeadingBase"/>
    <w:rsid w:val="006A54CF"/>
    <w:pPr>
      <w:keepLines/>
      <w:pBdr>
        <w:bottom w:val="single" w:sz="6" w:space="1" w:color="918585"/>
      </w:pBdr>
      <w:spacing w:before="240"/>
    </w:pPr>
  </w:style>
  <w:style w:type="character" w:customStyle="1" w:styleId="HotSpot">
    <w:name w:val="HotSpot"/>
    <w:rsid w:val="006A54CF"/>
    <w:rPr>
      <w:color w:val="0033CC"/>
      <w:u w:val="none"/>
    </w:rPr>
  </w:style>
  <w:style w:type="paragraph" w:customStyle="1" w:styleId="BodyTextRight">
    <w:name w:val="Body Text Right"/>
    <w:basedOn w:val="BodyText"/>
    <w:rsid w:val="006A54CF"/>
    <w:pPr>
      <w:spacing w:before="0" w:after="0"/>
      <w:jc w:val="right"/>
    </w:pPr>
  </w:style>
  <w:style w:type="paragraph" w:styleId="Index3">
    <w:name w:val="index 3"/>
    <w:basedOn w:val="ListNumber2"/>
    <w:next w:val="Normal"/>
    <w:semiHidden/>
    <w:rsid w:val="006A54CF"/>
    <w:pPr>
      <w:numPr>
        <w:numId w:val="0"/>
      </w:numPr>
      <w:tabs>
        <w:tab w:val="right" w:leader="dot" w:pos="4176"/>
      </w:tabs>
    </w:pPr>
  </w:style>
  <w:style w:type="paragraph" w:styleId="ListNumber2">
    <w:name w:val="List Number 2"/>
    <w:basedOn w:val="List2"/>
    <w:rsid w:val="006A54CF"/>
    <w:pPr>
      <w:numPr>
        <w:numId w:val="10"/>
      </w:numPr>
      <w:tabs>
        <w:tab w:val="clear" w:pos="1060"/>
      </w:tabs>
    </w:pPr>
  </w:style>
  <w:style w:type="paragraph" w:customStyle="1" w:styleId="MarginNote">
    <w:name w:val="Margin Note"/>
    <w:basedOn w:val="BodyText"/>
    <w:rsid w:val="006A54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54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54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54CF"/>
    <w:rPr>
      <w:sz w:val="32"/>
    </w:rPr>
  </w:style>
  <w:style w:type="paragraph" w:customStyle="1" w:styleId="HeadingProcedure">
    <w:name w:val="Heading Procedure"/>
    <w:basedOn w:val="HeadingBase"/>
    <w:next w:val="Normal"/>
    <w:rsid w:val="006A54CF"/>
    <w:pPr>
      <w:tabs>
        <w:tab w:val="left" w:pos="0"/>
      </w:tabs>
      <w:spacing w:before="120" w:after="60"/>
    </w:pPr>
    <w:rPr>
      <w:i/>
      <w:color w:val="918585"/>
      <w:sz w:val="22"/>
    </w:rPr>
  </w:style>
  <w:style w:type="paragraph" w:customStyle="1" w:styleId="TableBodyText">
    <w:name w:val="Table Body Text"/>
    <w:basedOn w:val="BodyText"/>
    <w:rsid w:val="006A54CF"/>
    <w:pPr>
      <w:spacing w:before="60" w:after="60"/>
    </w:pPr>
  </w:style>
  <w:style w:type="paragraph" w:styleId="ListContinue">
    <w:name w:val="List Continue"/>
    <w:basedOn w:val="List"/>
    <w:rsid w:val="006A54CF"/>
    <w:pPr>
      <w:ind w:firstLine="0"/>
    </w:pPr>
  </w:style>
  <w:style w:type="paragraph" w:customStyle="1" w:styleId="ListNote">
    <w:name w:val="List Note"/>
    <w:basedOn w:val="List"/>
    <w:rsid w:val="006A54CF"/>
    <w:pPr>
      <w:pBdr>
        <w:top w:val="single" w:sz="6" w:space="2" w:color="918585"/>
        <w:bottom w:val="single" w:sz="6" w:space="2" w:color="918585"/>
      </w:pBdr>
      <w:tabs>
        <w:tab w:val="left" w:pos="1021"/>
      </w:tabs>
      <w:ind w:firstLine="0"/>
    </w:pPr>
  </w:style>
  <w:style w:type="paragraph" w:customStyle="1" w:styleId="Warning">
    <w:name w:val="Warning"/>
    <w:basedOn w:val="BodyText"/>
    <w:rsid w:val="006A54CF"/>
    <w:pPr>
      <w:shd w:val="clear" w:color="auto" w:fill="D9D9D9"/>
      <w:tabs>
        <w:tab w:val="left" w:pos="992"/>
      </w:tabs>
      <w:ind w:left="119" w:right="119"/>
    </w:pPr>
    <w:rPr>
      <w:sz w:val="20"/>
    </w:rPr>
  </w:style>
  <w:style w:type="paragraph" w:customStyle="1" w:styleId="MarginIcons">
    <w:name w:val="Margin Icons"/>
    <w:basedOn w:val="BodyText"/>
    <w:rsid w:val="006A54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54CF"/>
    <w:rPr>
      <w:rFonts w:ascii="Courier New" w:hAnsi="Courier New"/>
    </w:rPr>
  </w:style>
  <w:style w:type="paragraph" w:customStyle="1" w:styleId="NoteBullet">
    <w:name w:val="Note Bullet"/>
    <w:basedOn w:val="Note"/>
    <w:rsid w:val="006A54CF"/>
    <w:pPr>
      <w:tabs>
        <w:tab w:val="clear" w:pos="680"/>
      </w:tabs>
      <w:spacing w:before="60" w:after="60"/>
    </w:pPr>
  </w:style>
  <w:style w:type="paragraph" w:customStyle="1" w:styleId="SubHeading2">
    <w:name w:val="SubHeading2"/>
    <w:basedOn w:val="HeadingBase"/>
    <w:rsid w:val="006A54CF"/>
    <w:pPr>
      <w:spacing w:before="240" w:after="60"/>
    </w:pPr>
    <w:rPr>
      <w:sz w:val="20"/>
    </w:rPr>
  </w:style>
  <w:style w:type="paragraph" w:customStyle="1" w:styleId="SubHeading1">
    <w:name w:val="SubHeading1"/>
    <w:basedOn w:val="HeadingBase"/>
    <w:rsid w:val="006A54CF"/>
    <w:pPr>
      <w:spacing w:before="240" w:after="60"/>
    </w:pPr>
    <w:rPr>
      <w:color w:val="918585"/>
      <w:sz w:val="22"/>
    </w:rPr>
  </w:style>
  <w:style w:type="paragraph" w:customStyle="1" w:styleId="SideHeading">
    <w:name w:val="Side Heading"/>
    <w:basedOn w:val="HeadingBase"/>
    <w:rsid w:val="006A54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54CF"/>
    <w:pPr>
      <w:tabs>
        <w:tab w:val="num" w:pos="360"/>
      </w:tabs>
    </w:pPr>
  </w:style>
  <w:style w:type="paragraph" w:styleId="PlainText">
    <w:name w:val="Plain Text"/>
    <w:basedOn w:val="Normal"/>
    <w:link w:val="PlainTextChar"/>
    <w:rsid w:val="006A54CF"/>
    <w:rPr>
      <w:sz w:val="20"/>
    </w:rPr>
  </w:style>
  <w:style w:type="character" w:customStyle="1" w:styleId="PlainTextChar">
    <w:name w:val="Plain Text Char"/>
    <w:basedOn w:val="DefaultParagraphFont"/>
    <w:link w:val="PlainText"/>
    <w:rsid w:val="006A54CF"/>
    <w:rPr>
      <w:rFonts w:ascii="Courier New" w:eastAsia="Times New Roman" w:hAnsi="Courier New" w:cs="Times New Roman"/>
      <w:sz w:val="20"/>
      <w:szCs w:val="20"/>
      <w:lang w:eastAsia="en-US"/>
    </w:rPr>
  </w:style>
  <w:style w:type="character" w:customStyle="1" w:styleId="MenuOption">
    <w:name w:val="Menu Option"/>
    <w:basedOn w:val="DefaultParagraphFont"/>
    <w:rsid w:val="006A54CF"/>
    <w:rPr>
      <w:b/>
      <w:smallCaps/>
    </w:rPr>
  </w:style>
  <w:style w:type="paragraph" w:customStyle="1" w:styleId="TableListNumber">
    <w:name w:val="Table List Number"/>
    <w:basedOn w:val="ListNumber"/>
    <w:rsid w:val="006A54CF"/>
    <w:pPr>
      <w:numPr>
        <w:numId w:val="0"/>
      </w:numPr>
    </w:pPr>
  </w:style>
  <w:style w:type="paragraph" w:styleId="TOC4">
    <w:name w:val="toc 4"/>
    <w:basedOn w:val="TOCBase"/>
    <w:next w:val="Normal"/>
    <w:semiHidden/>
    <w:rsid w:val="006A54CF"/>
    <w:pPr>
      <w:tabs>
        <w:tab w:val="right" w:leader="dot" w:pos="9071"/>
      </w:tabs>
      <w:ind w:left="1701"/>
    </w:pPr>
  </w:style>
  <w:style w:type="paragraph" w:customStyle="1" w:styleId="ListAlpha">
    <w:name w:val="List Alpha"/>
    <w:basedOn w:val="List"/>
    <w:rsid w:val="006A54CF"/>
    <w:pPr>
      <w:numPr>
        <w:numId w:val="9"/>
      </w:numPr>
    </w:pPr>
  </w:style>
  <w:style w:type="paragraph" w:customStyle="1" w:styleId="ListAlpha2">
    <w:name w:val="List Alpha 2"/>
    <w:basedOn w:val="List2"/>
    <w:rsid w:val="006A54CF"/>
    <w:pPr>
      <w:numPr>
        <w:numId w:val="8"/>
      </w:numPr>
    </w:pPr>
  </w:style>
  <w:style w:type="paragraph" w:styleId="List2">
    <w:name w:val="List 2"/>
    <w:basedOn w:val="BodyText"/>
    <w:rsid w:val="006A54CF"/>
    <w:pPr>
      <w:tabs>
        <w:tab w:val="left" w:pos="680"/>
      </w:tabs>
      <w:spacing w:before="60" w:after="60"/>
      <w:ind w:left="680" w:hanging="340"/>
    </w:pPr>
  </w:style>
  <w:style w:type="paragraph" w:styleId="List3">
    <w:name w:val="List 3"/>
    <w:basedOn w:val="BodyText"/>
    <w:rsid w:val="006A54CF"/>
    <w:pPr>
      <w:tabs>
        <w:tab w:val="left" w:pos="1021"/>
      </w:tabs>
      <w:spacing w:before="60" w:after="60"/>
      <w:ind w:left="1020" w:hanging="340"/>
    </w:pPr>
  </w:style>
  <w:style w:type="paragraph" w:styleId="List4">
    <w:name w:val="List 4"/>
    <w:basedOn w:val="BodyText"/>
    <w:rsid w:val="006A54CF"/>
    <w:pPr>
      <w:tabs>
        <w:tab w:val="left" w:pos="1361"/>
      </w:tabs>
      <w:spacing w:before="60" w:after="60"/>
      <w:ind w:left="1361" w:hanging="340"/>
    </w:pPr>
  </w:style>
  <w:style w:type="paragraph" w:styleId="List5">
    <w:name w:val="List 5"/>
    <w:basedOn w:val="BodyText"/>
    <w:rsid w:val="006A54CF"/>
    <w:pPr>
      <w:tabs>
        <w:tab w:val="left" w:pos="1701"/>
      </w:tabs>
      <w:spacing w:before="60" w:after="60"/>
      <w:ind w:left="1701" w:hanging="340"/>
    </w:pPr>
  </w:style>
  <w:style w:type="paragraph" w:styleId="ListBullet3">
    <w:name w:val="List Bullet 3"/>
    <w:basedOn w:val="List3"/>
    <w:rsid w:val="006A54CF"/>
    <w:pPr>
      <w:numPr>
        <w:numId w:val="14"/>
      </w:numPr>
      <w:tabs>
        <w:tab w:val="clear" w:pos="1021"/>
      </w:tabs>
      <w:ind w:left="1037" w:hanging="357"/>
    </w:pPr>
  </w:style>
  <w:style w:type="paragraph" w:styleId="ListBullet4">
    <w:name w:val="List Bullet 4"/>
    <w:basedOn w:val="List4"/>
    <w:rsid w:val="006A54CF"/>
    <w:pPr>
      <w:numPr>
        <w:numId w:val="3"/>
      </w:numPr>
      <w:tabs>
        <w:tab w:val="clear" w:pos="1361"/>
      </w:tabs>
    </w:pPr>
  </w:style>
  <w:style w:type="paragraph" w:styleId="ListBullet5">
    <w:name w:val="List Bullet 5"/>
    <w:basedOn w:val="List5"/>
    <w:rsid w:val="006A54CF"/>
    <w:pPr>
      <w:numPr>
        <w:numId w:val="4"/>
      </w:numPr>
    </w:pPr>
  </w:style>
  <w:style w:type="paragraph" w:styleId="ListContinue2">
    <w:name w:val="List Continue 2"/>
    <w:basedOn w:val="List2"/>
    <w:rsid w:val="006A54CF"/>
    <w:pPr>
      <w:ind w:firstLine="0"/>
    </w:pPr>
  </w:style>
  <w:style w:type="paragraph" w:styleId="ListContinue3">
    <w:name w:val="List Continue 3"/>
    <w:basedOn w:val="List3"/>
    <w:rsid w:val="006A54CF"/>
    <w:pPr>
      <w:ind w:left="1021" w:firstLine="0"/>
    </w:pPr>
  </w:style>
  <w:style w:type="paragraph" w:styleId="ListContinue4">
    <w:name w:val="List Continue 4"/>
    <w:basedOn w:val="List4"/>
    <w:rsid w:val="006A54CF"/>
    <w:pPr>
      <w:ind w:firstLine="0"/>
    </w:pPr>
  </w:style>
  <w:style w:type="paragraph" w:styleId="ListContinue5">
    <w:name w:val="List Continue 5"/>
    <w:basedOn w:val="List5"/>
    <w:rsid w:val="006A54CF"/>
    <w:pPr>
      <w:ind w:firstLine="0"/>
    </w:pPr>
  </w:style>
  <w:style w:type="paragraph" w:styleId="ListNumber3">
    <w:name w:val="List Number 3"/>
    <w:basedOn w:val="List3"/>
    <w:rsid w:val="006A54CF"/>
    <w:pPr>
      <w:numPr>
        <w:numId w:val="5"/>
      </w:numPr>
    </w:pPr>
  </w:style>
  <w:style w:type="paragraph" w:styleId="ListNumber4">
    <w:name w:val="List Number 4"/>
    <w:basedOn w:val="List4"/>
    <w:rsid w:val="006A54CF"/>
    <w:pPr>
      <w:numPr>
        <w:numId w:val="6"/>
      </w:numPr>
    </w:pPr>
  </w:style>
  <w:style w:type="paragraph" w:styleId="ListNumber5">
    <w:name w:val="List Number 5"/>
    <w:basedOn w:val="List5"/>
    <w:rsid w:val="006A54CF"/>
    <w:pPr>
      <w:numPr>
        <w:numId w:val="7"/>
      </w:numPr>
    </w:pPr>
  </w:style>
  <w:style w:type="paragraph" w:styleId="BlockText">
    <w:name w:val="Block Text"/>
    <w:basedOn w:val="Normal"/>
    <w:rsid w:val="006A54CF"/>
    <w:pPr>
      <w:spacing w:after="120"/>
      <w:ind w:left="1440" w:right="1440"/>
    </w:pPr>
  </w:style>
  <w:style w:type="character" w:customStyle="1" w:styleId="Subscript">
    <w:name w:val="Subscript"/>
    <w:basedOn w:val="DefaultParagraphFont"/>
    <w:rsid w:val="006A54CF"/>
    <w:rPr>
      <w:sz w:val="16"/>
      <w:vertAlign w:val="subscript"/>
    </w:rPr>
  </w:style>
  <w:style w:type="character" w:customStyle="1" w:styleId="Superscript">
    <w:name w:val="Superscript"/>
    <w:basedOn w:val="DefaultParagraphFont"/>
    <w:rsid w:val="006A54CF"/>
    <w:rPr>
      <w:sz w:val="16"/>
      <w:vertAlign w:val="superscript"/>
    </w:rPr>
  </w:style>
  <w:style w:type="character" w:customStyle="1" w:styleId="Symbols">
    <w:name w:val="Symbols"/>
    <w:basedOn w:val="DefaultParagraphFont"/>
    <w:rsid w:val="006A54CF"/>
    <w:rPr>
      <w:rFonts w:ascii="Symbol" w:hAnsi="Symbol"/>
    </w:rPr>
  </w:style>
  <w:style w:type="character" w:customStyle="1" w:styleId="MenuOptions">
    <w:name w:val="Menu Options"/>
    <w:basedOn w:val="DefaultParagraphFont"/>
    <w:rsid w:val="006A54CF"/>
    <w:rPr>
      <w:rFonts w:ascii="Arial Narrow" w:hAnsi="Arial Narrow"/>
      <w:smallCaps/>
    </w:rPr>
  </w:style>
  <w:style w:type="character" w:customStyle="1" w:styleId="Buttons">
    <w:name w:val="Buttons"/>
    <w:basedOn w:val="DefaultParagraphFont"/>
    <w:rsid w:val="006A54CF"/>
    <w:rPr>
      <w:b/>
    </w:rPr>
  </w:style>
  <w:style w:type="character" w:customStyle="1" w:styleId="Underlined">
    <w:name w:val="Underlined"/>
    <w:basedOn w:val="DefaultParagraphFont"/>
    <w:rsid w:val="006A54CF"/>
    <w:rPr>
      <w:u w:val="single"/>
    </w:rPr>
  </w:style>
  <w:style w:type="paragraph" w:customStyle="1" w:styleId="TableBodyTextRight">
    <w:name w:val="Table Body Text Right"/>
    <w:basedOn w:val="TableBodyText"/>
    <w:rsid w:val="006A54CF"/>
    <w:pPr>
      <w:widowControl w:val="0"/>
      <w:autoSpaceDE w:val="0"/>
      <w:autoSpaceDN w:val="0"/>
      <w:adjustRightInd w:val="0"/>
      <w:jc w:val="right"/>
    </w:pPr>
    <w:rPr>
      <w:rFonts w:cs="Arial"/>
      <w:szCs w:val="18"/>
    </w:rPr>
  </w:style>
  <w:style w:type="paragraph" w:customStyle="1" w:styleId="CopyrightText">
    <w:name w:val="Copyright Text"/>
    <w:basedOn w:val="BodyText"/>
    <w:rsid w:val="006A54CF"/>
    <w:rPr>
      <w:sz w:val="18"/>
    </w:rPr>
  </w:style>
  <w:style w:type="paragraph" w:customStyle="1" w:styleId="BodySmallRight">
    <w:name w:val="Body Small Right"/>
    <w:basedOn w:val="BodyTextRight"/>
    <w:rsid w:val="006A54CF"/>
    <w:rPr>
      <w:sz w:val="18"/>
      <w:szCs w:val="18"/>
    </w:rPr>
  </w:style>
  <w:style w:type="paragraph" w:customStyle="1" w:styleId="MarginEdition">
    <w:name w:val="Margin Edition"/>
    <w:basedOn w:val="MarginNote"/>
    <w:rsid w:val="006A54CF"/>
    <w:pPr>
      <w:spacing w:before="0" w:after="0"/>
    </w:pPr>
    <w:rPr>
      <w:rFonts w:ascii="Times New Roman" w:hAnsi="Times New Roman"/>
      <w:color w:val="999999"/>
    </w:rPr>
  </w:style>
  <w:style w:type="paragraph" w:customStyle="1" w:styleId="Spacer">
    <w:name w:val="Spacer"/>
    <w:basedOn w:val="Normal"/>
    <w:rsid w:val="006A54CF"/>
    <w:rPr>
      <w:sz w:val="2"/>
      <w:szCs w:val="2"/>
    </w:rPr>
  </w:style>
  <w:style w:type="character" w:customStyle="1" w:styleId="Small">
    <w:name w:val="Small"/>
    <w:basedOn w:val="DefaultParagraphFont"/>
    <w:rsid w:val="006A54CF"/>
    <w:rPr>
      <w:sz w:val="16"/>
    </w:rPr>
  </w:style>
  <w:style w:type="paragraph" w:customStyle="1" w:styleId="WideTable">
    <w:name w:val="Wide Table"/>
    <w:basedOn w:val="Normal"/>
    <w:rsid w:val="006A54CF"/>
    <w:pPr>
      <w:ind w:left="-1418"/>
    </w:pPr>
    <w:rPr>
      <w:sz w:val="2"/>
      <w:szCs w:val="2"/>
    </w:rPr>
  </w:style>
  <w:style w:type="character" w:styleId="PageNumber">
    <w:name w:val="page number"/>
    <w:basedOn w:val="DefaultParagraphFont"/>
    <w:rsid w:val="006A54CF"/>
  </w:style>
  <w:style w:type="paragraph" w:styleId="Quote">
    <w:name w:val="Quote"/>
    <w:basedOn w:val="Heading1"/>
    <w:link w:val="QuoteChar"/>
    <w:qFormat/>
    <w:rsid w:val="006A54CF"/>
    <w:rPr>
      <w:b w:val="0"/>
      <w:sz w:val="72"/>
      <w:szCs w:val="72"/>
      <w:lang w:val="en-NZ"/>
    </w:rPr>
  </w:style>
  <w:style w:type="character" w:customStyle="1" w:styleId="QuoteChar">
    <w:name w:val="Quote Char"/>
    <w:basedOn w:val="DefaultParagraphFont"/>
    <w:link w:val="Quote"/>
    <w:rsid w:val="006A54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54CF"/>
    <w:pPr>
      <w:pageBreakBefore/>
    </w:pPr>
  </w:style>
  <w:style w:type="paragraph" w:customStyle="1" w:styleId="Border">
    <w:name w:val="Border"/>
    <w:basedOn w:val="Normal"/>
    <w:qFormat/>
    <w:rsid w:val="006A54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54CF"/>
    <w:rPr>
      <w:b/>
      <w:bCs/>
      <w:i/>
      <w:iCs/>
      <w:color w:val="auto"/>
    </w:rPr>
  </w:style>
  <w:style w:type="paragraph" w:styleId="IntenseQuote">
    <w:name w:val="Intense Quote"/>
    <w:basedOn w:val="Normal"/>
    <w:next w:val="Normal"/>
    <w:link w:val="IntenseQuoteChar"/>
    <w:uiPriority w:val="30"/>
    <w:qFormat/>
    <w:rsid w:val="006A54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54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54CF"/>
    <w:rPr>
      <w:smallCaps/>
      <w:color w:val="auto"/>
      <w:u w:val="single"/>
    </w:rPr>
  </w:style>
  <w:style w:type="character" w:styleId="IntenseReference">
    <w:name w:val="Intense Reference"/>
    <w:basedOn w:val="DefaultParagraphFont"/>
    <w:uiPriority w:val="32"/>
    <w:qFormat/>
    <w:rsid w:val="006A54CF"/>
    <w:rPr>
      <w:b/>
      <w:bCs/>
      <w:smallCaps/>
      <w:color w:val="auto"/>
      <w:spacing w:val="5"/>
      <w:u w:val="single"/>
    </w:rPr>
  </w:style>
  <w:style w:type="paragraph" w:customStyle="1" w:styleId="2ColumnHeading">
    <w:name w:val="2Column Heading"/>
    <w:basedOn w:val="BodyText"/>
    <w:qFormat/>
    <w:rsid w:val="006A54CF"/>
    <w:pPr>
      <w:spacing w:after="60"/>
      <w:ind w:left="-2268"/>
    </w:pPr>
    <w:rPr>
      <w:b/>
    </w:rPr>
  </w:style>
  <w:style w:type="paragraph" w:customStyle="1" w:styleId="Heading1TOC">
    <w:name w:val="Heading1 TOC"/>
    <w:basedOn w:val="Normal"/>
    <w:qFormat/>
    <w:rsid w:val="006A54CF"/>
    <w:pPr>
      <w:spacing w:before="240" w:after="120"/>
    </w:pPr>
    <w:rPr>
      <w:rFonts w:ascii="Times New Roman" w:hAnsi="Times New Roman"/>
      <w:b/>
      <w:sz w:val="32"/>
    </w:rPr>
  </w:style>
  <w:style w:type="paragraph" w:customStyle="1" w:styleId="Heading2TOC">
    <w:name w:val="Heading2 TOC"/>
    <w:basedOn w:val="Normal"/>
    <w:qFormat/>
    <w:rsid w:val="006A54CF"/>
    <w:pPr>
      <w:spacing w:before="240" w:after="60"/>
    </w:pPr>
    <w:rPr>
      <w:rFonts w:ascii="Times New Roman" w:hAnsi="Times New Roman"/>
      <w:b/>
      <w:sz w:val="28"/>
    </w:rPr>
  </w:style>
  <w:style w:type="character" w:customStyle="1" w:styleId="Underline">
    <w:name w:val="Underline"/>
    <w:basedOn w:val="DefaultParagraphFont"/>
    <w:qFormat/>
    <w:rsid w:val="006A54CF"/>
    <w:rPr>
      <w:u w:val="single"/>
    </w:rPr>
  </w:style>
  <w:style w:type="character" w:customStyle="1" w:styleId="BoldandItalics">
    <w:name w:val="Bold and Italics"/>
    <w:qFormat/>
    <w:rsid w:val="006A54CF"/>
    <w:rPr>
      <w:b/>
      <w:i/>
      <w:u w:val="none"/>
    </w:rPr>
  </w:style>
  <w:style w:type="paragraph" w:styleId="BalloonText">
    <w:name w:val="Balloon Text"/>
    <w:basedOn w:val="Normal"/>
    <w:link w:val="BalloonTextChar"/>
    <w:rsid w:val="006A54CF"/>
    <w:rPr>
      <w:rFonts w:ascii="Tahoma" w:hAnsi="Tahoma" w:cs="Tahoma"/>
      <w:sz w:val="16"/>
      <w:szCs w:val="16"/>
    </w:rPr>
  </w:style>
  <w:style w:type="character" w:customStyle="1" w:styleId="BalloonTextChar">
    <w:name w:val="Balloon Text Char"/>
    <w:basedOn w:val="DefaultParagraphFont"/>
    <w:link w:val="BalloonText"/>
    <w:rsid w:val="006A54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54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54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54CF"/>
    <w:rPr>
      <w:b/>
      <w:color w:val="660033"/>
      <w:spacing w:val="0"/>
    </w:rPr>
  </w:style>
  <w:style w:type="paragraph" w:customStyle="1" w:styleId="Nameditemlist">
    <w:name w:val="Named item list"/>
    <w:basedOn w:val="BodyText"/>
    <w:qFormat/>
    <w:rsid w:val="006A54CF"/>
    <w:pPr>
      <w:tabs>
        <w:tab w:val="left" w:pos="2835"/>
      </w:tabs>
      <w:ind w:left="2835" w:hanging="2835"/>
    </w:pPr>
  </w:style>
  <w:style w:type="paragraph" w:customStyle="1" w:styleId="BodyTextnopadding">
    <w:name w:val="Body Text no padding"/>
    <w:basedOn w:val="BodyText"/>
    <w:qFormat/>
    <w:rsid w:val="006A54CF"/>
    <w:pPr>
      <w:spacing w:before="0" w:after="0"/>
    </w:pPr>
  </w:style>
  <w:style w:type="paragraph" w:customStyle="1" w:styleId="BodyTextBold">
    <w:name w:val="Body Text Bold"/>
    <w:basedOn w:val="BodyText"/>
    <w:qFormat/>
    <w:rsid w:val="006A54CF"/>
    <w:rPr>
      <w:b/>
    </w:rPr>
  </w:style>
  <w:style w:type="character" w:styleId="Hyperlink">
    <w:name w:val="Hyperlink"/>
    <w:basedOn w:val="DefaultParagraphFont"/>
    <w:uiPriority w:val="99"/>
    <w:unhideWhenUsed/>
    <w:rsid w:val="00EB54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849</Words>
  <Characters>5556</Characters>
  <Application>Microsoft Office Word</Application>
  <DocSecurity>0</DocSecurity>
  <Lines>168</Lines>
  <Paragraphs>104</Paragraphs>
  <ScaleCrop>false</ScaleCrop>
  <Company>Author-it Software Corporation Ltd.</Company>
  <LinksUpToDate>false</LinksUpToDate>
  <CharactersWithSpaces>6301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TLII5018 Manage customer service</dc:title>
  <dc:subject>Approved</dc:subject>
  <dc:creator>Industry Skills Australia</dc:creator>
  <cp:keywords>Release: 1</cp:keywords>
  <dc:description>Review Date: 12 April 2008</dc:description>
  <cp:lastModifiedBy>HSD_TPCMSd.prod</cp:lastModifiedBy>
  <cp:revision>3</cp:revision>
  <dcterms:created xsi:type="dcterms:W3CDTF">2025-03-01T14:59:00Z</dcterms:created>
  <dcterms:modified xsi:type="dcterms:W3CDTF">2025-03-01T14:59:00Z</dcterms:modified>
</cp:coreProperties>
</file>