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79A" w:rsidP="0044479A">
      <w:pPr>
        <w:pStyle w:val="Title"/>
      </w:pPr>
      <w:r>
        <w:fldChar w:fldCharType="begin"/>
      </w:r>
      <w:r>
        <w:instrText xml:space="preserve"> TITLE   \* MERGEFORMAT </w:instrText>
      </w:r>
      <w:r>
        <w:fldChar w:fldCharType="separate"/>
      </w:r>
      <w:r>
        <w:t>TLII4005 Market services and products to clients</w:t>
      </w:r>
      <w:r>
        <w:fldChar w:fldCharType="end"/>
      </w:r>
    </w:p>
    <w:p w:rsidR="0044479A" w:rsidP="0044479A">
      <w:pPr>
        <w:pStyle w:val="Version"/>
        <w:sectPr w:rsidSect="001450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01B" w:rsidP="0014501B">
      <w:pPr>
        <w:pStyle w:val="SuperHeading"/>
      </w:pPr>
      <w:r w:rsidRPr="0014501B">
        <w:t>TLII4005 Market services and products to clients</w:t>
      </w:r>
    </w:p>
    <w:p w:rsidR="00000000" w:rsidRPr="0014501B" w:rsidP="0014501B">
      <w:pPr>
        <w:pStyle w:val="Heading1"/>
      </w:pPr>
      <w:bookmarkStart w:id="1" w:name="O_798364"/>
      <w:bookmarkEnd w:id="1"/>
      <w:r w:rsidRPr="0014501B">
        <w:t>Modification History</w:t>
      </w:r>
    </w:p>
    <w:p w:rsidR="0044479A" w:rsidP="0044479A">
      <w:pPr>
        <w:pStyle w:val="BodyText"/>
      </w:pPr>
      <w:r w:rsidRPr="0014501B">
        <w:t>Release 1. This is the first release of this unit of competency in the TLI Transport and Logistics Training Package.</w:t>
      </w:r>
    </w:p>
    <w:p w:rsidR="00000000" w:rsidRPr="0014501B" w:rsidP="0014501B">
      <w:pPr>
        <w:pStyle w:val="Heading1"/>
      </w:pPr>
      <w:bookmarkStart w:id="2" w:name="O_798365"/>
      <w:bookmarkEnd w:id="2"/>
      <w:r w:rsidRPr="0014501B">
        <w:t>Application</w:t>
      </w:r>
    </w:p>
    <w:p w:rsidR="00000000" w:rsidRPr="0014501B" w:rsidP="0044479A">
      <w:pPr>
        <w:pStyle w:val="BodyText"/>
      </w:pPr>
      <w:r w:rsidRPr="0014501B">
        <w:t>This unit involves the skills and knowledge required to market services and prod</w:t>
      </w:r>
      <w:r w:rsidRPr="0014501B">
        <w:t xml:space="preserve">ucts to clients. </w:t>
      </w:r>
    </w:p>
    <w:p w:rsidR="00000000" w:rsidRPr="0014501B" w:rsidP="0044479A">
      <w:pPr>
        <w:pStyle w:val="BodyText"/>
      </w:pPr>
      <w:r w:rsidRPr="0014501B">
        <w:t>It includes recognising and acting on opportunities to promote products and services, establishing and maintaining contact with clients as well as negotiating and closing sales, in accordance with statutory retail practice and workplace p</w:t>
      </w:r>
      <w:r w:rsidRPr="0014501B">
        <w:t xml:space="preserve">rocedures. </w:t>
      </w:r>
    </w:p>
    <w:p w:rsidR="00000000" w:rsidRPr="0014501B" w:rsidP="0044479A">
      <w:pPr>
        <w:pStyle w:val="BodyText"/>
      </w:pPr>
      <w:r w:rsidRPr="0014501B">
        <w:t>Work involves discretion and judgement for self and others. It is performed under minimum supervision with general guidance on progress and outcomes.</w:t>
      </w:r>
    </w:p>
    <w:p w:rsidR="00000000" w:rsidRPr="0014501B" w:rsidP="0044479A">
      <w:pPr>
        <w:pStyle w:val="BodyText"/>
      </w:pPr>
      <w:r w:rsidRPr="0014501B">
        <w:t>Work involves responsibility for marketing services and products to clients and for leading in</w:t>
      </w:r>
      <w:r w:rsidRPr="0014501B">
        <w:t>dividuals or teams.</w:t>
      </w:r>
    </w:p>
    <w:p w:rsidR="0044479A" w:rsidP="0044479A">
      <w:pPr>
        <w:pStyle w:val="BodyText"/>
      </w:pPr>
      <w:r w:rsidRPr="0014501B">
        <w:t>No licensing, legislative or certification requirements apply to this unit at the time of publication.</w:t>
      </w:r>
    </w:p>
    <w:p w:rsidR="00000000" w:rsidRPr="0014501B" w:rsidP="0014501B">
      <w:pPr>
        <w:pStyle w:val="Heading1"/>
      </w:pPr>
      <w:bookmarkStart w:id="3" w:name="O_798366"/>
      <w:bookmarkEnd w:id="3"/>
      <w:r w:rsidRPr="0014501B">
        <w:t>Pre-requisite Unit</w:t>
      </w:r>
    </w:p>
    <w:p w:rsidR="00000000" w:rsidRPr="0014501B" w:rsidP="0044479A">
      <w:pPr>
        <w:pStyle w:val="BodyText"/>
      </w:pPr>
      <w:r w:rsidRPr="0014501B">
        <w:t>Not applicable.</w:t>
      </w:r>
    </w:p>
    <w:p w:rsidR="00000000" w:rsidRPr="0014501B" w:rsidP="0014501B">
      <w:pPr>
        <w:pStyle w:val="Heading1"/>
      </w:pPr>
      <w:bookmarkStart w:id="4" w:name="O_798367"/>
      <w:bookmarkEnd w:id="4"/>
      <w:r w:rsidRPr="0014501B">
        <w:t>Competency Field</w:t>
      </w:r>
    </w:p>
    <w:p w:rsidR="00000000" w:rsidRPr="0014501B" w:rsidP="0044479A">
      <w:pPr>
        <w:pStyle w:val="BodyText"/>
      </w:pPr>
      <w:r w:rsidRPr="0014501B">
        <w:t>I – Customer Service</w:t>
      </w:r>
    </w:p>
    <w:p w:rsidR="00000000" w:rsidRPr="0014501B" w:rsidP="0014501B">
      <w:pPr>
        <w:pStyle w:val="Heading1"/>
      </w:pPr>
      <w:bookmarkStart w:id="5" w:name="O_798368"/>
      <w:bookmarkEnd w:id="5"/>
      <w:r w:rsidRPr="0014501B">
        <w:t>Unit Sec</w:t>
      </w:r>
      <w:r w:rsidRPr="0014501B">
        <w:t>tor</w:t>
      </w:r>
    </w:p>
    <w:p w:rsidR="00000000" w:rsidRPr="0014501B" w:rsidP="0044479A">
      <w:pPr>
        <w:pStyle w:val="BodyText"/>
      </w:pPr>
      <w:r w:rsidRPr="0014501B">
        <w:t>Not applicable.</w:t>
      </w:r>
    </w:p>
    <w:p w:rsidR="00000000" w:rsidRPr="0014501B" w:rsidP="0014501B">
      <w:pPr>
        <w:pStyle w:val="Heading1"/>
      </w:pPr>
      <w:bookmarkStart w:id="6" w:name="O_798369"/>
      <w:bookmarkEnd w:id="6"/>
      <w:r w:rsidRPr="0014501B">
        <w:t>Elements and Performance Criteria</w:t>
      </w:r>
    </w:p>
    <w:tbl>
      <w:tblPr>
        <w:tblW w:w="0" w:type="auto"/>
        <w:tblCellMar>
          <w:left w:w="62" w:type="dxa"/>
          <w:right w:w="62" w:type="dxa"/>
        </w:tblCellMar>
        <w:tblLook w:val="0000"/>
      </w:tblPr>
      <w:tblGrid>
        <w:gridCol w:w="332"/>
        <w:gridCol w:w="1770"/>
        <w:gridCol w:w="553"/>
        <w:gridCol w:w="6541"/>
      </w:tblGrid>
      <w:tr w:rsidTr="004447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4501B" w:rsidP="0014501B">
            <w:pPr>
              <w:pStyle w:val="BodyText"/>
            </w:pPr>
            <w:r w:rsidRPr="0014501B">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rPr>
                <w:rStyle w:val="SpecialBold"/>
              </w:rPr>
              <w:t>PERFORMANCE CRITERIA</w:t>
            </w:r>
          </w:p>
        </w:tc>
      </w:tr>
      <w:tr w:rsidTr="0044479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Performance criteria describe the performance needed to demonstrate achievement of the element.</w:t>
            </w:r>
          </w:p>
        </w:tc>
      </w:tr>
      <w:tr w:rsidTr="0044479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4501B" w:rsidP="0014501B">
            <w:pPr>
              <w:pStyle w:val="BodyText"/>
            </w:pPr>
            <w:r w:rsidRPr="0014501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rPr>
                <w:rStyle w:val="SpecialBold"/>
              </w:rPr>
              <w:t>Recognise opportunities to promote products and services</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1.1</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Products and services available for on-selling from the enterprise are identified</w:t>
            </w:r>
          </w:p>
        </w:tc>
      </w:tr>
      <w:tr w:rsidTr="004447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1.2</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Technical specifications and application/s of products and services are identified</w:t>
            </w:r>
          </w:p>
        </w:tc>
      </w:tr>
      <w:tr w:rsidTr="004447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1.3</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Applicability of products and/or services are matched to particular clients or client groups</w:t>
            </w:r>
          </w:p>
        </w:tc>
      </w:tr>
      <w:tr w:rsidTr="004447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1.4</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Features of products and services (including technical specifications) are explained in relation to customer requirements or potential requirements</w:t>
            </w:r>
          </w:p>
        </w:tc>
      </w:tr>
      <w:tr w:rsidTr="004447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1.5</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C</w:t>
            </w:r>
            <w:r w:rsidRPr="0014501B">
              <w:t>lients are referred to expert personnel or services as required</w:t>
            </w:r>
          </w:p>
        </w:tc>
      </w:tr>
      <w:tr w:rsidTr="0044479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4501B" w:rsidP="0014501B">
            <w:pPr>
              <w:pStyle w:val="BodyText"/>
            </w:pPr>
            <w:r w:rsidRPr="0014501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rPr>
                <w:rStyle w:val="SpecialBold"/>
              </w:rPr>
              <w:t>Establish and maintain contact with clients</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2.1</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Communication with clients is established and maintained to develop a professional relationship</w:t>
            </w:r>
          </w:p>
        </w:tc>
      </w:tr>
      <w:tr w:rsidTr="004447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2.2</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Clients are informed of the full range of business products</w:t>
            </w:r>
          </w:p>
        </w:tc>
      </w:tr>
      <w:tr w:rsidTr="004447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2.3</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Follow-up contacts with clients are made on client request and in accordance with enterprise policy</w:t>
            </w:r>
          </w:p>
        </w:tc>
      </w:tr>
      <w:tr w:rsidTr="0044479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4501B" w:rsidP="0014501B">
            <w:pPr>
              <w:pStyle w:val="BodyText"/>
            </w:pPr>
            <w:r w:rsidRPr="0014501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rPr>
                <w:rStyle w:val="SpecialBold"/>
              </w:rPr>
              <w:t>Negotiate sales</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3.1</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Potential sales opportunities are recognised and acted on</w:t>
            </w:r>
          </w:p>
        </w:tc>
      </w:tr>
      <w:tr w:rsidTr="004447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3.2</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 xml:space="preserve">Enterprise professional standards and client satisfaction are maintained in negotiations with clients </w:t>
            </w:r>
          </w:p>
        </w:tc>
      </w:tr>
      <w:tr w:rsidTr="0044479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4501B" w:rsidP="0014501B">
            <w:pPr>
              <w:pStyle w:val="BodyText"/>
            </w:pPr>
            <w:r w:rsidRPr="0014501B">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rPr>
                <w:rStyle w:val="SpecialBold"/>
              </w:rPr>
              <w:t>Close sales</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4.1</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Agreement documentation is completed in accordance with enterprise policy, incorporating any special requirements</w:t>
            </w:r>
          </w:p>
        </w:tc>
      </w:tr>
      <w:tr w:rsidTr="004447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4.2</w:t>
            </w: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 xml:space="preserve">Contact with </w:t>
            </w:r>
            <w:r w:rsidRPr="0014501B">
              <w:t>customers is maintained until sale is completed</w:t>
            </w:r>
          </w:p>
        </w:tc>
      </w:tr>
      <w:tr w:rsidTr="0044479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4501B">
            <w:pPr>
              <w:pStyle w:val="BodyText"/>
              <w:rPr>
                <w:lang w:val="en-NZ"/>
              </w:rPr>
            </w:pPr>
            <w:r w:rsidRPr="0014501B">
              <w:t>4.3</w:t>
            </w:r>
          </w:p>
        </w:tc>
        <w:tc>
          <w:tcPr>
            <w:tcW w:w="0" w:type="auto"/>
            <w:tcBorders>
              <w:top w:val="nil"/>
              <w:left w:val="nil"/>
              <w:bottom w:val="nil"/>
              <w:right w:val="nil"/>
            </w:tcBorders>
            <w:tcMar>
              <w:top w:w="0" w:type="dxa"/>
              <w:left w:w="62" w:type="dxa"/>
              <w:bottom w:w="0" w:type="dxa"/>
              <w:right w:w="62" w:type="dxa"/>
            </w:tcMar>
          </w:tcPr>
          <w:p w:rsidR="00000000" w:rsidRPr="0014501B" w:rsidP="0014501B">
            <w:pPr>
              <w:pStyle w:val="BodyText"/>
            </w:pPr>
            <w:r w:rsidRPr="0014501B">
              <w:t>After-sales service is provided in accordance with enterprise procedures and statutory requirements</w:t>
            </w:r>
          </w:p>
        </w:tc>
      </w:tr>
    </w:tbl>
    <w:p w:rsidR="0044479A" w:rsidP="0014501B">
      <w:pPr>
        <w:pStyle w:val="BodyText"/>
      </w:pPr>
    </w:p>
    <w:p w:rsidR="0044479A" w:rsidP="0014501B">
      <w:pPr>
        <w:pStyle w:val="BodyText"/>
      </w:pPr>
    </w:p>
    <w:p w:rsidR="00000000" w:rsidRPr="0014501B" w:rsidP="0014501B">
      <w:pPr>
        <w:pStyle w:val="Heading1"/>
      </w:pPr>
      <w:bookmarkStart w:id="7" w:name="O_798370"/>
      <w:bookmarkEnd w:id="7"/>
      <w:r w:rsidRPr="0014501B">
        <w:t>Foundation Skills</w:t>
      </w:r>
    </w:p>
    <w:p w:rsidR="0044479A" w:rsidP="0044479A">
      <w:pPr>
        <w:pStyle w:val="BodyText"/>
      </w:pPr>
      <w:r w:rsidRPr="0014501B">
        <w:t>Foundation skills essential to performance are explicit in the performance criteria of this unit of competency.</w:t>
      </w:r>
    </w:p>
    <w:p w:rsidR="00000000" w:rsidRPr="0014501B" w:rsidP="0014501B">
      <w:pPr>
        <w:pStyle w:val="Heading1"/>
      </w:pPr>
      <w:bookmarkStart w:id="8" w:name="O_798371"/>
      <w:bookmarkEnd w:id="8"/>
      <w:r w:rsidRPr="0014501B">
        <w:t>Range of Conditions</w:t>
      </w:r>
    </w:p>
    <w:p w:rsidR="00000000" w:rsidRPr="0014501B" w:rsidP="0044479A">
      <w:pPr>
        <w:pStyle w:val="BodyText"/>
      </w:pPr>
      <w:r w:rsidRPr="0014501B">
        <w:t>Range is restricted to essential operating conditions and any other variables essential to the work enviro</w:t>
      </w:r>
      <w:r w:rsidRPr="0014501B">
        <w:t>nment.</w:t>
      </w:r>
    </w:p>
    <w:p w:rsidR="0044479A" w:rsidP="0044479A">
      <w:pPr>
        <w:pStyle w:val="BodyText"/>
      </w:pPr>
      <w:r w:rsidRPr="0014501B">
        <w:t>Non-essential conditions can be found in the Companion Volume Implementation Guide.</w:t>
      </w:r>
    </w:p>
    <w:p w:rsidR="00000000" w:rsidRPr="0014501B" w:rsidP="0014501B">
      <w:pPr>
        <w:pStyle w:val="Heading1"/>
      </w:pPr>
      <w:bookmarkStart w:id="9" w:name="O_798372"/>
      <w:bookmarkEnd w:id="9"/>
      <w:r w:rsidRPr="0014501B">
        <w:t>Unit Mapping Information</w:t>
      </w:r>
    </w:p>
    <w:p w:rsidR="0044479A" w:rsidP="0044479A">
      <w:pPr>
        <w:pStyle w:val="BodyText"/>
      </w:pPr>
      <w:r w:rsidRPr="0014501B">
        <w:t>This unit replaces and is equivalent to TLII4005A Market services and products to clients.</w:t>
      </w:r>
    </w:p>
    <w:p w:rsidR="00000000" w:rsidRPr="0014501B" w:rsidP="0014501B">
      <w:pPr>
        <w:pStyle w:val="Heading1"/>
      </w:pPr>
      <w:bookmarkStart w:id="10" w:name="O_798379"/>
      <w:bookmarkEnd w:id="10"/>
      <w:r w:rsidRPr="0014501B">
        <w:t>Links</w:t>
      </w:r>
    </w:p>
    <w:p w:rsidR="00000000" w:rsidRPr="0014501B" w:rsidP="0044479A">
      <w:pPr>
        <w:pStyle w:val="BodyText"/>
      </w:pPr>
      <w:r w:rsidRPr="0014501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B3A4E">
        <w:rPr>
          <w:rStyle w:val="Hyperlink"/>
        </w:rPr>
        <w:t>https://vetnet.gov.au/Pages/TrainingDocs.aspx?q=df441c6e-213d-43e3-874c-0b3f7036d851</w:t>
      </w:r>
      <w:r>
        <w:fldChar w:fldCharType="end"/>
      </w:r>
    </w:p>
    <w:p w:rsidR="00000000" w:rsidRPr="0014501B" w:rsidP="0014501B"/>
    <w:sectPr w:rsidSect="001450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1B" w:rsidRPr="0044479A" w:rsidP="00444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79A" w:rsidP="00145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79A" w:rsidP="001450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479A" w:rsidP="001450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7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01B" w:rsidRPr="0044479A" w:rsidP="004447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79A" w:rsidRPr="002D2AF8" w:rsidP="0014501B">
    <w:pPr>
      <w:pStyle w:val="Header"/>
      <w:framePr w:wrap="around"/>
    </w:pPr>
    <w:r>
      <w:fldChar w:fldCharType="begin"/>
    </w:r>
    <w:r>
      <w:instrText xml:space="preserve"> TITLE   \* MERGEFORMAT </w:instrText>
    </w:r>
    <w:r>
      <w:fldChar w:fldCharType="separate"/>
    </w:r>
    <w:r>
      <w:t>TLII4005 Market services and products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44479A" w:rsidP="00145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01B"/>
    <w:pPr>
      <w:spacing w:before="360" w:after="60"/>
      <w:outlineLvl w:val="0"/>
    </w:pPr>
    <w:rPr>
      <w:sz w:val="32"/>
    </w:rPr>
  </w:style>
  <w:style w:type="paragraph" w:styleId="Heading2">
    <w:name w:val="heading 2"/>
    <w:basedOn w:val="HeadingBase"/>
    <w:next w:val="BodyText"/>
    <w:link w:val="Heading2Char"/>
    <w:qFormat/>
    <w:rsid w:val="0014501B"/>
    <w:pPr>
      <w:keepLines/>
      <w:spacing w:before="240" w:after="120"/>
      <w:outlineLvl w:val="1"/>
    </w:pPr>
    <w:rPr>
      <w:sz w:val="28"/>
      <w:szCs w:val="40"/>
    </w:rPr>
  </w:style>
  <w:style w:type="paragraph" w:styleId="Heading3">
    <w:name w:val="heading 3"/>
    <w:basedOn w:val="HeadingBase"/>
    <w:next w:val="BodyText"/>
    <w:link w:val="Heading3Char"/>
    <w:qFormat/>
    <w:rsid w:val="0014501B"/>
    <w:pPr>
      <w:spacing w:before="180" w:after="120"/>
      <w:outlineLvl w:val="2"/>
    </w:pPr>
    <w:rPr>
      <w:spacing w:val="-10"/>
      <w:kern w:val="32"/>
    </w:rPr>
  </w:style>
  <w:style w:type="paragraph" w:styleId="Heading4">
    <w:name w:val="heading 4"/>
    <w:basedOn w:val="HeadingBase"/>
    <w:next w:val="BodyText"/>
    <w:link w:val="Heading4Char"/>
    <w:qFormat/>
    <w:rsid w:val="0014501B"/>
    <w:pPr>
      <w:spacing w:before="160" w:after="120"/>
      <w:outlineLvl w:val="3"/>
    </w:pPr>
    <w:rPr>
      <w:sz w:val="22"/>
    </w:rPr>
  </w:style>
  <w:style w:type="paragraph" w:styleId="Heading5">
    <w:name w:val="heading 5"/>
    <w:basedOn w:val="HeadingBase"/>
    <w:next w:val="Normal"/>
    <w:link w:val="Heading5Char"/>
    <w:qFormat/>
    <w:rsid w:val="0014501B"/>
    <w:pPr>
      <w:spacing w:before="80"/>
      <w:outlineLvl w:val="4"/>
    </w:pPr>
    <w:rPr>
      <w:color w:val="918585"/>
      <w:sz w:val="20"/>
    </w:rPr>
  </w:style>
  <w:style w:type="paragraph" w:styleId="Heading6">
    <w:name w:val="heading 6"/>
    <w:basedOn w:val="HeadingBase"/>
    <w:next w:val="Normal"/>
    <w:link w:val="Heading6Char"/>
    <w:qFormat/>
    <w:rsid w:val="0014501B"/>
    <w:pPr>
      <w:spacing w:before="60"/>
      <w:outlineLvl w:val="5"/>
    </w:pPr>
    <w:rPr>
      <w:color w:val="918585"/>
      <w:sz w:val="20"/>
    </w:rPr>
  </w:style>
  <w:style w:type="paragraph" w:styleId="Heading7">
    <w:name w:val="heading 7"/>
    <w:basedOn w:val="Normal"/>
    <w:next w:val="Normal"/>
    <w:link w:val="Heading7Char"/>
    <w:qFormat/>
    <w:rsid w:val="0014501B"/>
    <w:pPr>
      <w:ind w:left="720"/>
      <w:outlineLvl w:val="6"/>
    </w:pPr>
    <w:rPr>
      <w:i/>
    </w:rPr>
  </w:style>
  <w:style w:type="paragraph" w:styleId="Heading8">
    <w:name w:val="heading 8"/>
    <w:basedOn w:val="Normal"/>
    <w:next w:val="Normal"/>
    <w:link w:val="Heading8Char"/>
    <w:qFormat/>
    <w:rsid w:val="0014501B"/>
    <w:pPr>
      <w:ind w:left="720"/>
      <w:outlineLvl w:val="7"/>
    </w:pPr>
    <w:rPr>
      <w:i/>
    </w:rPr>
  </w:style>
  <w:style w:type="paragraph" w:styleId="Heading9">
    <w:name w:val="heading 9"/>
    <w:basedOn w:val="Normal"/>
    <w:next w:val="Normal"/>
    <w:link w:val="Heading9Char"/>
    <w:qFormat/>
    <w:rsid w:val="0014501B"/>
    <w:pPr>
      <w:ind w:left="720"/>
      <w:outlineLvl w:val="8"/>
    </w:pPr>
    <w:rPr>
      <w:i/>
    </w:rPr>
  </w:style>
  <w:style w:type="character" w:default="1" w:styleId="DefaultParagraphFont">
    <w:name w:val="Default Paragraph Font"/>
    <w:uiPriority w:val="1"/>
    <w:unhideWhenUsed/>
    <w:rsid w:val="00145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01B"/>
  </w:style>
  <w:style w:type="character" w:customStyle="1" w:styleId="Heading1Char">
    <w:name w:val="Heading 1 Char"/>
    <w:basedOn w:val="DefaultParagraphFont"/>
    <w:link w:val="Heading1"/>
    <w:rsid w:val="0014501B"/>
    <w:rPr>
      <w:rFonts w:ascii="Times New Roman" w:eastAsia="Times New Roman" w:hAnsi="Times New Roman" w:cs="Times New Roman"/>
      <w:b/>
      <w:sz w:val="32"/>
      <w:szCs w:val="20"/>
      <w:lang w:eastAsia="en-US"/>
    </w:rPr>
  </w:style>
  <w:style w:type="paragraph" w:styleId="BodyText">
    <w:name w:val="Body Text"/>
    <w:basedOn w:val="Normal"/>
    <w:link w:val="BodyTextChar"/>
    <w:rsid w:val="001450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01B"/>
    <w:rPr>
      <w:rFonts w:ascii="Times New Roman" w:eastAsia="Times New Roman" w:hAnsi="Times New Roman" w:cs="Times New Roman"/>
      <w:sz w:val="24"/>
      <w:lang w:eastAsia="en-US"/>
    </w:rPr>
  </w:style>
  <w:style w:type="character" w:customStyle="1" w:styleId="SpecialBold">
    <w:name w:val="Special Bold"/>
    <w:basedOn w:val="DefaultParagraphFont"/>
    <w:rsid w:val="0014501B"/>
    <w:rPr>
      <w:b/>
      <w:spacing w:val="0"/>
    </w:rPr>
  </w:style>
  <w:style w:type="paragraph" w:customStyle="1" w:styleId="SuperHeading">
    <w:name w:val="SuperHeading"/>
    <w:basedOn w:val="Normal"/>
    <w:rsid w:val="0014501B"/>
    <w:pPr>
      <w:spacing w:before="240" w:after="120"/>
      <w:outlineLvl w:val="0"/>
    </w:pPr>
    <w:rPr>
      <w:rFonts w:ascii="Times New Roman" w:hAnsi="Times New Roman"/>
      <w:b/>
      <w:sz w:val="32"/>
    </w:rPr>
  </w:style>
  <w:style w:type="paragraph" w:customStyle="1" w:styleId="AllowPageBreak">
    <w:name w:val="AllowPageBreak"/>
    <w:rsid w:val="001450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01B"/>
    <w:rPr>
      <w:rFonts w:ascii="Courier New" w:eastAsia="Times New Roman" w:hAnsi="Courier New" w:cs="Times New Roman"/>
      <w:i/>
      <w:szCs w:val="20"/>
      <w:lang w:eastAsia="en-US"/>
    </w:rPr>
  </w:style>
  <w:style w:type="paragraph" w:customStyle="1" w:styleId="HeadingBase">
    <w:name w:val="Heading Base"/>
    <w:rsid w:val="00145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01B"/>
    <w:pPr>
      <w:tabs>
        <w:tab w:val="right" w:leader="dot" w:pos="9072"/>
      </w:tabs>
      <w:ind w:left="567"/>
    </w:pPr>
    <w:rPr>
      <w:szCs w:val="22"/>
    </w:rPr>
  </w:style>
  <w:style w:type="paragraph" w:customStyle="1" w:styleId="TOCBase">
    <w:name w:val="TOC Base"/>
    <w:rsid w:val="00145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01B"/>
    <w:pPr>
      <w:tabs>
        <w:tab w:val="right" w:leader="dot" w:pos="9072"/>
      </w:tabs>
      <w:spacing w:before="40" w:after="40"/>
      <w:ind w:left="284"/>
    </w:pPr>
    <w:rPr>
      <w:rFonts w:ascii="Times New Roman" w:hAnsi="Times New Roman"/>
    </w:rPr>
  </w:style>
  <w:style w:type="paragraph" w:styleId="TOC1">
    <w:name w:val="toc 1"/>
    <w:basedOn w:val="TOCBase"/>
    <w:next w:val="Normal"/>
    <w:rsid w:val="001450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01B"/>
    <w:rPr>
      <w:rFonts w:ascii="Times New Roman" w:eastAsia="Times New Roman" w:hAnsi="Times New Roman" w:cs="Times New Roman"/>
      <w:sz w:val="16"/>
      <w:lang w:eastAsia="en-US"/>
    </w:rPr>
  </w:style>
  <w:style w:type="paragraph" w:styleId="Title">
    <w:name w:val="Title"/>
    <w:basedOn w:val="HeadingBase"/>
    <w:link w:val="TitleChar"/>
    <w:qFormat/>
    <w:rsid w:val="0014501B"/>
    <w:pPr>
      <w:spacing w:before="5040"/>
      <w:jc w:val="center"/>
    </w:pPr>
    <w:rPr>
      <w:sz w:val="48"/>
      <w:szCs w:val="72"/>
      <w:lang w:val="en-US"/>
    </w:rPr>
  </w:style>
  <w:style w:type="character" w:customStyle="1" w:styleId="TitleChar">
    <w:name w:val="Title Char"/>
    <w:basedOn w:val="DefaultParagraphFont"/>
    <w:link w:val="Title"/>
    <w:rsid w:val="00145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01B"/>
    <w:pPr>
      <w:tabs>
        <w:tab w:val="left" w:pos="3600"/>
        <w:tab w:val="left" w:pos="3958"/>
      </w:tabs>
    </w:pPr>
  </w:style>
  <w:style w:type="paragraph" w:styleId="List">
    <w:name w:val="List"/>
    <w:basedOn w:val="BodyText"/>
    <w:next w:val="BodyText"/>
    <w:rsid w:val="0014501B"/>
    <w:pPr>
      <w:tabs>
        <w:tab w:val="left" w:pos="340"/>
      </w:tabs>
      <w:spacing w:before="60" w:after="60"/>
      <w:ind w:left="340" w:hanging="340"/>
    </w:pPr>
  </w:style>
  <w:style w:type="paragraph" w:styleId="ListBullet">
    <w:name w:val="List Bullet"/>
    <w:basedOn w:val="List"/>
    <w:rsid w:val="0014501B"/>
    <w:pPr>
      <w:numPr>
        <w:numId w:val="10"/>
      </w:numPr>
      <w:tabs>
        <w:tab w:val="clear" w:pos="340"/>
      </w:tabs>
      <w:spacing w:before="40" w:after="40"/>
    </w:pPr>
  </w:style>
  <w:style w:type="paragraph" w:customStyle="1" w:styleId="Note">
    <w:name w:val="Note"/>
    <w:basedOn w:val="BodyText"/>
    <w:rsid w:val="00145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01B"/>
    <w:pPr>
      <w:framePr w:wrap="auto" w:hAnchor="text" w:y="6049"/>
    </w:pPr>
    <w:rPr>
      <w:color w:val="000000"/>
      <w:sz w:val="40"/>
    </w:rPr>
  </w:style>
  <w:style w:type="paragraph" w:customStyle="1" w:styleId="TOCTitle">
    <w:name w:val="TOCTitle"/>
    <w:basedOn w:val="Heading1"/>
    <w:rsid w:val="0014501B"/>
    <w:pPr>
      <w:spacing w:after="240"/>
      <w:jc w:val="center"/>
      <w:outlineLvl w:val="9"/>
    </w:pPr>
    <w:rPr>
      <w:caps/>
    </w:rPr>
  </w:style>
  <w:style w:type="paragraph" w:customStyle="1" w:styleId="Version">
    <w:name w:val="Version"/>
    <w:rsid w:val="001450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01B"/>
    <w:pPr>
      <w:numPr>
        <w:numId w:val="11"/>
      </w:numPr>
      <w:tabs>
        <w:tab w:val="clear" w:pos="680"/>
      </w:tabs>
    </w:pPr>
  </w:style>
  <w:style w:type="paragraph" w:styleId="Index1">
    <w:name w:val="index 1"/>
    <w:basedOn w:val="Normal"/>
    <w:next w:val="Normal"/>
    <w:semiHidden/>
    <w:rsid w:val="0014501B"/>
    <w:pPr>
      <w:keepNext w:val="0"/>
      <w:tabs>
        <w:tab w:val="right" w:pos="4176"/>
      </w:tabs>
      <w:ind w:left="198" w:hanging="198"/>
    </w:pPr>
    <w:rPr>
      <w:rFonts w:ascii="Garamond" w:hAnsi="Garamond"/>
    </w:rPr>
  </w:style>
  <w:style w:type="paragraph" w:styleId="IndexHeading">
    <w:name w:val="index heading"/>
    <w:basedOn w:val="Normal"/>
    <w:next w:val="Index1"/>
    <w:semiHidden/>
    <w:rsid w:val="0014501B"/>
    <w:pPr>
      <w:spacing w:before="120" w:after="120"/>
    </w:pPr>
    <w:rPr>
      <w:rFonts w:ascii="Arial" w:hAnsi="Arial"/>
      <w:b/>
      <w:color w:val="918585"/>
      <w:sz w:val="24"/>
    </w:rPr>
  </w:style>
  <w:style w:type="paragraph" w:styleId="Header">
    <w:name w:val="header"/>
    <w:basedOn w:val="Normal"/>
    <w:link w:val="HeaderChar"/>
    <w:rsid w:val="00145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01B"/>
    <w:rPr>
      <w:rFonts w:ascii="Times New Roman" w:eastAsia="Times New Roman" w:hAnsi="Times New Roman" w:cs="Times New Roman"/>
      <w:sz w:val="16"/>
      <w:szCs w:val="20"/>
      <w:lang w:val="en-GB" w:eastAsia="en-US"/>
    </w:rPr>
  </w:style>
  <w:style w:type="paragraph" w:customStyle="1" w:styleId="Chapter">
    <w:name w:val="Chapter"/>
    <w:basedOn w:val="Normal"/>
    <w:rsid w:val="0014501B"/>
    <w:pPr>
      <w:spacing w:before="240"/>
    </w:pPr>
    <w:rPr>
      <w:rFonts w:ascii="Times New Roman" w:hAnsi="Times New Roman"/>
      <w:smallCaps/>
      <w:spacing w:val="80"/>
      <w:sz w:val="28"/>
    </w:rPr>
  </w:style>
  <w:style w:type="paragraph" w:customStyle="1" w:styleId="InChapter">
    <w:name w:val="InChapter"/>
    <w:basedOn w:val="Heading3"/>
    <w:rsid w:val="0014501B"/>
    <w:pPr>
      <w:spacing w:after="240"/>
      <w:outlineLvl w:val="9"/>
    </w:pPr>
    <w:rPr>
      <w:noProof/>
    </w:rPr>
  </w:style>
  <w:style w:type="paragraph" w:styleId="Index2">
    <w:name w:val="index 2"/>
    <w:basedOn w:val="Normal"/>
    <w:next w:val="Normal"/>
    <w:semiHidden/>
    <w:rsid w:val="0014501B"/>
    <w:pPr>
      <w:tabs>
        <w:tab w:val="right" w:pos="4176"/>
      </w:tabs>
      <w:ind w:left="568" w:hanging="284"/>
    </w:pPr>
    <w:rPr>
      <w:rFonts w:ascii="Garamond" w:hAnsi="Garamond"/>
    </w:rPr>
  </w:style>
  <w:style w:type="paragraph" w:customStyle="1" w:styleId="Byline">
    <w:name w:val="Byline"/>
    <w:rsid w:val="00145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01B"/>
    <w:pPr>
      <w:tabs>
        <w:tab w:val="clear" w:pos="3600"/>
        <w:tab w:val="clear" w:pos="3958"/>
      </w:tabs>
      <w:jc w:val="right"/>
    </w:pPr>
  </w:style>
  <w:style w:type="character" w:styleId="Emphasis">
    <w:name w:val="Emphasis"/>
    <w:basedOn w:val="DefaultParagraphFont"/>
    <w:qFormat/>
    <w:rsid w:val="0014501B"/>
    <w:rPr>
      <w:i/>
    </w:rPr>
  </w:style>
  <w:style w:type="paragraph" w:styleId="Caption">
    <w:name w:val="caption"/>
    <w:basedOn w:val="BodyText"/>
    <w:next w:val="Normal"/>
    <w:qFormat/>
    <w:rsid w:val="0014501B"/>
    <w:pPr>
      <w:framePr w:w="2268" w:hSpace="181" w:vSpace="181" w:wrap="around" w:vAnchor="text" w:hAnchor="page" w:x="1135" w:y="285" w:anchorLock="1"/>
    </w:pPr>
    <w:rPr>
      <w:i/>
    </w:rPr>
  </w:style>
  <w:style w:type="paragraph" w:customStyle="1" w:styleId="MiniTOCTitle">
    <w:name w:val="MiniTOCTitle"/>
    <w:basedOn w:val="Heading4"/>
    <w:rsid w:val="0014501B"/>
    <w:pPr>
      <w:spacing w:before="240"/>
      <w:outlineLvl w:val="9"/>
    </w:pPr>
    <w:rPr>
      <w:noProof/>
      <w:sz w:val="24"/>
    </w:rPr>
  </w:style>
  <w:style w:type="paragraph" w:customStyle="1" w:styleId="MiniTOCItem">
    <w:name w:val="MiniTOCItem"/>
    <w:basedOn w:val="ListBullet"/>
    <w:rsid w:val="0014501B"/>
    <w:pPr>
      <w:numPr>
        <w:numId w:val="0"/>
      </w:numPr>
      <w:tabs>
        <w:tab w:val="right" w:leader="dot" w:pos="6521"/>
      </w:tabs>
      <w:spacing w:before="0" w:after="0"/>
    </w:pPr>
  </w:style>
  <w:style w:type="paragraph" w:customStyle="1" w:styleId="TOFTitle">
    <w:name w:val="TOFTitle"/>
    <w:basedOn w:val="TOCTitle"/>
    <w:rsid w:val="0014501B"/>
  </w:style>
  <w:style w:type="paragraph" w:styleId="TableofFigures">
    <w:name w:val="table of figures"/>
    <w:basedOn w:val="Normal"/>
    <w:next w:val="Normal"/>
    <w:semiHidden/>
    <w:rsid w:val="0014501B"/>
    <w:pPr>
      <w:tabs>
        <w:tab w:val="right" w:leader="dot" w:pos="9072"/>
      </w:tabs>
      <w:ind w:left="970" w:hanging="403"/>
    </w:pPr>
    <w:rPr>
      <w:rFonts w:ascii="Times New Roman" w:hAnsi="Times New Roman"/>
      <w:b/>
    </w:rPr>
  </w:style>
  <w:style w:type="paragraph" w:styleId="ListNumber">
    <w:name w:val="List Number"/>
    <w:basedOn w:val="List"/>
    <w:rsid w:val="0014501B"/>
    <w:pPr>
      <w:numPr>
        <w:numId w:val="13"/>
      </w:numPr>
      <w:tabs>
        <w:tab w:val="clear" w:pos="340"/>
      </w:tabs>
    </w:pPr>
  </w:style>
  <w:style w:type="character" w:customStyle="1" w:styleId="WingdingSymbols">
    <w:name w:val="Wingding Symbols"/>
    <w:rsid w:val="0014501B"/>
    <w:rPr>
      <w:rFonts w:ascii="Wingdings" w:hAnsi="Wingdings"/>
    </w:rPr>
  </w:style>
  <w:style w:type="paragraph" w:customStyle="1" w:styleId="TableHeading">
    <w:name w:val="Table Heading"/>
    <w:basedOn w:val="HeadingBase"/>
    <w:rsid w:val="0014501B"/>
    <w:pPr>
      <w:keepLines/>
      <w:pBdr>
        <w:bottom w:val="single" w:sz="6" w:space="1" w:color="918585"/>
      </w:pBdr>
      <w:spacing w:before="240"/>
    </w:pPr>
  </w:style>
  <w:style w:type="character" w:customStyle="1" w:styleId="HotSpot">
    <w:name w:val="HotSpot"/>
    <w:rsid w:val="0014501B"/>
    <w:rPr>
      <w:color w:val="0033CC"/>
      <w:u w:val="none"/>
    </w:rPr>
  </w:style>
  <w:style w:type="paragraph" w:customStyle="1" w:styleId="BodyTextRight">
    <w:name w:val="Body Text Right"/>
    <w:basedOn w:val="BodyText"/>
    <w:rsid w:val="0014501B"/>
    <w:pPr>
      <w:spacing w:before="0" w:after="0"/>
      <w:jc w:val="right"/>
    </w:pPr>
  </w:style>
  <w:style w:type="paragraph" w:styleId="Index3">
    <w:name w:val="index 3"/>
    <w:basedOn w:val="ListNumber2"/>
    <w:next w:val="Normal"/>
    <w:semiHidden/>
    <w:rsid w:val="0014501B"/>
    <w:pPr>
      <w:numPr>
        <w:numId w:val="0"/>
      </w:numPr>
      <w:tabs>
        <w:tab w:val="right" w:leader="dot" w:pos="4176"/>
      </w:tabs>
    </w:pPr>
  </w:style>
  <w:style w:type="paragraph" w:styleId="ListNumber2">
    <w:name w:val="List Number 2"/>
    <w:basedOn w:val="List2"/>
    <w:rsid w:val="0014501B"/>
    <w:pPr>
      <w:numPr>
        <w:numId w:val="8"/>
      </w:numPr>
      <w:tabs>
        <w:tab w:val="clear" w:pos="1060"/>
      </w:tabs>
    </w:pPr>
  </w:style>
  <w:style w:type="paragraph" w:customStyle="1" w:styleId="MarginNote">
    <w:name w:val="Margin Note"/>
    <w:basedOn w:val="BodyText"/>
    <w:rsid w:val="00145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01B"/>
    <w:rPr>
      <w:sz w:val="32"/>
    </w:rPr>
  </w:style>
  <w:style w:type="paragraph" w:customStyle="1" w:styleId="HeadingProcedure">
    <w:name w:val="Heading Procedure"/>
    <w:basedOn w:val="HeadingBase"/>
    <w:next w:val="Normal"/>
    <w:rsid w:val="0014501B"/>
    <w:pPr>
      <w:tabs>
        <w:tab w:val="left" w:pos="0"/>
      </w:tabs>
      <w:spacing w:before="120" w:after="60"/>
    </w:pPr>
    <w:rPr>
      <w:i/>
      <w:color w:val="918585"/>
      <w:sz w:val="22"/>
    </w:rPr>
  </w:style>
  <w:style w:type="paragraph" w:customStyle="1" w:styleId="TableBodyText">
    <w:name w:val="Table Body Text"/>
    <w:basedOn w:val="BodyText"/>
    <w:rsid w:val="0014501B"/>
    <w:pPr>
      <w:spacing w:before="60" w:after="60"/>
    </w:pPr>
  </w:style>
  <w:style w:type="paragraph" w:styleId="ListContinue">
    <w:name w:val="List Continue"/>
    <w:basedOn w:val="List"/>
    <w:rsid w:val="0014501B"/>
    <w:pPr>
      <w:ind w:firstLine="0"/>
    </w:pPr>
  </w:style>
  <w:style w:type="paragraph" w:customStyle="1" w:styleId="ListNote">
    <w:name w:val="List Note"/>
    <w:basedOn w:val="List"/>
    <w:rsid w:val="0014501B"/>
    <w:pPr>
      <w:pBdr>
        <w:top w:val="single" w:sz="6" w:space="2" w:color="918585"/>
        <w:bottom w:val="single" w:sz="6" w:space="2" w:color="918585"/>
      </w:pBdr>
      <w:tabs>
        <w:tab w:val="left" w:pos="1021"/>
      </w:tabs>
      <w:ind w:firstLine="0"/>
    </w:pPr>
  </w:style>
  <w:style w:type="paragraph" w:customStyle="1" w:styleId="Warning">
    <w:name w:val="Warning"/>
    <w:basedOn w:val="BodyText"/>
    <w:rsid w:val="0014501B"/>
    <w:pPr>
      <w:shd w:val="clear" w:color="auto" w:fill="D9D9D9"/>
      <w:tabs>
        <w:tab w:val="left" w:pos="992"/>
      </w:tabs>
      <w:ind w:left="119" w:right="119"/>
    </w:pPr>
    <w:rPr>
      <w:sz w:val="20"/>
    </w:rPr>
  </w:style>
  <w:style w:type="paragraph" w:customStyle="1" w:styleId="MarginIcons">
    <w:name w:val="Margin Icons"/>
    <w:basedOn w:val="BodyText"/>
    <w:rsid w:val="00145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01B"/>
    <w:rPr>
      <w:rFonts w:ascii="Courier New" w:hAnsi="Courier New"/>
    </w:rPr>
  </w:style>
  <w:style w:type="paragraph" w:customStyle="1" w:styleId="NoteBullet">
    <w:name w:val="Note Bullet"/>
    <w:basedOn w:val="Note"/>
    <w:rsid w:val="0014501B"/>
    <w:pPr>
      <w:tabs>
        <w:tab w:val="clear" w:pos="680"/>
      </w:tabs>
      <w:spacing w:before="60" w:after="60"/>
    </w:pPr>
  </w:style>
  <w:style w:type="paragraph" w:customStyle="1" w:styleId="SubHeading2">
    <w:name w:val="SubHeading2"/>
    <w:basedOn w:val="HeadingBase"/>
    <w:rsid w:val="0014501B"/>
    <w:pPr>
      <w:spacing w:before="240" w:after="60"/>
    </w:pPr>
    <w:rPr>
      <w:sz w:val="20"/>
    </w:rPr>
  </w:style>
  <w:style w:type="paragraph" w:customStyle="1" w:styleId="SubHeading1">
    <w:name w:val="SubHeading1"/>
    <w:basedOn w:val="HeadingBase"/>
    <w:rsid w:val="0014501B"/>
    <w:pPr>
      <w:spacing w:before="240" w:after="60"/>
    </w:pPr>
    <w:rPr>
      <w:color w:val="918585"/>
      <w:sz w:val="22"/>
    </w:rPr>
  </w:style>
  <w:style w:type="paragraph" w:customStyle="1" w:styleId="SideHeading">
    <w:name w:val="Side Heading"/>
    <w:basedOn w:val="HeadingBase"/>
    <w:rsid w:val="00145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01B"/>
    <w:pPr>
      <w:numPr>
        <w:numId w:val="9"/>
      </w:numPr>
    </w:pPr>
  </w:style>
  <w:style w:type="paragraph" w:styleId="PlainText">
    <w:name w:val="Plain Text"/>
    <w:basedOn w:val="Normal"/>
    <w:link w:val="PlainTextChar"/>
    <w:rsid w:val="0014501B"/>
    <w:rPr>
      <w:sz w:val="20"/>
    </w:rPr>
  </w:style>
  <w:style w:type="character" w:customStyle="1" w:styleId="PlainTextChar">
    <w:name w:val="Plain Text Char"/>
    <w:basedOn w:val="DefaultParagraphFont"/>
    <w:link w:val="PlainText"/>
    <w:rsid w:val="0014501B"/>
    <w:rPr>
      <w:rFonts w:ascii="Courier New" w:eastAsia="Times New Roman" w:hAnsi="Courier New" w:cs="Times New Roman"/>
      <w:sz w:val="20"/>
      <w:szCs w:val="20"/>
      <w:lang w:eastAsia="en-US"/>
    </w:rPr>
  </w:style>
  <w:style w:type="character" w:customStyle="1" w:styleId="MenuOption">
    <w:name w:val="Menu Option"/>
    <w:basedOn w:val="DefaultParagraphFont"/>
    <w:rsid w:val="0014501B"/>
    <w:rPr>
      <w:b/>
      <w:smallCaps/>
    </w:rPr>
  </w:style>
  <w:style w:type="paragraph" w:customStyle="1" w:styleId="TableListNumber">
    <w:name w:val="Table List Number"/>
    <w:basedOn w:val="ListNumber"/>
    <w:rsid w:val="0014501B"/>
    <w:pPr>
      <w:numPr>
        <w:numId w:val="0"/>
      </w:numPr>
    </w:pPr>
  </w:style>
  <w:style w:type="paragraph" w:styleId="TOC4">
    <w:name w:val="toc 4"/>
    <w:basedOn w:val="TOCBase"/>
    <w:next w:val="Normal"/>
    <w:semiHidden/>
    <w:rsid w:val="0014501B"/>
    <w:pPr>
      <w:tabs>
        <w:tab w:val="right" w:leader="dot" w:pos="9071"/>
      </w:tabs>
      <w:ind w:left="1701"/>
    </w:pPr>
  </w:style>
  <w:style w:type="paragraph" w:customStyle="1" w:styleId="ListAlpha">
    <w:name w:val="List Alpha"/>
    <w:basedOn w:val="List"/>
    <w:rsid w:val="0014501B"/>
    <w:pPr>
      <w:numPr>
        <w:numId w:val="7"/>
      </w:numPr>
    </w:pPr>
  </w:style>
  <w:style w:type="paragraph" w:customStyle="1" w:styleId="ListAlpha2">
    <w:name w:val="List Alpha 2"/>
    <w:basedOn w:val="List2"/>
    <w:rsid w:val="0014501B"/>
    <w:pPr>
      <w:numPr>
        <w:numId w:val="6"/>
      </w:numPr>
    </w:pPr>
  </w:style>
  <w:style w:type="paragraph" w:styleId="List2">
    <w:name w:val="List 2"/>
    <w:basedOn w:val="BodyText"/>
    <w:rsid w:val="0014501B"/>
    <w:pPr>
      <w:tabs>
        <w:tab w:val="left" w:pos="680"/>
      </w:tabs>
      <w:spacing w:before="60" w:after="60"/>
      <w:ind w:left="680" w:hanging="340"/>
    </w:pPr>
  </w:style>
  <w:style w:type="paragraph" w:styleId="List3">
    <w:name w:val="List 3"/>
    <w:basedOn w:val="BodyText"/>
    <w:rsid w:val="0014501B"/>
    <w:pPr>
      <w:tabs>
        <w:tab w:val="left" w:pos="1021"/>
      </w:tabs>
      <w:spacing w:before="60" w:after="60"/>
      <w:ind w:left="1020" w:hanging="340"/>
    </w:pPr>
  </w:style>
  <w:style w:type="paragraph" w:styleId="List4">
    <w:name w:val="List 4"/>
    <w:basedOn w:val="BodyText"/>
    <w:rsid w:val="0014501B"/>
    <w:pPr>
      <w:tabs>
        <w:tab w:val="left" w:pos="1361"/>
      </w:tabs>
      <w:spacing w:before="60" w:after="60"/>
      <w:ind w:left="1361" w:hanging="340"/>
    </w:pPr>
  </w:style>
  <w:style w:type="paragraph" w:styleId="List5">
    <w:name w:val="List 5"/>
    <w:basedOn w:val="BodyText"/>
    <w:rsid w:val="0014501B"/>
    <w:pPr>
      <w:tabs>
        <w:tab w:val="left" w:pos="1701"/>
      </w:tabs>
      <w:spacing w:before="60" w:after="60"/>
      <w:ind w:left="1701" w:hanging="340"/>
    </w:pPr>
  </w:style>
  <w:style w:type="paragraph" w:styleId="ListBullet3">
    <w:name w:val="List Bullet 3"/>
    <w:basedOn w:val="List3"/>
    <w:rsid w:val="0014501B"/>
    <w:pPr>
      <w:numPr>
        <w:numId w:val="12"/>
      </w:numPr>
      <w:tabs>
        <w:tab w:val="clear" w:pos="1021"/>
      </w:tabs>
      <w:ind w:left="1037" w:hanging="357"/>
    </w:pPr>
  </w:style>
  <w:style w:type="paragraph" w:styleId="ListBullet4">
    <w:name w:val="List Bullet 4"/>
    <w:basedOn w:val="List4"/>
    <w:rsid w:val="0014501B"/>
    <w:pPr>
      <w:numPr>
        <w:numId w:val="1"/>
      </w:numPr>
      <w:tabs>
        <w:tab w:val="clear" w:pos="1361"/>
      </w:tabs>
    </w:pPr>
  </w:style>
  <w:style w:type="paragraph" w:styleId="ListBullet5">
    <w:name w:val="List Bullet 5"/>
    <w:basedOn w:val="List5"/>
    <w:rsid w:val="0014501B"/>
    <w:pPr>
      <w:numPr>
        <w:numId w:val="2"/>
      </w:numPr>
    </w:pPr>
  </w:style>
  <w:style w:type="paragraph" w:styleId="ListContinue2">
    <w:name w:val="List Continue 2"/>
    <w:basedOn w:val="List2"/>
    <w:rsid w:val="0014501B"/>
    <w:pPr>
      <w:ind w:firstLine="0"/>
    </w:pPr>
  </w:style>
  <w:style w:type="paragraph" w:styleId="ListContinue3">
    <w:name w:val="List Continue 3"/>
    <w:basedOn w:val="List3"/>
    <w:rsid w:val="0014501B"/>
    <w:pPr>
      <w:ind w:left="1021" w:firstLine="0"/>
    </w:pPr>
  </w:style>
  <w:style w:type="paragraph" w:styleId="ListContinue4">
    <w:name w:val="List Continue 4"/>
    <w:basedOn w:val="List4"/>
    <w:rsid w:val="0014501B"/>
    <w:pPr>
      <w:ind w:firstLine="0"/>
    </w:pPr>
  </w:style>
  <w:style w:type="paragraph" w:styleId="ListContinue5">
    <w:name w:val="List Continue 5"/>
    <w:basedOn w:val="List5"/>
    <w:rsid w:val="0014501B"/>
    <w:pPr>
      <w:ind w:firstLine="0"/>
    </w:pPr>
  </w:style>
  <w:style w:type="paragraph" w:styleId="ListNumber3">
    <w:name w:val="List Number 3"/>
    <w:basedOn w:val="List3"/>
    <w:rsid w:val="0014501B"/>
    <w:pPr>
      <w:numPr>
        <w:numId w:val="3"/>
      </w:numPr>
    </w:pPr>
  </w:style>
  <w:style w:type="paragraph" w:styleId="ListNumber4">
    <w:name w:val="List Number 4"/>
    <w:basedOn w:val="List4"/>
    <w:rsid w:val="0014501B"/>
    <w:pPr>
      <w:numPr>
        <w:numId w:val="4"/>
      </w:numPr>
    </w:pPr>
  </w:style>
  <w:style w:type="paragraph" w:styleId="ListNumber5">
    <w:name w:val="List Number 5"/>
    <w:basedOn w:val="List5"/>
    <w:rsid w:val="0014501B"/>
    <w:pPr>
      <w:numPr>
        <w:numId w:val="5"/>
      </w:numPr>
    </w:pPr>
  </w:style>
  <w:style w:type="paragraph" w:styleId="BlockText">
    <w:name w:val="Block Text"/>
    <w:basedOn w:val="Normal"/>
    <w:rsid w:val="0014501B"/>
    <w:pPr>
      <w:spacing w:after="120"/>
      <w:ind w:left="1440" w:right="1440"/>
    </w:pPr>
  </w:style>
  <w:style w:type="character" w:customStyle="1" w:styleId="Subscript">
    <w:name w:val="Subscript"/>
    <w:basedOn w:val="DefaultParagraphFont"/>
    <w:rsid w:val="0014501B"/>
    <w:rPr>
      <w:sz w:val="16"/>
      <w:vertAlign w:val="subscript"/>
    </w:rPr>
  </w:style>
  <w:style w:type="character" w:customStyle="1" w:styleId="Superscript">
    <w:name w:val="Superscript"/>
    <w:basedOn w:val="DefaultParagraphFont"/>
    <w:rsid w:val="0014501B"/>
    <w:rPr>
      <w:sz w:val="16"/>
      <w:vertAlign w:val="superscript"/>
    </w:rPr>
  </w:style>
  <w:style w:type="character" w:customStyle="1" w:styleId="Symbols">
    <w:name w:val="Symbols"/>
    <w:basedOn w:val="DefaultParagraphFont"/>
    <w:rsid w:val="0014501B"/>
    <w:rPr>
      <w:rFonts w:ascii="Symbol" w:hAnsi="Symbol"/>
    </w:rPr>
  </w:style>
  <w:style w:type="character" w:customStyle="1" w:styleId="MenuOptions">
    <w:name w:val="Menu Options"/>
    <w:basedOn w:val="DefaultParagraphFont"/>
    <w:rsid w:val="0014501B"/>
    <w:rPr>
      <w:rFonts w:ascii="Arial Narrow" w:hAnsi="Arial Narrow"/>
      <w:smallCaps/>
    </w:rPr>
  </w:style>
  <w:style w:type="character" w:customStyle="1" w:styleId="Buttons">
    <w:name w:val="Buttons"/>
    <w:basedOn w:val="DefaultParagraphFont"/>
    <w:rsid w:val="0014501B"/>
    <w:rPr>
      <w:b/>
    </w:rPr>
  </w:style>
  <w:style w:type="character" w:customStyle="1" w:styleId="Underlined">
    <w:name w:val="Underlined"/>
    <w:basedOn w:val="DefaultParagraphFont"/>
    <w:rsid w:val="0014501B"/>
    <w:rPr>
      <w:u w:val="single"/>
    </w:rPr>
  </w:style>
  <w:style w:type="paragraph" w:customStyle="1" w:styleId="TableBodyTextRight">
    <w:name w:val="Table Body Text Right"/>
    <w:basedOn w:val="TableBodyText"/>
    <w:rsid w:val="0014501B"/>
    <w:pPr>
      <w:widowControl w:val="0"/>
      <w:autoSpaceDE w:val="0"/>
      <w:autoSpaceDN w:val="0"/>
      <w:adjustRightInd w:val="0"/>
      <w:jc w:val="right"/>
    </w:pPr>
    <w:rPr>
      <w:rFonts w:cs="Arial"/>
      <w:szCs w:val="18"/>
    </w:rPr>
  </w:style>
  <w:style w:type="paragraph" w:customStyle="1" w:styleId="CopyrightText">
    <w:name w:val="Copyright Text"/>
    <w:basedOn w:val="BodyText"/>
    <w:rsid w:val="0014501B"/>
    <w:rPr>
      <w:sz w:val="18"/>
    </w:rPr>
  </w:style>
  <w:style w:type="paragraph" w:customStyle="1" w:styleId="BodySmallRight">
    <w:name w:val="Body Small Right"/>
    <w:basedOn w:val="BodyTextRight"/>
    <w:rsid w:val="0014501B"/>
    <w:rPr>
      <w:sz w:val="18"/>
      <w:szCs w:val="18"/>
    </w:rPr>
  </w:style>
  <w:style w:type="paragraph" w:customStyle="1" w:styleId="MarginEdition">
    <w:name w:val="Margin Edition"/>
    <w:basedOn w:val="MarginNote"/>
    <w:rsid w:val="0014501B"/>
    <w:pPr>
      <w:spacing w:before="0" w:after="0"/>
    </w:pPr>
    <w:rPr>
      <w:rFonts w:ascii="Times New Roman" w:hAnsi="Times New Roman"/>
      <w:color w:val="999999"/>
    </w:rPr>
  </w:style>
  <w:style w:type="paragraph" w:customStyle="1" w:styleId="Spacer">
    <w:name w:val="Spacer"/>
    <w:basedOn w:val="Normal"/>
    <w:rsid w:val="0014501B"/>
    <w:rPr>
      <w:sz w:val="2"/>
      <w:szCs w:val="2"/>
    </w:rPr>
  </w:style>
  <w:style w:type="character" w:customStyle="1" w:styleId="Small">
    <w:name w:val="Small"/>
    <w:basedOn w:val="DefaultParagraphFont"/>
    <w:rsid w:val="0014501B"/>
    <w:rPr>
      <w:sz w:val="16"/>
    </w:rPr>
  </w:style>
  <w:style w:type="paragraph" w:customStyle="1" w:styleId="WideTable">
    <w:name w:val="Wide Table"/>
    <w:basedOn w:val="Normal"/>
    <w:rsid w:val="0014501B"/>
    <w:pPr>
      <w:ind w:left="-1418"/>
    </w:pPr>
    <w:rPr>
      <w:sz w:val="2"/>
      <w:szCs w:val="2"/>
    </w:rPr>
  </w:style>
  <w:style w:type="character" w:styleId="PageNumber">
    <w:name w:val="page number"/>
    <w:basedOn w:val="DefaultParagraphFont"/>
    <w:rsid w:val="0014501B"/>
  </w:style>
  <w:style w:type="paragraph" w:styleId="Quote">
    <w:name w:val="Quote"/>
    <w:basedOn w:val="Heading1"/>
    <w:link w:val="QuoteChar"/>
    <w:qFormat/>
    <w:rsid w:val="0014501B"/>
    <w:rPr>
      <w:b w:val="0"/>
      <w:sz w:val="72"/>
      <w:szCs w:val="72"/>
      <w:lang w:val="en-NZ"/>
    </w:rPr>
  </w:style>
  <w:style w:type="character" w:customStyle="1" w:styleId="QuoteChar">
    <w:name w:val="Quote Char"/>
    <w:basedOn w:val="DefaultParagraphFont"/>
    <w:link w:val="Quote"/>
    <w:rsid w:val="00145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01B"/>
    <w:pPr>
      <w:pageBreakBefore/>
    </w:pPr>
  </w:style>
  <w:style w:type="paragraph" w:customStyle="1" w:styleId="Border">
    <w:name w:val="Border"/>
    <w:basedOn w:val="Normal"/>
    <w:qFormat/>
    <w:rsid w:val="00145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01B"/>
    <w:rPr>
      <w:b/>
      <w:bCs/>
      <w:i/>
      <w:iCs/>
      <w:color w:val="auto"/>
    </w:rPr>
  </w:style>
  <w:style w:type="paragraph" w:styleId="IntenseQuote">
    <w:name w:val="Intense Quote"/>
    <w:basedOn w:val="Normal"/>
    <w:next w:val="Normal"/>
    <w:link w:val="IntenseQuoteChar"/>
    <w:uiPriority w:val="30"/>
    <w:qFormat/>
    <w:rsid w:val="00145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01B"/>
    <w:rPr>
      <w:smallCaps/>
      <w:color w:val="auto"/>
      <w:u w:val="single"/>
    </w:rPr>
  </w:style>
  <w:style w:type="character" w:styleId="IntenseReference">
    <w:name w:val="Intense Reference"/>
    <w:basedOn w:val="DefaultParagraphFont"/>
    <w:uiPriority w:val="32"/>
    <w:qFormat/>
    <w:rsid w:val="0014501B"/>
    <w:rPr>
      <w:b/>
      <w:bCs/>
      <w:smallCaps/>
      <w:color w:val="auto"/>
      <w:spacing w:val="5"/>
      <w:u w:val="single"/>
    </w:rPr>
  </w:style>
  <w:style w:type="paragraph" w:customStyle="1" w:styleId="2ColumnHeading">
    <w:name w:val="2Column Heading"/>
    <w:basedOn w:val="BodyText"/>
    <w:qFormat/>
    <w:rsid w:val="0014501B"/>
    <w:pPr>
      <w:spacing w:after="60"/>
      <w:ind w:left="-2268"/>
    </w:pPr>
    <w:rPr>
      <w:b/>
    </w:rPr>
  </w:style>
  <w:style w:type="paragraph" w:customStyle="1" w:styleId="Heading1TOC">
    <w:name w:val="Heading1 TOC"/>
    <w:basedOn w:val="Normal"/>
    <w:qFormat/>
    <w:rsid w:val="0014501B"/>
    <w:pPr>
      <w:spacing w:before="240" w:after="120"/>
    </w:pPr>
    <w:rPr>
      <w:rFonts w:ascii="Times New Roman" w:hAnsi="Times New Roman"/>
      <w:b/>
      <w:sz w:val="32"/>
    </w:rPr>
  </w:style>
  <w:style w:type="paragraph" w:customStyle="1" w:styleId="Heading2TOC">
    <w:name w:val="Heading2 TOC"/>
    <w:basedOn w:val="Normal"/>
    <w:qFormat/>
    <w:rsid w:val="0014501B"/>
    <w:pPr>
      <w:spacing w:before="240" w:after="60"/>
    </w:pPr>
    <w:rPr>
      <w:rFonts w:ascii="Times New Roman" w:hAnsi="Times New Roman"/>
      <w:b/>
      <w:sz w:val="28"/>
    </w:rPr>
  </w:style>
  <w:style w:type="character" w:customStyle="1" w:styleId="Underline">
    <w:name w:val="Underline"/>
    <w:basedOn w:val="DefaultParagraphFont"/>
    <w:qFormat/>
    <w:rsid w:val="0014501B"/>
    <w:rPr>
      <w:u w:val="single"/>
    </w:rPr>
  </w:style>
  <w:style w:type="character" w:customStyle="1" w:styleId="BoldandItalics">
    <w:name w:val="Bold and Italics"/>
    <w:qFormat/>
    <w:rsid w:val="0014501B"/>
    <w:rPr>
      <w:b/>
      <w:i/>
      <w:u w:val="none"/>
    </w:rPr>
  </w:style>
  <w:style w:type="paragraph" w:styleId="BalloonText">
    <w:name w:val="Balloon Text"/>
    <w:basedOn w:val="Normal"/>
    <w:link w:val="BalloonTextChar"/>
    <w:rsid w:val="0014501B"/>
    <w:rPr>
      <w:rFonts w:ascii="Tahoma" w:hAnsi="Tahoma" w:cs="Tahoma"/>
      <w:sz w:val="16"/>
      <w:szCs w:val="16"/>
    </w:rPr>
  </w:style>
  <w:style w:type="character" w:customStyle="1" w:styleId="BalloonTextChar">
    <w:name w:val="Balloon Text Char"/>
    <w:basedOn w:val="DefaultParagraphFont"/>
    <w:link w:val="BalloonText"/>
    <w:rsid w:val="00145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0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01B"/>
    <w:rPr>
      <w:b/>
      <w:color w:val="660033"/>
      <w:spacing w:val="0"/>
    </w:rPr>
  </w:style>
  <w:style w:type="paragraph" w:customStyle="1" w:styleId="Nameditemlist">
    <w:name w:val="Named item list"/>
    <w:basedOn w:val="BodyText"/>
    <w:qFormat/>
    <w:rsid w:val="0014501B"/>
    <w:pPr>
      <w:tabs>
        <w:tab w:val="left" w:pos="2835"/>
      </w:tabs>
      <w:ind w:left="2835" w:hanging="2835"/>
    </w:pPr>
  </w:style>
  <w:style w:type="paragraph" w:customStyle="1" w:styleId="BodyTextnopadding">
    <w:name w:val="Body Text no padding"/>
    <w:basedOn w:val="BodyText"/>
    <w:qFormat/>
    <w:rsid w:val="0014501B"/>
    <w:pPr>
      <w:spacing w:before="0" w:after="0"/>
    </w:pPr>
  </w:style>
  <w:style w:type="paragraph" w:customStyle="1" w:styleId="BodyTextBold">
    <w:name w:val="Body Text Bold"/>
    <w:basedOn w:val="BodyText"/>
    <w:qFormat/>
    <w:rsid w:val="0014501B"/>
    <w:rPr>
      <w:b/>
    </w:rPr>
  </w:style>
  <w:style w:type="character" w:styleId="Hyperlink">
    <w:name w:val="Hyperlink"/>
    <w:basedOn w:val="DefaultParagraphFont"/>
    <w:uiPriority w:val="99"/>
    <w:unhideWhenUsed/>
    <w:rsid w:val="004447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2980</Characters>
  <Application>Microsoft Office Word</Application>
  <DocSecurity>0</DocSecurity>
  <Lines>129</Lines>
  <Paragraphs>78</Paragraphs>
  <ScaleCrop>false</ScaleCrop>
  <Company>Author-it Software Corporation Ltd.</Company>
  <LinksUpToDate>false</LinksUpToDate>
  <CharactersWithSpaces>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TLII4005 Market services and products to clients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2022-04-27T02:13:00Z</dcterms:created>
  <dcterms:modified xsi:type="dcterms:W3CDTF">2022-04-27T02:13:00Z</dcterms:modified>
</cp:coreProperties>
</file>