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EC0" w:rsidP="00321EC0">
      <w:pPr>
        <w:pStyle w:val="Title"/>
      </w:pPr>
      <w:r>
        <w:fldChar w:fldCharType="begin"/>
      </w:r>
      <w:r>
        <w:instrText xml:space="preserve"> TITLE   \* MERGEFORMAT </w:instrText>
      </w:r>
      <w:r>
        <w:fldChar w:fldCharType="separate"/>
      </w:r>
      <w:r>
        <w:t>Assessment Requirements for TLII2019 Provide taxi customer service</w:t>
      </w:r>
      <w:r>
        <w:fldChar w:fldCharType="end"/>
      </w:r>
    </w:p>
    <w:p w:rsidR="00321EC0" w:rsidP="00321EC0">
      <w:pPr>
        <w:pStyle w:val="Version"/>
        <w:sectPr w:rsidSect="00871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EE4" w:rsidP="00871EE4">
      <w:pPr>
        <w:pStyle w:val="SuperHeading"/>
      </w:pPr>
      <w:r w:rsidRPr="00871EE4">
        <w:t>Assessment Requirements for TLII2019 Provide taxi customer service</w:t>
      </w:r>
    </w:p>
    <w:p w:rsidR="00000000" w:rsidRPr="00871EE4" w:rsidP="00871EE4">
      <w:pPr>
        <w:pStyle w:val="Heading1"/>
      </w:pPr>
      <w:bookmarkStart w:id="1" w:name="O_845891"/>
      <w:bookmarkEnd w:id="1"/>
      <w:r w:rsidRPr="00871EE4">
        <w:t>Modification History</w:t>
      </w:r>
    </w:p>
    <w:p w:rsidR="00321EC0" w:rsidP="00321EC0">
      <w:pPr>
        <w:pStyle w:val="BodyText"/>
      </w:pPr>
      <w:r w:rsidRPr="00871EE4">
        <w:t>Release 1. This is the first release of this unit of competency in the TLI Transport and Logistics Training Package.</w:t>
      </w:r>
    </w:p>
    <w:p w:rsidR="00000000" w:rsidRPr="00871EE4" w:rsidP="00871EE4">
      <w:pPr>
        <w:pStyle w:val="Heading1"/>
      </w:pPr>
      <w:bookmarkStart w:id="2" w:name="O_845892"/>
      <w:bookmarkEnd w:id="2"/>
      <w:r w:rsidRPr="00871EE4">
        <w:t>Performance Evidence</w:t>
      </w:r>
    </w:p>
    <w:tbl>
      <w:tblPr>
        <w:tblW w:w="9498" w:type="dxa"/>
        <w:tblLayout w:type="fixed"/>
        <w:tblCellMar>
          <w:left w:w="62" w:type="dxa"/>
          <w:right w:w="62" w:type="dxa"/>
        </w:tblCellMar>
        <w:tblLook w:val="0000"/>
      </w:tblPr>
      <w:tblGrid>
        <w:gridCol w:w="9498"/>
      </w:tblGrid>
      <w:tr w:rsidTr="00871EE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71EE4">
            <w:pPr>
              <w:pStyle w:val="BodyText"/>
              <w:rPr>
                <w:lang w:val="en-NZ"/>
              </w:rPr>
            </w:pPr>
            <w:r w:rsidRPr="00871EE4">
              <w:t>Evidence required to demonstrate competence in this unit must be relevant to and satisfy all of the requirements of the elements and performance criteria on at least one occasion and include:</w:t>
            </w:r>
          </w:p>
        </w:tc>
      </w:tr>
      <w:tr w:rsidTr="00871EE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71EE4" w:rsidP="00871EE4">
            <w:pPr>
              <w:pStyle w:val="ListBullet"/>
            </w:pPr>
            <w:r w:rsidRPr="00871EE4">
              <w:t>adopting behaviour that avoids any form o</w:t>
            </w:r>
            <w:r w:rsidRPr="00871EE4">
              <w:t>f sexual harassment, physical or mental abuse, intimidation or discrimination towards passengers and other road users</w:t>
            </w:r>
          </w:p>
          <w:p w:rsidR="00000000" w:rsidRPr="00871EE4" w:rsidP="00871EE4">
            <w:pPr>
              <w:pStyle w:val="ListBullet"/>
            </w:pPr>
            <w:r w:rsidRPr="00871EE4">
              <w:t>applying relevant codes of practice, workplace procedures and legislative requirements for customer service practices in a taxi</w:t>
            </w:r>
          </w:p>
          <w:p w:rsidR="00000000" w:rsidRPr="00871EE4" w:rsidP="00871EE4">
            <w:pPr>
              <w:pStyle w:val="ListBullet"/>
            </w:pPr>
            <w:r w:rsidRPr="00871EE4">
              <w:t>communicat</w:t>
            </w:r>
            <w:r w:rsidRPr="00871EE4">
              <w:t xml:space="preserve">ing effectively and working collaboratively with others </w:t>
            </w:r>
          </w:p>
          <w:p w:rsidR="00000000" w:rsidRPr="00871EE4" w:rsidP="00871EE4">
            <w:pPr>
              <w:pStyle w:val="ListBullet"/>
            </w:pPr>
            <w:r w:rsidRPr="00871EE4">
              <w:t xml:space="preserve">completing relevant taxi industry customer service documentation </w:t>
            </w:r>
          </w:p>
          <w:p w:rsidR="00000000" w:rsidRPr="00871EE4" w:rsidP="00871EE4">
            <w:pPr>
              <w:pStyle w:val="ListBullet"/>
            </w:pPr>
            <w:r w:rsidRPr="00871EE4">
              <w:t>dealing with common customer complaints and taking steps to avoid them</w:t>
            </w:r>
          </w:p>
          <w:p w:rsidR="00000000" w:rsidRPr="00871EE4" w:rsidP="00871EE4">
            <w:pPr>
              <w:pStyle w:val="ListBullet"/>
            </w:pPr>
            <w:r w:rsidRPr="00871EE4">
              <w:t>ensuring requirements for customers with specific needs are be</w:t>
            </w:r>
            <w:r w:rsidRPr="00871EE4">
              <w:t>ing met by providing appropriate attention to their needs</w:t>
            </w:r>
          </w:p>
          <w:p w:rsidR="00000000" w:rsidRPr="00871EE4" w:rsidP="00871EE4">
            <w:pPr>
              <w:pStyle w:val="ListBullet"/>
            </w:pPr>
            <w:r w:rsidRPr="00871EE4">
              <w:t>identifying and meeting customer needs</w:t>
            </w:r>
          </w:p>
          <w:p w:rsidR="00000000" w:rsidRPr="00871EE4" w:rsidP="00871EE4">
            <w:pPr>
              <w:pStyle w:val="ListBullet"/>
            </w:pPr>
            <w:r w:rsidRPr="00871EE4">
              <w:t xml:space="preserve">identifying difficult customer situations and applying problem solving techniques and conflict resolution skills in accordance with workplace procedures </w:t>
            </w:r>
          </w:p>
          <w:p w:rsidR="00000000" w:rsidRPr="00871EE4" w:rsidP="00871EE4">
            <w:pPr>
              <w:pStyle w:val="ListBullet"/>
            </w:pPr>
            <w:r w:rsidRPr="00871EE4">
              <w:t xml:space="preserve">implementing contingency plans </w:t>
            </w:r>
          </w:p>
          <w:p w:rsidR="00000000" w:rsidRPr="00871EE4" w:rsidP="00871EE4">
            <w:pPr>
              <w:pStyle w:val="ListBullet"/>
            </w:pPr>
            <w:r w:rsidRPr="00871EE4">
              <w:t xml:space="preserve">maintaining dress code and personal grooming to a professional standard in accordance with regulatory and workplace requirements </w:t>
            </w:r>
          </w:p>
          <w:p w:rsidR="00000000" w:rsidRPr="00871EE4" w:rsidP="00871EE4">
            <w:pPr>
              <w:pStyle w:val="ListBullet"/>
            </w:pPr>
            <w:r w:rsidRPr="00871EE4">
              <w:t>recognising and responding appropriately to cultural differences in the workplace</w:t>
            </w:r>
          </w:p>
          <w:p w:rsidR="00000000" w:rsidRPr="00871EE4" w:rsidP="00871EE4">
            <w:pPr>
              <w:pStyle w:val="ListBullet"/>
            </w:pPr>
            <w:r w:rsidRPr="00871EE4">
              <w:t>reporting an</w:t>
            </w:r>
            <w:r w:rsidRPr="00871EE4">
              <w:t>d/or rectifying identified problems promptly, in accordance with regulatory requirements and workplace procedures</w:t>
            </w:r>
          </w:p>
          <w:p w:rsidR="00000000" w:rsidRPr="00871EE4" w:rsidP="00871EE4">
            <w:pPr>
              <w:pStyle w:val="ListBullet"/>
            </w:pPr>
            <w:r w:rsidRPr="00871EE4">
              <w:t>selecting and using appropriate workplace colloquial and technical language, and communication technologies.</w:t>
            </w:r>
          </w:p>
        </w:tc>
      </w:tr>
    </w:tbl>
    <w:p w:rsidR="00321EC0" w:rsidP="00871EE4">
      <w:pPr>
        <w:pStyle w:val="BodyText"/>
      </w:pPr>
    </w:p>
    <w:p w:rsidR="00321EC0" w:rsidP="00871EE4">
      <w:pPr>
        <w:pStyle w:val="BodyText"/>
      </w:pPr>
    </w:p>
    <w:p w:rsidR="00000000" w:rsidRPr="00871EE4" w:rsidP="00871EE4">
      <w:pPr>
        <w:pStyle w:val="Heading1"/>
      </w:pPr>
      <w:bookmarkStart w:id="3" w:name="O_845893"/>
      <w:bookmarkEnd w:id="3"/>
      <w:r w:rsidRPr="00871EE4">
        <w:t>Knowledge Evi</w:t>
      </w:r>
      <w:r w:rsidRPr="00871EE4">
        <w:t>dence</w:t>
      </w:r>
    </w:p>
    <w:tbl>
      <w:tblPr>
        <w:tblW w:w="9498" w:type="dxa"/>
        <w:tblLayout w:type="fixed"/>
        <w:tblCellMar>
          <w:left w:w="62" w:type="dxa"/>
          <w:right w:w="62" w:type="dxa"/>
        </w:tblCellMar>
        <w:tblLook w:val="0000"/>
      </w:tblPr>
      <w:tblGrid>
        <w:gridCol w:w="9498"/>
      </w:tblGrid>
      <w:tr w:rsidTr="00871EE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71EE4">
            <w:pPr>
              <w:pStyle w:val="BodyText"/>
              <w:rPr>
                <w:lang w:val="en-NZ"/>
              </w:rPr>
            </w:pPr>
            <w:r w:rsidRPr="00871EE4">
              <w:t>Evidence required to demonstrate competence in this unit must be relevant to and satisfy all of the requirements of the elements and performance criteria and include knowledge of:</w:t>
            </w:r>
          </w:p>
        </w:tc>
      </w:tr>
      <w:tr w:rsidTr="00871EE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871EE4" w:rsidP="00871EE4">
            <w:pPr>
              <w:pStyle w:val="ListBullet"/>
            </w:pPr>
            <w:r w:rsidRPr="00871EE4">
              <w:t>effective customer service techniques including:</w:t>
            </w:r>
          </w:p>
          <w:p w:rsidR="00000000" w:rsidRPr="00871EE4" w:rsidP="00871EE4">
            <w:pPr>
              <w:pStyle w:val="ListBullet2"/>
            </w:pPr>
            <w:r w:rsidRPr="00871EE4">
              <w:t>active listening</w:t>
            </w:r>
          </w:p>
          <w:p w:rsidR="00000000" w:rsidRPr="00871EE4" w:rsidP="00871EE4">
            <w:pPr>
              <w:pStyle w:val="ListBullet2"/>
            </w:pPr>
            <w:r w:rsidRPr="00871EE4">
              <w:t>appropriate language style and tone of voice</w:t>
            </w:r>
          </w:p>
          <w:p w:rsidR="00000000" w:rsidRPr="00871EE4" w:rsidP="00871EE4">
            <w:pPr>
              <w:pStyle w:val="ListBullet2"/>
            </w:pPr>
            <w:r w:rsidRPr="00871EE4">
              <w:t>conversing with people with disabilities</w:t>
            </w:r>
          </w:p>
          <w:p w:rsidR="00000000" w:rsidRPr="00871EE4" w:rsidP="00871EE4">
            <w:pPr>
              <w:pStyle w:val="ListBullet2"/>
            </w:pPr>
            <w:r w:rsidRPr="00871EE4">
              <w:t>culturally appropriate communication</w:t>
            </w:r>
          </w:p>
          <w:p w:rsidR="00000000" w:rsidRPr="00871EE4" w:rsidP="00871EE4">
            <w:pPr>
              <w:pStyle w:val="ListBullet2"/>
            </w:pPr>
            <w:r w:rsidRPr="00871EE4">
              <w:t>giving customers full attention</w:t>
            </w:r>
          </w:p>
          <w:p w:rsidR="00000000" w:rsidRPr="00871EE4" w:rsidP="00871EE4">
            <w:pPr>
              <w:pStyle w:val="ListBullet2"/>
            </w:pPr>
            <w:r w:rsidRPr="00871EE4">
              <w:t>maintaining eye contact (for face-to-face interactions)</w:t>
            </w:r>
          </w:p>
          <w:p w:rsidR="00000000" w:rsidRPr="00871EE4" w:rsidP="00871EE4">
            <w:pPr>
              <w:pStyle w:val="ListBullet2"/>
            </w:pPr>
            <w:r w:rsidRPr="00871EE4">
              <w:t>open and closed questions</w:t>
            </w:r>
          </w:p>
          <w:p w:rsidR="00000000" w:rsidRPr="00871EE4" w:rsidP="00871EE4">
            <w:pPr>
              <w:pStyle w:val="ListBullet2"/>
            </w:pPr>
            <w:r w:rsidRPr="00871EE4">
              <w:t>speaking clearly an</w:t>
            </w:r>
            <w:r w:rsidRPr="00871EE4">
              <w:t>d concisely</w:t>
            </w:r>
          </w:p>
          <w:p w:rsidR="00000000" w:rsidRPr="00871EE4" w:rsidP="00871EE4">
            <w:pPr>
              <w:pStyle w:val="ListBullet2"/>
            </w:pPr>
            <w:r w:rsidRPr="00871EE4">
              <w:t>writing legibly</w:t>
            </w:r>
          </w:p>
          <w:p w:rsidR="00000000" w:rsidRPr="00871EE4" w:rsidP="00871EE4">
            <w:pPr>
              <w:pStyle w:val="ListBullet"/>
            </w:pPr>
            <w:r w:rsidRPr="00871EE4">
              <w:t>fare structures</w:t>
            </w:r>
          </w:p>
          <w:p w:rsidR="00000000" w:rsidRPr="00871EE4" w:rsidP="00871EE4">
            <w:pPr>
              <w:pStyle w:val="ListBullet"/>
            </w:pPr>
            <w:r w:rsidRPr="00871EE4">
              <w:t xml:space="preserve">industry and workplace policies and procedures for coordinating taxi industry quality customer service </w:t>
            </w:r>
          </w:p>
          <w:p w:rsidR="00000000" w:rsidRPr="00871EE4" w:rsidP="00871EE4">
            <w:pPr>
              <w:pStyle w:val="ListBullet"/>
            </w:pPr>
            <w:r w:rsidRPr="00871EE4">
              <w:t>personal presentation requirements</w:t>
            </w:r>
          </w:p>
          <w:p w:rsidR="00000000" w:rsidRPr="00871EE4" w:rsidP="00871EE4">
            <w:pPr>
              <w:pStyle w:val="ListBullet"/>
            </w:pPr>
            <w:r w:rsidRPr="00871EE4">
              <w:t>procedures and protocols for providing taxi services to customers</w:t>
            </w:r>
          </w:p>
          <w:p w:rsidR="00000000" w:rsidRPr="00871EE4" w:rsidP="00871EE4">
            <w:pPr>
              <w:pStyle w:val="ListBullet"/>
            </w:pPr>
            <w:r w:rsidRPr="00871EE4">
              <w:t>relevant Australian and state/territory transport and taxi regulations, standards and codes of practice</w:t>
            </w:r>
          </w:p>
          <w:p w:rsidR="00000000" w:rsidRPr="00871EE4" w:rsidP="00871EE4">
            <w:pPr>
              <w:pStyle w:val="ListBullet"/>
            </w:pPr>
            <w:r w:rsidRPr="00871EE4">
              <w:t xml:space="preserve">relevant state/territory taxi transport subsidy scheme </w:t>
            </w:r>
          </w:p>
          <w:p w:rsidR="00000000" w:rsidRPr="00871EE4" w:rsidP="00871EE4">
            <w:pPr>
              <w:pStyle w:val="ListBullet"/>
            </w:pPr>
            <w:r w:rsidRPr="00871EE4">
              <w:t>relevant work health and safety (WHS)/occupational health and safety (OHS), equal opportunity an</w:t>
            </w:r>
            <w:r w:rsidRPr="00871EE4">
              <w:t>d anti-discrimination procedures and guidelines</w:t>
            </w:r>
          </w:p>
          <w:p w:rsidR="00000000" w:rsidRPr="00871EE4" w:rsidP="00871EE4">
            <w:pPr>
              <w:pStyle w:val="ListBullet"/>
            </w:pPr>
            <w:r w:rsidRPr="00871EE4">
              <w:t>requirements of customers with specific needs</w:t>
            </w:r>
          </w:p>
          <w:p w:rsidR="00000000" w:rsidRPr="00871EE4" w:rsidP="00871EE4">
            <w:pPr>
              <w:pStyle w:val="ListBullet"/>
            </w:pPr>
            <w:r w:rsidRPr="00871EE4">
              <w:t>requirements of workplace systems and operations, and relevant equipment</w:t>
            </w:r>
          </w:p>
          <w:p w:rsidR="00000000" w:rsidRPr="00871EE4" w:rsidP="00871EE4">
            <w:pPr>
              <w:pStyle w:val="ListBullet"/>
            </w:pPr>
            <w:r w:rsidRPr="00871EE4">
              <w:t>risks involved in workplace operations and related precautions to control the risk</w:t>
            </w:r>
          </w:p>
          <w:p w:rsidR="00000000" w:rsidRPr="00871EE4" w:rsidP="00871EE4">
            <w:pPr>
              <w:pStyle w:val="ListBullet"/>
            </w:pPr>
            <w:r w:rsidRPr="00871EE4">
              <w:t>role o</w:t>
            </w:r>
            <w:r w:rsidRPr="00871EE4">
              <w:t>f customer service in company profitability</w:t>
            </w:r>
          </w:p>
          <w:p w:rsidR="00000000" w:rsidRPr="00871EE4" w:rsidP="00871EE4">
            <w:pPr>
              <w:pStyle w:val="ListBullet"/>
            </w:pPr>
            <w:r w:rsidRPr="00871EE4">
              <w:t>security and emergency procedures</w:t>
            </w:r>
          </w:p>
          <w:p w:rsidR="00000000" w:rsidRPr="00871EE4" w:rsidP="00871EE4">
            <w:pPr>
              <w:pStyle w:val="ListBullet"/>
            </w:pPr>
            <w:r w:rsidRPr="00871EE4">
              <w:t>services for customers with disabilities</w:t>
            </w:r>
          </w:p>
          <w:p w:rsidR="00000000" w:rsidRPr="00871EE4" w:rsidP="00871EE4">
            <w:pPr>
              <w:pStyle w:val="ListBullet"/>
            </w:pPr>
            <w:r w:rsidRPr="00871EE4">
              <w:t>sources of information and documentation for providing taxi services to customers</w:t>
            </w:r>
          </w:p>
          <w:p w:rsidR="00000000" w:rsidRPr="00871EE4" w:rsidP="00871EE4">
            <w:pPr>
              <w:pStyle w:val="ListBullet"/>
            </w:pPr>
            <w:r w:rsidRPr="00871EE4">
              <w:t>taxi driver role in presenting a positive image to the public and delivering customer service</w:t>
            </w:r>
          </w:p>
          <w:p w:rsidR="00000000" w:rsidRPr="00871EE4" w:rsidP="00871EE4">
            <w:pPr>
              <w:pStyle w:val="ListBullet"/>
            </w:pPr>
            <w:r w:rsidRPr="00871EE4">
              <w:t>typical problems that can occur when providing taxi services to customers and related appropriate action that can be taken to prevent or solve these problems.</w:t>
            </w:r>
          </w:p>
        </w:tc>
      </w:tr>
    </w:tbl>
    <w:p w:rsidR="00321EC0" w:rsidP="00871EE4">
      <w:pPr>
        <w:pStyle w:val="BodyText"/>
      </w:pPr>
    </w:p>
    <w:p w:rsidR="00321EC0" w:rsidP="00871EE4">
      <w:pPr>
        <w:pStyle w:val="BodyText"/>
      </w:pPr>
    </w:p>
    <w:p w:rsidR="00000000" w:rsidRPr="00871EE4" w:rsidP="00871EE4">
      <w:pPr>
        <w:pStyle w:val="Heading1"/>
      </w:pPr>
      <w:bookmarkStart w:id="4" w:name="O_845894"/>
      <w:bookmarkEnd w:id="4"/>
      <w:r w:rsidRPr="00871EE4">
        <w:t>Assessment Conditions</w:t>
      </w:r>
    </w:p>
    <w:tbl>
      <w:tblPr>
        <w:tblW w:w="9498" w:type="dxa"/>
        <w:tblLayout w:type="fixed"/>
        <w:tblCellMar>
          <w:left w:w="62" w:type="dxa"/>
          <w:right w:w="62" w:type="dxa"/>
        </w:tblCellMar>
        <w:tblLook w:val="0000"/>
      </w:tblPr>
      <w:tblGrid>
        <w:gridCol w:w="9498"/>
      </w:tblGrid>
      <w:tr w:rsidTr="00871E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1EE4" w:rsidP="00871EE4">
            <w:pPr>
              <w:pStyle w:val="BodyText"/>
            </w:pPr>
            <w:r w:rsidRPr="00871EE4">
              <w:t xml:space="preserve">As a minimum, assessors must satisfy applicable regulatory requirements, which include requirements in the </w:t>
            </w:r>
            <w:r w:rsidRPr="00871EE4">
              <w:rPr>
                <w:rStyle w:val="Emphasis"/>
              </w:rPr>
              <w:t>Standards for Registered Training Organisations</w:t>
            </w:r>
            <w:r w:rsidRPr="00871EE4">
              <w:t xml:space="preserve"> current at the time of assessment. </w:t>
            </w:r>
          </w:p>
          <w:p w:rsidR="00000000" w:rsidRPr="00871EE4" w:rsidP="00871EE4">
            <w:pPr>
              <w:pStyle w:val="BodyText"/>
            </w:pPr>
            <w:r w:rsidRPr="00871EE4">
              <w:t>As a minimum, assessment m</w:t>
            </w:r>
            <w:r w:rsidRPr="00871EE4">
              <w:t xml:space="preserve">ust satisfy applicable regulatory requirements, which include requirements in the </w:t>
            </w:r>
            <w:r w:rsidRPr="00871EE4">
              <w:rPr>
                <w:rStyle w:val="Emphasis"/>
              </w:rPr>
              <w:t>Standards for Registered Training Organisations</w:t>
            </w:r>
            <w:r w:rsidRPr="00871EE4">
              <w:t xml:space="preserve"> current at the time of assessment.</w:t>
            </w:r>
          </w:p>
          <w:p w:rsidR="00000000" w:rsidRPr="00871EE4" w:rsidP="00871EE4">
            <w:pPr>
              <w:pStyle w:val="BodyText"/>
            </w:pPr>
            <w:r w:rsidRPr="00871EE4">
              <w:t>Assessment must occur in workplace operational situations where it is appropriate to do so;</w:t>
            </w:r>
            <w:r w:rsidRPr="00871EE4">
              <w:t xml:space="preserve"> </w:t>
            </w:r>
            <w:r w:rsidRPr="00871EE4">
              <w:t xml:space="preserve">where this is not appropriate, assessment must occur in simulated workplace operational situations that replicate workplace conditions. </w:t>
            </w:r>
          </w:p>
          <w:p w:rsidR="00000000" w:rsidRPr="00871EE4" w:rsidP="00871EE4">
            <w:pPr>
              <w:pStyle w:val="BodyText"/>
            </w:pPr>
            <w:r w:rsidRPr="00871EE4">
              <w:t>Assessment processes and techniques must be appropriate to the language, literacy and numeracy requirements of the wor</w:t>
            </w:r>
            <w:r w:rsidRPr="00871EE4">
              <w:t>k being performed and the needs of the candidate.</w:t>
            </w:r>
          </w:p>
          <w:p w:rsidR="00000000" w:rsidRPr="00871EE4" w:rsidP="00871EE4">
            <w:pPr>
              <w:pStyle w:val="BodyText"/>
            </w:pPr>
            <w:r w:rsidRPr="00871EE4">
              <w:t>Resources for assessment include:</w:t>
            </w:r>
          </w:p>
          <w:p w:rsidR="00000000" w:rsidRPr="00871EE4" w:rsidP="00871EE4">
            <w:pPr>
              <w:pStyle w:val="ListBullet"/>
            </w:pPr>
            <w:r w:rsidRPr="00871EE4">
              <w:t>a range of relevant exercises, case studies and/or simulations</w:t>
            </w:r>
          </w:p>
          <w:p w:rsidR="00000000" w:rsidRPr="00871EE4" w:rsidP="00871EE4">
            <w:pPr>
              <w:pStyle w:val="ListBullet"/>
            </w:pPr>
            <w:r w:rsidRPr="00871EE4">
              <w:t>applicable documentation including workplace procedures, regulations, codes of practice and operation manual</w:t>
            </w:r>
            <w:r w:rsidRPr="00871EE4">
              <w:t xml:space="preserve">s </w:t>
            </w:r>
          </w:p>
          <w:p w:rsidR="00000000" w:rsidRPr="00871EE4" w:rsidP="00871EE4">
            <w:pPr>
              <w:pStyle w:val="ListBullet"/>
            </w:pPr>
            <w:r w:rsidRPr="00871EE4">
              <w:t>relevant materials, tools, equipment and personal protective equipment currently used in industry.</w:t>
            </w:r>
          </w:p>
        </w:tc>
      </w:tr>
    </w:tbl>
    <w:p w:rsidR="00321EC0" w:rsidP="00871EE4">
      <w:pPr>
        <w:pStyle w:val="BodyText"/>
      </w:pPr>
    </w:p>
    <w:p w:rsidR="00321EC0" w:rsidP="00871EE4">
      <w:pPr>
        <w:pStyle w:val="BodyText"/>
      </w:pPr>
    </w:p>
    <w:p w:rsidR="00000000" w:rsidRPr="00871EE4" w:rsidP="00871EE4">
      <w:pPr>
        <w:pStyle w:val="Heading1"/>
      </w:pPr>
      <w:bookmarkStart w:id="5" w:name="O_845897"/>
      <w:bookmarkEnd w:id="5"/>
      <w:r w:rsidRPr="00871EE4">
        <w:t>Links</w:t>
      </w:r>
    </w:p>
    <w:p w:rsidR="00000000" w:rsidRPr="00871EE4" w:rsidP="00321EC0">
      <w:pPr>
        <w:pStyle w:val="BodyText"/>
      </w:pPr>
      <w:r w:rsidRPr="00871EE4">
        <w:t>Companion Volume implementati</w:t>
      </w:r>
      <w:r w:rsidRPr="00871EE4">
        <w:t xml:space="preserve">on guides are found in VETNet - </w:t>
      </w:r>
      <w:r>
        <w:fldChar w:fldCharType="begin"/>
      </w:r>
      <w:r>
        <w:instrText xml:space="preserve"> HYPERLINK "https://vetnet.gov.au/Pages/TrainingDocs.aspx?q=df441c6e-213d-43e3-874c-0b3f7036d851" </w:instrText>
      </w:r>
      <w:r>
        <w:fldChar w:fldCharType="separate"/>
      </w:r>
      <w:r w:rsidRPr="00810E0C">
        <w:rPr>
          <w:rStyle w:val="Hyperlink"/>
        </w:rPr>
        <w:t>https://vetnet.gov.au/Pages/TrainingDocs.aspx?q=df441c6e-213d-43e3-874c-0b3f7036d851</w:t>
      </w:r>
      <w:r>
        <w:fldChar w:fldCharType="end"/>
      </w:r>
    </w:p>
    <w:p w:rsidR="00000000" w:rsidRPr="00871EE4" w:rsidP="00871EE4"/>
    <w:sectPr w:rsidSect="00871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4" w:rsidRPr="00321EC0" w:rsidP="00321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C0" w:rsidP="00871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1EC0" w:rsidP="00871E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1EC0" w:rsidP="00871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EE4" w:rsidRPr="00321EC0" w:rsidP="00321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C0" w:rsidRPr="002D2AF8" w:rsidP="00871EE4">
    <w:pPr>
      <w:pStyle w:val="Header"/>
      <w:framePr w:wrap="around"/>
    </w:pPr>
    <w:r>
      <w:fldChar w:fldCharType="begin"/>
    </w:r>
    <w:r>
      <w:instrText xml:space="preserve"> TITLE   \* MERGEFORMAT </w:instrText>
    </w:r>
    <w:r>
      <w:fldChar w:fldCharType="separate"/>
    </w:r>
    <w:r>
      <w:t>Assessment Requirements for TLII2019 Provide taxi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21EC0" w:rsidP="00871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86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EA1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F80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EE4"/>
    <w:pPr>
      <w:spacing w:before="360" w:after="60"/>
      <w:outlineLvl w:val="0"/>
    </w:pPr>
    <w:rPr>
      <w:sz w:val="32"/>
    </w:rPr>
  </w:style>
  <w:style w:type="paragraph" w:styleId="Heading2">
    <w:name w:val="heading 2"/>
    <w:basedOn w:val="HeadingBase"/>
    <w:next w:val="BodyText"/>
    <w:link w:val="Heading2Char"/>
    <w:qFormat/>
    <w:rsid w:val="00871EE4"/>
    <w:pPr>
      <w:keepLines/>
      <w:spacing w:before="240" w:after="120"/>
      <w:outlineLvl w:val="1"/>
    </w:pPr>
    <w:rPr>
      <w:sz w:val="28"/>
      <w:szCs w:val="40"/>
    </w:rPr>
  </w:style>
  <w:style w:type="paragraph" w:styleId="Heading3">
    <w:name w:val="heading 3"/>
    <w:basedOn w:val="HeadingBase"/>
    <w:next w:val="BodyText"/>
    <w:link w:val="Heading3Char"/>
    <w:qFormat/>
    <w:rsid w:val="00871EE4"/>
    <w:pPr>
      <w:spacing w:before="180" w:after="120"/>
      <w:outlineLvl w:val="2"/>
    </w:pPr>
    <w:rPr>
      <w:spacing w:val="-10"/>
      <w:kern w:val="32"/>
    </w:rPr>
  </w:style>
  <w:style w:type="paragraph" w:styleId="Heading4">
    <w:name w:val="heading 4"/>
    <w:basedOn w:val="HeadingBase"/>
    <w:next w:val="BodyText"/>
    <w:link w:val="Heading4Char"/>
    <w:qFormat/>
    <w:rsid w:val="00871EE4"/>
    <w:pPr>
      <w:spacing w:before="160" w:after="120"/>
      <w:outlineLvl w:val="3"/>
    </w:pPr>
    <w:rPr>
      <w:sz w:val="22"/>
    </w:rPr>
  </w:style>
  <w:style w:type="paragraph" w:styleId="Heading5">
    <w:name w:val="heading 5"/>
    <w:basedOn w:val="HeadingBase"/>
    <w:next w:val="Normal"/>
    <w:link w:val="Heading5Char"/>
    <w:qFormat/>
    <w:rsid w:val="00871EE4"/>
    <w:pPr>
      <w:spacing w:before="80"/>
      <w:outlineLvl w:val="4"/>
    </w:pPr>
    <w:rPr>
      <w:color w:val="918585"/>
      <w:sz w:val="20"/>
    </w:rPr>
  </w:style>
  <w:style w:type="paragraph" w:styleId="Heading6">
    <w:name w:val="heading 6"/>
    <w:basedOn w:val="HeadingBase"/>
    <w:next w:val="Normal"/>
    <w:link w:val="Heading6Char"/>
    <w:qFormat/>
    <w:rsid w:val="00871EE4"/>
    <w:pPr>
      <w:spacing w:before="60"/>
      <w:outlineLvl w:val="5"/>
    </w:pPr>
    <w:rPr>
      <w:color w:val="918585"/>
      <w:sz w:val="20"/>
    </w:rPr>
  </w:style>
  <w:style w:type="paragraph" w:styleId="Heading7">
    <w:name w:val="heading 7"/>
    <w:basedOn w:val="Normal"/>
    <w:next w:val="Normal"/>
    <w:link w:val="Heading7Char"/>
    <w:qFormat/>
    <w:rsid w:val="00871EE4"/>
    <w:pPr>
      <w:ind w:left="720"/>
      <w:outlineLvl w:val="6"/>
    </w:pPr>
    <w:rPr>
      <w:i/>
    </w:rPr>
  </w:style>
  <w:style w:type="paragraph" w:styleId="Heading8">
    <w:name w:val="heading 8"/>
    <w:basedOn w:val="Normal"/>
    <w:next w:val="Normal"/>
    <w:link w:val="Heading8Char"/>
    <w:qFormat/>
    <w:rsid w:val="00871EE4"/>
    <w:pPr>
      <w:ind w:left="720"/>
      <w:outlineLvl w:val="7"/>
    </w:pPr>
    <w:rPr>
      <w:i/>
    </w:rPr>
  </w:style>
  <w:style w:type="paragraph" w:styleId="Heading9">
    <w:name w:val="heading 9"/>
    <w:basedOn w:val="Normal"/>
    <w:next w:val="Normal"/>
    <w:link w:val="Heading9Char"/>
    <w:qFormat/>
    <w:rsid w:val="00871EE4"/>
    <w:pPr>
      <w:ind w:left="720"/>
      <w:outlineLvl w:val="8"/>
    </w:pPr>
    <w:rPr>
      <w:i/>
    </w:rPr>
  </w:style>
  <w:style w:type="character" w:default="1" w:styleId="DefaultParagraphFont">
    <w:name w:val="Default Paragraph Font"/>
    <w:uiPriority w:val="1"/>
    <w:unhideWhenUsed/>
    <w:rsid w:val="00871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EE4"/>
  </w:style>
  <w:style w:type="character" w:customStyle="1" w:styleId="Heading1Char">
    <w:name w:val="Heading 1 Char"/>
    <w:basedOn w:val="DefaultParagraphFont"/>
    <w:link w:val="Heading1"/>
    <w:rsid w:val="00871EE4"/>
    <w:rPr>
      <w:rFonts w:ascii="Times New Roman" w:eastAsia="Times New Roman" w:hAnsi="Times New Roman" w:cs="Times New Roman"/>
      <w:b/>
      <w:sz w:val="32"/>
      <w:szCs w:val="20"/>
      <w:lang w:eastAsia="en-US"/>
    </w:rPr>
  </w:style>
  <w:style w:type="paragraph" w:styleId="BodyText">
    <w:name w:val="Body Text"/>
    <w:basedOn w:val="Normal"/>
    <w:link w:val="BodyTextChar"/>
    <w:rsid w:val="00871E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EE4"/>
    <w:rPr>
      <w:rFonts w:ascii="Times New Roman" w:eastAsia="Times New Roman" w:hAnsi="Times New Roman" w:cs="Times New Roman"/>
      <w:sz w:val="24"/>
      <w:lang w:eastAsia="en-US"/>
    </w:rPr>
  </w:style>
  <w:style w:type="paragraph" w:styleId="ListBullet">
    <w:name w:val="List Bullet"/>
    <w:basedOn w:val="List"/>
    <w:rsid w:val="00871EE4"/>
    <w:pPr>
      <w:numPr>
        <w:numId w:val="12"/>
      </w:numPr>
      <w:tabs>
        <w:tab w:val="clear" w:pos="340"/>
      </w:tabs>
      <w:spacing w:before="40" w:after="40"/>
    </w:pPr>
  </w:style>
  <w:style w:type="paragraph" w:styleId="ListBullet2">
    <w:name w:val="List Bullet 2"/>
    <w:basedOn w:val="List2"/>
    <w:rsid w:val="00871EE4"/>
    <w:pPr>
      <w:numPr>
        <w:numId w:val="13"/>
      </w:numPr>
      <w:tabs>
        <w:tab w:val="clear" w:pos="680"/>
      </w:tabs>
    </w:pPr>
  </w:style>
  <w:style w:type="character" w:styleId="Emphasis">
    <w:name w:val="Emphasis"/>
    <w:basedOn w:val="DefaultParagraphFont"/>
    <w:qFormat/>
    <w:rsid w:val="00871EE4"/>
    <w:rPr>
      <w:i/>
    </w:rPr>
  </w:style>
  <w:style w:type="paragraph" w:customStyle="1" w:styleId="SuperHeading">
    <w:name w:val="SuperHeading"/>
    <w:basedOn w:val="Normal"/>
    <w:rsid w:val="00871EE4"/>
    <w:pPr>
      <w:spacing w:before="240" w:after="120"/>
      <w:outlineLvl w:val="0"/>
    </w:pPr>
    <w:rPr>
      <w:rFonts w:ascii="Times New Roman" w:hAnsi="Times New Roman"/>
      <w:b/>
      <w:sz w:val="32"/>
    </w:rPr>
  </w:style>
  <w:style w:type="paragraph" w:customStyle="1" w:styleId="AllowPageBreak">
    <w:name w:val="AllowPageBreak"/>
    <w:rsid w:val="00871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EE4"/>
    <w:rPr>
      <w:rFonts w:ascii="Courier New" w:eastAsia="Times New Roman" w:hAnsi="Courier New" w:cs="Times New Roman"/>
      <w:i/>
      <w:szCs w:val="20"/>
      <w:lang w:eastAsia="en-US"/>
    </w:rPr>
  </w:style>
  <w:style w:type="paragraph" w:customStyle="1" w:styleId="HeadingBase">
    <w:name w:val="Heading Base"/>
    <w:rsid w:val="00871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EE4"/>
    <w:pPr>
      <w:tabs>
        <w:tab w:val="right" w:leader="dot" w:pos="9072"/>
      </w:tabs>
      <w:ind w:left="567"/>
    </w:pPr>
    <w:rPr>
      <w:szCs w:val="22"/>
    </w:rPr>
  </w:style>
  <w:style w:type="paragraph" w:customStyle="1" w:styleId="TOCBase">
    <w:name w:val="TOC Base"/>
    <w:rsid w:val="00871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EE4"/>
    <w:pPr>
      <w:tabs>
        <w:tab w:val="right" w:leader="dot" w:pos="9072"/>
      </w:tabs>
      <w:spacing w:before="40" w:after="40"/>
      <w:ind w:left="284"/>
    </w:pPr>
    <w:rPr>
      <w:rFonts w:ascii="Times New Roman" w:hAnsi="Times New Roman"/>
    </w:rPr>
  </w:style>
  <w:style w:type="paragraph" w:styleId="TOC1">
    <w:name w:val="toc 1"/>
    <w:basedOn w:val="TOCBase"/>
    <w:next w:val="Normal"/>
    <w:rsid w:val="00871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EE4"/>
    <w:rPr>
      <w:rFonts w:ascii="Times New Roman" w:eastAsia="Times New Roman" w:hAnsi="Times New Roman" w:cs="Times New Roman"/>
      <w:sz w:val="16"/>
      <w:lang w:eastAsia="en-US"/>
    </w:rPr>
  </w:style>
  <w:style w:type="paragraph" w:styleId="Title">
    <w:name w:val="Title"/>
    <w:basedOn w:val="HeadingBase"/>
    <w:link w:val="TitleChar"/>
    <w:qFormat/>
    <w:rsid w:val="00871EE4"/>
    <w:pPr>
      <w:spacing w:before="5040"/>
      <w:jc w:val="center"/>
    </w:pPr>
    <w:rPr>
      <w:sz w:val="48"/>
      <w:szCs w:val="72"/>
      <w:lang w:val="en-US"/>
    </w:rPr>
  </w:style>
  <w:style w:type="character" w:customStyle="1" w:styleId="TitleChar">
    <w:name w:val="Title Char"/>
    <w:basedOn w:val="DefaultParagraphFont"/>
    <w:link w:val="Title"/>
    <w:rsid w:val="00871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EE4"/>
    <w:pPr>
      <w:tabs>
        <w:tab w:val="left" w:pos="3600"/>
        <w:tab w:val="left" w:pos="3958"/>
      </w:tabs>
    </w:pPr>
  </w:style>
  <w:style w:type="paragraph" w:styleId="List">
    <w:name w:val="List"/>
    <w:basedOn w:val="BodyText"/>
    <w:next w:val="BodyText"/>
    <w:rsid w:val="00871EE4"/>
    <w:pPr>
      <w:tabs>
        <w:tab w:val="left" w:pos="340"/>
      </w:tabs>
      <w:spacing w:before="60" w:after="60"/>
      <w:ind w:left="340" w:hanging="340"/>
    </w:pPr>
  </w:style>
  <w:style w:type="paragraph" w:customStyle="1" w:styleId="Note">
    <w:name w:val="Note"/>
    <w:basedOn w:val="BodyText"/>
    <w:rsid w:val="00871E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EE4"/>
    <w:rPr>
      <w:b/>
      <w:spacing w:val="0"/>
    </w:rPr>
  </w:style>
  <w:style w:type="paragraph" w:customStyle="1" w:styleId="SuperTitle">
    <w:name w:val="SuperTitle"/>
    <w:basedOn w:val="Title"/>
    <w:rsid w:val="00871EE4"/>
    <w:pPr>
      <w:framePr w:wrap="auto" w:hAnchor="text" w:y="6049"/>
    </w:pPr>
    <w:rPr>
      <w:color w:val="000000"/>
      <w:sz w:val="40"/>
    </w:rPr>
  </w:style>
  <w:style w:type="paragraph" w:customStyle="1" w:styleId="TOCTitle">
    <w:name w:val="TOCTitle"/>
    <w:basedOn w:val="Heading1"/>
    <w:rsid w:val="00871EE4"/>
    <w:pPr>
      <w:spacing w:after="240"/>
      <w:jc w:val="center"/>
      <w:outlineLvl w:val="9"/>
    </w:pPr>
    <w:rPr>
      <w:caps/>
    </w:rPr>
  </w:style>
  <w:style w:type="paragraph" w:customStyle="1" w:styleId="Version">
    <w:name w:val="Version"/>
    <w:rsid w:val="00871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EE4"/>
    <w:pPr>
      <w:keepNext w:val="0"/>
      <w:tabs>
        <w:tab w:val="right" w:pos="4176"/>
      </w:tabs>
      <w:ind w:left="198" w:hanging="198"/>
    </w:pPr>
    <w:rPr>
      <w:rFonts w:ascii="Garamond" w:hAnsi="Garamond"/>
    </w:rPr>
  </w:style>
  <w:style w:type="paragraph" w:styleId="IndexHeading">
    <w:name w:val="index heading"/>
    <w:basedOn w:val="Normal"/>
    <w:next w:val="Index1"/>
    <w:semiHidden/>
    <w:rsid w:val="00871EE4"/>
    <w:pPr>
      <w:spacing w:before="120" w:after="120"/>
    </w:pPr>
    <w:rPr>
      <w:rFonts w:ascii="Arial" w:hAnsi="Arial"/>
      <w:b/>
      <w:color w:val="918585"/>
      <w:sz w:val="24"/>
    </w:rPr>
  </w:style>
  <w:style w:type="paragraph" w:styleId="Header">
    <w:name w:val="header"/>
    <w:basedOn w:val="Normal"/>
    <w:link w:val="HeaderChar"/>
    <w:rsid w:val="00871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EE4"/>
    <w:rPr>
      <w:rFonts w:ascii="Times New Roman" w:eastAsia="Times New Roman" w:hAnsi="Times New Roman" w:cs="Times New Roman"/>
      <w:sz w:val="16"/>
      <w:szCs w:val="20"/>
      <w:lang w:val="en-GB" w:eastAsia="en-US"/>
    </w:rPr>
  </w:style>
  <w:style w:type="paragraph" w:customStyle="1" w:styleId="Chapter">
    <w:name w:val="Chapter"/>
    <w:basedOn w:val="Normal"/>
    <w:rsid w:val="00871EE4"/>
    <w:pPr>
      <w:spacing w:before="240"/>
    </w:pPr>
    <w:rPr>
      <w:rFonts w:ascii="Times New Roman" w:hAnsi="Times New Roman"/>
      <w:smallCaps/>
      <w:spacing w:val="80"/>
      <w:sz w:val="28"/>
    </w:rPr>
  </w:style>
  <w:style w:type="paragraph" w:customStyle="1" w:styleId="InChapter">
    <w:name w:val="InChapter"/>
    <w:basedOn w:val="Heading3"/>
    <w:rsid w:val="00871EE4"/>
    <w:pPr>
      <w:spacing w:after="240"/>
      <w:outlineLvl w:val="9"/>
    </w:pPr>
    <w:rPr>
      <w:noProof/>
    </w:rPr>
  </w:style>
  <w:style w:type="paragraph" w:styleId="Index2">
    <w:name w:val="index 2"/>
    <w:basedOn w:val="Normal"/>
    <w:next w:val="Normal"/>
    <w:semiHidden/>
    <w:rsid w:val="00871EE4"/>
    <w:pPr>
      <w:tabs>
        <w:tab w:val="right" w:pos="4176"/>
      </w:tabs>
      <w:ind w:left="568" w:hanging="284"/>
    </w:pPr>
    <w:rPr>
      <w:rFonts w:ascii="Garamond" w:hAnsi="Garamond"/>
    </w:rPr>
  </w:style>
  <w:style w:type="paragraph" w:customStyle="1" w:styleId="Byline">
    <w:name w:val="Byline"/>
    <w:rsid w:val="00871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EE4"/>
    <w:pPr>
      <w:tabs>
        <w:tab w:val="clear" w:pos="3600"/>
        <w:tab w:val="clear" w:pos="3958"/>
      </w:tabs>
      <w:jc w:val="right"/>
    </w:pPr>
  </w:style>
  <w:style w:type="paragraph" w:styleId="Caption">
    <w:name w:val="caption"/>
    <w:basedOn w:val="BodyText"/>
    <w:next w:val="Normal"/>
    <w:qFormat/>
    <w:rsid w:val="00871EE4"/>
    <w:pPr>
      <w:framePr w:w="2268" w:hSpace="181" w:vSpace="181" w:wrap="around" w:vAnchor="text" w:hAnchor="page" w:x="1135" w:y="285" w:anchorLock="1"/>
    </w:pPr>
    <w:rPr>
      <w:i/>
    </w:rPr>
  </w:style>
  <w:style w:type="paragraph" w:customStyle="1" w:styleId="MiniTOCTitle">
    <w:name w:val="MiniTOCTitle"/>
    <w:basedOn w:val="Heading4"/>
    <w:rsid w:val="00871EE4"/>
    <w:pPr>
      <w:spacing w:before="240"/>
      <w:outlineLvl w:val="9"/>
    </w:pPr>
    <w:rPr>
      <w:noProof/>
      <w:sz w:val="24"/>
    </w:rPr>
  </w:style>
  <w:style w:type="paragraph" w:customStyle="1" w:styleId="MiniTOCItem">
    <w:name w:val="MiniTOCItem"/>
    <w:basedOn w:val="ListBullet"/>
    <w:rsid w:val="00871EE4"/>
    <w:pPr>
      <w:numPr>
        <w:numId w:val="0"/>
      </w:numPr>
      <w:tabs>
        <w:tab w:val="right" w:leader="dot" w:pos="6521"/>
      </w:tabs>
      <w:spacing w:before="0" w:after="0"/>
    </w:pPr>
  </w:style>
  <w:style w:type="paragraph" w:customStyle="1" w:styleId="TOFTitle">
    <w:name w:val="TOFTitle"/>
    <w:basedOn w:val="TOCTitle"/>
    <w:rsid w:val="00871EE4"/>
  </w:style>
  <w:style w:type="paragraph" w:styleId="TableofFigures">
    <w:name w:val="table of figures"/>
    <w:basedOn w:val="Normal"/>
    <w:next w:val="Normal"/>
    <w:semiHidden/>
    <w:rsid w:val="00871EE4"/>
    <w:pPr>
      <w:tabs>
        <w:tab w:val="right" w:leader="dot" w:pos="9072"/>
      </w:tabs>
      <w:ind w:left="970" w:hanging="403"/>
    </w:pPr>
    <w:rPr>
      <w:rFonts w:ascii="Times New Roman" w:hAnsi="Times New Roman"/>
      <w:b/>
    </w:rPr>
  </w:style>
  <w:style w:type="paragraph" w:styleId="ListNumber">
    <w:name w:val="List Number"/>
    <w:basedOn w:val="List"/>
    <w:rsid w:val="00871EE4"/>
    <w:pPr>
      <w:numPr>
        <w:numId w:val="15"/>
      </w:numPr>
      <w:tabs>
        <w:tab w:val="clear" w:pos="340"/>
      </w:tabs>
    </w:pPr>
  </w:style>
  <w:style w:type="character" w:customStyle="1" w:styleId="WingdingSymbols">
    <w:name w:val="Wingding Symbols"/>
    <w:rsid w:val="00871EE4"/>
    <w:rPr>
      <w:rFonts w:ascii="Wingdings" w:hAnsi="Wingdings"/>
    </w:rPr>
  </w:style>
  <w:style w:type="paragraph" w:customStyle="1" w:styleId="TableHeading">
    <w:name w:val="Table Heading"/>
    <w:basedOn w:val="HeadingBase"/>
    <w:rsid w:val="00871EE4"/>
    <w:pPr>
      <w:keepLines/>
      <w:pBdr>
        <w:bottom w:val="single" w:sz="6" w:space="1" w:color="918585"/>
      </w:pBdr>
      <w:spacing w:before="240"/>
    </w:pPr>
  </w:style>
  <w:style w:type="character" w:customStyle="1" w:styleId="HotSpot">
    <w:name w:val="HotSpot"/>
    <w:rsid w:val="00871EE4"/>
    <w:rPr>
      <w:color w:val="0033CC"/>
      <w:u w:val="none"/>
    </w:rPr>
  </w:style>
  <w:style w:type="paragraph" w:customStyle="1" w:styleId="BodyTextRight">
    <w:name w:val="Body Text Right"/>
    <w:basedOn w:val="BodyText"/>
    <w:rsid w:val="00871EE4"/>
    <w:pPr>
      <w:spacing w:before="0" w:after="0"/>
      <w:jc w:val="right"/>
    </w:pPr>
  </w:style>
  <w:style w:type="paragraph" w:styleId="Index3">
    <w:name w:val="index 3"/>
    <w:basedOn w:val="ListNumber2"/>
    <w:next w:val="Normal"/>
    <w:semiHidden/>
    <w:rsid w:val="00871EE4"/>
    <w:pPr>
      <w:numPr>
        <w:numId w:val="0"/>
      </w:numPr>
      <w:tabs>
        <w:tab w:val="right" w:leader="dot" w:pos="4176"/>
      </w:tabs>
    </w:pPr>
  </w:style>
  <w:style w:type="paragraph" w:styleId="ListNumber2">
    <w:name w:val="List Number 2"/>
    <w:basedOn w:val="List2"/>
    <w:rsid w:val="00871EE4"/>
    <w:pPr>
      <w:numPr>
        <w:numId w:val="10"/>
      </w:numPr>
      <w:tabs>
        <w:tab w:val="clear" w:pos="1060"/>
      </w:tabs>
    </w:pPr>
  </w:style>
  <w:style w:type="paragraph" w:customStyle="1" w:styleId="MarginNote">
    <w:name w:val="Margin Note"/>
    <w:basedOn w:val="BodyText"/>
    <w:rsid w:val="00871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EE4"/>
    <w:rPr>
      <w:sz w:val="32"/>
    </w:rPr>
  </w:style>
  <w:style w:type="paragraph" w:customStyle="1" w:styleId="HeadingProcedure">
    <w:name w:val="Heading Procedure"/>
    <w:basedOn w:val="HeadingBase"/>
    <w:next w:val="Normal"/>
    <w:rsid w:val="00871EE4"/>
    <w:pPr>
      <w:tabs>
        <w:tab w:val="left" w:pos="0"/>
      </w:tabs>
      <w:spacing w:before="120" w:after="60"/>
    </w:pPr>
    <w:rPr>
      <w:i/>
      <w:color w:val="918585"/>
      <w:sz w:val="22"/>
    </w:rPr>
  </w:style>
  <w:style w:type="paragraph" w:customStyle="1" w:styleId="TableBodyText">
    <w:name w:val="Table Body Text"/>
    <w:basedOn w:val="BodyText"/>
    <w:rsid w:val="00871EE4"/>
    <w:pPr>
      <w:spacing w:before="60" w:after="60"/>
    </w:pPr>
  </w:style>
  <w:style w:type="paragraph" w:styleId="ListContinue">
    <w:name w:val="List Continue"/>
    <w:basedOn w:val="List"/>
    <w:rsid w:val="00871EE4"/>
    <w:pPr>
      <w:ind w:firstLine="0"/>
    </w:pPr>
  </w:style>
  <w:style w:type="paragraph" w:customStyle="1" w:styleId="ListNote">
    <w:name w:val="List Note"/>
    <w:basedOn w:val="List"/>
    <w:rsid w:val="00871EE4"/>
    <w:pPr>
      <w:pBdr>
        <w:top w:val="single" w:sz="6" w:space="2" w:color="918585"/>
        <w:bottom w:val="single" w:sz="6" w:space="2" w:color="918585"/>
      </w:pBdr>
      <w:tabs>
        <w:tab w:val="left" w:pos="1021"/>
      </w:tabs>
      <w:ind w:firstLine="0"/>
    </w:pPr>
  </w:style>
  <w:style w:type="paragraph" w:customStyle="1" w:styleId="Warning">
    <w:name w:val="Warning"/>
    <w:basedOn w:val="BodyText"/>
    <w:rsid w:val="00871EE4"/>
    <w:pPr>
      <w:shd w:val="clear" w:color="auto" w:fill="D9D9D9"/>
      <w:tabs>
        <w:tab w:val="left" w:pos="992"/>
      </w:tabs>
      <w:ind w:left="119" w:right="119"/>
    </w:pPr>
    <w:rPr>
      <w:sz w:val="20"/>
    </w:rPr>
  </w:style>
  <w:style w:type="paragraph" w:customStyle="1" w:styleId="MarginIcons">
    <w:name w:val="Margin Icons"/>
    <w:basedOn w:val="BodyText"/>
    <w:rsid w:val="00871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EE4"/>
    <w:rPr>
      <w:rFonts w:ascii="Courier New" w:hAnsi="Courier New"/>
    </w:rPr>
  </w:style>
  <w:style w:type="paragraph" w:customStyle="1" w:styleId="NoteBullet">
    <w:name w:val="Note Bullet"/>
    <w:basedOn w:val="Note"/>
    <w:rsid w:val="00871EE4"/>
    <w:pPr>
      <w:tabs>
        <w:tab w:val="clear" w:pos="680"/>
      </w:tabs>
      <w:spacing w:before="60" w:after="60"/>
    </w:pPr>
  </w:style>
  <w:style w:type="paragraph" w:customStyle="1" w:styleId="SubHeading2">
    <w:name w:val="SubHeading2"/>
    <w:basedOn w:val="HeadingBase"/>
    <w:rsid w:val="00871EE4"/>
    <w:pPr>
      <w:spacing w:before="240" w:after="60"/>
    </w:pPr>
    <w:rPr>
      <w:sz w:val="20"/>
    </w:rPr>
  </w:style>
  <w:style w:type="paragraph" w:customStyle="1" w:styleId="SubHeading1">
    <w:name w:val="SubHeading1"/>
    <w:basedOn w:val="HeadingBase"/>
    <w:rsid w:val="00871EE4"/>
    <w:pPr>
      <w:spacing w:before="240" w:after="60"/>
    </w:pPr>
    <w:rPr>
      <w:color w:val="918585"/>
      <w:sz w:val="22"/>
    </w:rPr>
  </w:style>
  <w:style w:type="paragraph" w:customStyle="1" w:styleId="SideHeading">
    <w:name w:val="Side Heading"/>
    <w:basedOn w:val="HeadingBase"/>
    <w:rsid w:val="00871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EE4"/>
    <w:pPr>
      <w:tabs>
        <w:tab w:val="num" w:pos="360"/>
      </w:tabs>
    </w:pPr>
  </w:style>
  <w:style w:type="paragraph" w:styleId="PlainText">
    <w:name w:val="Plain Text"/>
    <w:basedOn w:val="Normal"/>
    <w:link w:val="PlainTextChar"/>
    <w:rsid w:val="00871EE4"/>
    <w:rPr>
      <w:sz w:val="20"/>
    </w:rPr>
  </w:style>
  <w:style w:type="character" w:customStyle="1" w:styleId="PlainTextChar">
    <w:name w:val="Plain Text Char"/>
    <w:basedOn w:val="DefaultParagraphFont"/>
    <w:link w:val="PlainText"/>
    <w:rsid w:val="00871EE4"/>
    <w:rPr>
      <w:rFonts w:ascii="Courier New" w:eastAsia="Times New Roman" w:hAnsi="Courier New" w:cs="Times New Roman"/>
      <w:sz w:val="20"/>
      <w:szCs w:val="20"/>
      <w:lang w:eastAsia="en-US"/>
    </w:rPr>
  </w:style>
  <w:style w:type="character" w:customStyle="1" w:styleId="MenuOption">
    <w:name w:val="Menu Option"/>
    <w:basedOn w:val="DefaultParagraphFont"/>
    <w:rsid w:val="00871EE4"/>
    <w:rPr>
      <w:b/>
      <w:smallCaps/>
    </w:rPr>
  </w:style>
  <w:style w:type="paragraph" w:customStyle="1" w:styleId="TableListNumber">
    <w:name w:val="Table List Number"/>
    <w:basedOn w:val="ListNumber"/>
    <w:rsid w:val="00871EE4"/>
    <w:pPr>
      <w:numPr>
        <w:numId w:val="0"/>
      </w:numPr>
    </w:pPr>
  </w:style>
  <w:style w:type="paragraph" w:styleId="TOC4">
    <w:name w:val="toc 4"/>
    <w:basedOn w:val="TOCBase"/>
    <w:next w:val="Normal"/>
    <w:semiHidden/>
    <w:rsid w:val="00871EE4"/>
    <w:pPr>
      <w:tabs>
        <w:tab w:val="right" w:leader="dot" w:pos="9071"/>
      </w:tabs>
      <w:ind w:left="1701"/>
    </w:pPr>
  </w:style>
  <w:style w:type="paragraph" w:customStyle="1" w:styleId="ListAlpha">
    <w:name w:val="List Alpha"/>
    <w:basedOn w:val="List"/>
    <w:rsid w:val="00871EE4"/>
    <w:pPr>
      <w:numPr>
        <w:numId w:val="9"/>
      </w:numPr>
    </w:pPr>
  </w:style>
  <w:style w:type="paragraph" w:customStyle="1" w:styleId="ListAlpha2">
    <w:name w:val="List Alpha 2"/>
    <w:basedOn w:val="List2"/>
    <w:rsid w:val="00871EE4"/>
    <w:pPr>
      <w:numPr>
        <w:numId w:val="8"/>
      </w:numPr>
    </w:pPr>
  </w:style>
  <w:style w:type="paragraph" w:styleId="List2">
    <w:name w:val="List 2"/>
    <w:basedOn w:val="BodyText"/>
    <w:rsid w:val="00871EE4"/>
    <w:pPr>
      <w:tabs>
        <w:tab w:val="left" w:pos="680"/>
      </w:tabs>
      <w:spacing w:before="60" w:after="60"/>
      <w:ind w:left="680" w:hanging="340"/>
    </w:pPr>
  </w:style>
  <w:style w:type="paragraph" w:styleId="List3">
    <w:name w:val="List 3"/>
    <w:basedOn w:val="BodyText"/>
    <w:rsid w:val="00871EE4"/>
    <w:pPr>
      <w:tabs>
        <w:tab w:val="left" w:pos="1021"/>
      </w:tabs>
      <w:spacing w:before="60" w:after="60"/>
      <w:ind w:left="1020" w:hanging="340"/>
    </w:pPr>
  </w:style>
  <w:style w:type="paragraph" w:styleId="List4">
    <w:name w:val="List 4"/>
    <w:basedOn w:val="BodyText"/>
    <w:rsid w:val="00871EE4"/>
    <w:pPr>
      <w:tabs>
        <w:tab w:val="left" w:pos="1361"/>
      </w:tabs>
      <w:spacing w:before="60" w:after="60"/>
      <w:ind w:left="1361" w:hanging="340"/>
    </w:pPr>
  </w:style>
  <w:style w:type="paragraph" w:styleId="List5">
    <w:name w:val="List 5"/>
    <w:basedOn w:val="BodyText"/>
    <w:rsid w:val="00871EE4"/>
    <w:pPr>
      <w:tabs>
        <w:tab w:val="left" w:pos="1701"/>
      </w:tabs>
      <w:spacing w:before="60" w:after="60"/>
      <w:ind w:left="1701" w:hanging="340"/>
    </w:pPr>
  </w:style>
  <w:style w:type="paragraph" w:styleId="ListBullet3">
    <w:name w:val="List Bullet 3"/>
    <w:basedOn w:val="List3"/>
    <w:rsid w:val="00871EE4"/>
    <w:pPr>
      <w:numPr>
        <w:numId w:val="14"/>
      </w:numPr>
      <w:tabs>
        <w:tab w:val="clear" w:pos="1021"/>
      </w:tabs>
      <w:ind w:left="1037" w:hanging="357"/>
    </w:pPr>
  </w:style>
  <w:style w:type="paragraph" w:styleId="ListBullet4">
    <w:name w:val="List Bullet 4"/>
    <w:basedOn w:val="List4"/>
    <w:rsid w:val="00871EE4"/>
    <w:pPr>
      <w:numPr>
        <w:numId w:val="3"/>
      </w:numPr>
      <w:tabs>
        <w:tab w:val="clear" w:pos="1361"/>
      </w:tabs>
    </w:pPr>
  </w:style>
  <w:style w:type="paragraph" w:styleId="ListBullet5">
    <w:name w:val="List Bullet 5"/>
    <w:basedOn w:val="List5"/>
    <w:rsid w:val="00871EE4"/>
    <w:pPr>
      <w:numPr>
        <w:numId w:val="4"/>
      </w:numPr>
    </w:pPr>
  </w:style>
  <w:style w:type="paragraph" w:styleId="ListContinue2">
    <w:name w:val="List Continue 2"/>
    <w:basedOn w:val="List2"/>
    <w:rsid w:val="00871EE4"/>
    <w:pPr>
      <w:ind w:firstLine="0"/>
    </w:pPr>
  </w:style>
  <w:style w:type="paragraph" w:styleId="ListContinue3">
    <w:name w:val="List Continue 3"/>
    <w:basedOn w:val="List3"/>
    <w:rsid w:val="00871EE4"/>
    <w:pPr>
      <w:ind w:left="1021" w:firstLine="0"/>
    </w:pPr>
  </w:style>
  <w:style w:type="paragraph" w:styleId="ListContinue4">
    <w:name w:val="List Continue 4"/>
    <w:basedOn w:val="List4"/>
    <w:rsid w:val="00871EE4"/>
    <w:pPr>
      <w:ind w:firstLine="0"/>
    </w:pPr>
  </w:style>
  <w:style w:type="paragraph" w:styleId="ListContinue5">
    <w:name w:val="List Continue 5"/>
    <w:basedOn w:val="List5"/>
    <w:rsid w:val="00871EE4"/>
    <w:pPr>
      <w:ind w:firstLine="0"/>
    </w:pPr>
  </w:style>
  <w:style w:type="paragraph" w:styleId="ListNumber3">
    <w:name w:val="List Number 3"/>
    <w:basedOn w:val="List3"/>
    <w:rsid w:val="00871EE4"/>
    <w:pPr>
      <w:numPr>
        <w:numId w:val="5"/>
      </w:numPr>
    </w:pPr>
  </w:style>
  <w:style w:type="paragraph" w:styleId="ListNumber4">
    <w:name w:val="List Number 4"/>
    <w:basedOn w:val="List4"/>
    <w:rsid w:val="00871EE4"/>
    <w:pPr>
      <w:numPr>
        <w:numId w:val="6"/>
      </w:numPr>
    </w:pPr>
  </w:style>
  <w:style w:type="paragraph" w:styleId="ListNumber5">
    <w:name w:val="List Number 5"/>
    <w:basedOn w:val="List5"/>
    <w:rsid w:val="00871EE4"/>
    <w:pPr>
      <w:numPr>
        <w:numId w:val="7"/>
      </w:numPr>
    </w:pPr>
  </w:style>
  <w:style w:type="paragraph" w:styleId="BlockText">
    <w:name w:val="Block Text"/>
    <w:basedOn w:val="Normal"/>
    <w:rsid w:val="00871EE4"/>
    <w:pPr>
      <w:spacing w:after="120"/>
      <w:ind w:left="1440" w:right="1440"/>
    </w:pPr>
  </w:style>
  <w:style w:type="character" w:customStyle="1" w:styleId="Subscript">
    <w:name w:val="Subscript"/>
    <w:basedOn w:val="DefaultParagraphFont"/>
    <w:rsid w:val="00871EE4"/>
    <w:rPr>
      <w:sz w:val="16"/>
      <w:vertAlign w:val="subscript"/>
    </w:rPr>
  </w:style>
  <w:style w:type="character" w:customStyle="1" w:styleId="Superscript">
    <w:name w:val="Superscript"/>
    <w:basedOn w:val="DefaultParagraphFont"/>
    <w:rsid w:val="00871EE4"/>
    <w:rPr>
      <w:sz w:val="16"/>
      <w:vertAlign w:val="superscript"/>
    </w:rPr>
  </w:style>
  <w:style w:type="character" w:customStyle="1" w:styleId="Symbols">
    <w:name w:val="Symbols"/>
    <w:basedOn w:val="DefaultParagraphFont"/>
    <w:rsid w:val="00871EE4"/>
    <w:rPr>
      <w:rFonts w:ascii="Symbol" w:hAnsi="Symbol"/>
    </w:rPr>
  </w:style>
  <w:style w:type="character" w:customStyle="1" w:styleId="MenuOptions">
    <w:name w:val="Menu Options"/>
    <w:basedOn w:val="DefaultParagraphFont"/>
    <w:rsid w:val="00871EE4"/>
    <w:rPr>
      <w:rFonts w:ascii="Arial Narrow" w:hAnsi="Arial Narrow"/>
      <w:smallCaps/>
    </w:rPr>
  </w:style>
  <w:style w:type="character" w:customStyle="1" w:styleId="Buttons">
    <w:name w:val="Buttons"/>
    <w:basedOn w:val="DefaultParagraphFont"/>
    <w:rsid w:val="00871EE4"/>
    <w:rPr>
      <w:b/>
    </w:rPr>
  </w:style>
  <w:style w:type="character" w:customStyle="1" w:styleId="Underlined">
    <w:name w:val="Underlined"/>
    <w:basedOn w:val="DefaultParagraphFont"/>
    <w:rsid w:val="00871EE4"/>
    <w:rPr>
      <w:u w:val="single"/>
    </w:rPr>
  </w:style>
  <w:style w:type="paragraph" w:customStyle="1" w:styleId="TableBodyTextRight">
    <w:name w:val="Table Body Text Right"/>
    <w:basedOn w:val="TableBodyText"/>
    <w:rsid w:val="00871EE4"/>
    <w:pPr>
      <w:widowControl w:val="0"/>
      <w:autoSpaceDE w:val="0"/>
      <w:autoSpaceDN w:val="0"/>
      <w:adjustRightInd w:val="0"/>
      <w:jc w:val="right"/>
    </w:pPr>
    <w:rPr>
      <w:rFonts w:cs="Arial"/>
      <w:szCs w:val="18"/>
    </w:rPr>
  </w:style>
  <w:style w:type="paragraph" w:customStyle="1" w:styleId="CopyrightText">
    <w:name w:val="Copyright Text"/>
    <w:basedOn w:val="BodyText"/>
    <w:rsid w:val="00871EE4"/>
    <w:rPr>
      <w:sz w:val="18"/>
    </w:rPr>
  </w:style>
  <w:style w:type="paragraph" w:customStyle="1" w:styleId="BodySmallRight">
    <w:name w:val="Body Small Right"/>
    <w:basedOn w:val="BodyTextRight"/>
    <w:rsid w:val="00871EE4"/>
    <w:rPr>
      <w:sz w:val="18"/>
      <w:szCs w:val="18"/>
    </w:rPr>
  </w:style>
  <w:style w:type="paragraph" w:customStyle="1" w:styleId="MarginEdition">
    <w:name w:val="Margin Edition"/>
    <w:basedOn w:val="MarginNote"/>
    <w:rsid w:val="00871EE4"/>
    <w:pPr>
      <w:spacing w:before="0" w:after="0"/>
    </w:pPr>
    <w:rPr>
      <w:rFonts w:ascii="Times New Roman" w:hAnsi="Times New Roman"/>
      <w:color w:val="999999"/>
    </w:rPr>
  </w:style>
  <w:style w:type="paragraph" w:customStyle="1" w:styleId="Spacer">
    <w:name w:val="Spacer"/>
    <w:basedOn w:val="Normal"/>
    <w:rsid w:val="00871EE4"/>
    <w:rPr>
      <w:sz w:val="2"/>
      <w:szCs w:val="2"/>
    </w:rPr>
  </w:style>
  <w:style w:type="character" w:customStyle="1" w:styleId="Small">
    <w:name w:val="Small"/>
    <w:basedOn w:val="DefaultParagraphFont"/>
    <w:rsid w:val="00871EE4"/>
    <w:rPr>
      <w:sz w:val="16"/>
    </w:rPr>
  </w:style>
  <w:style w:type="paragraph" w:customStyle="1" w:styleId="WideTable">
    <w:name w:val="Wide Table"/>
    <w:basedOn w:val="Normal"/>
    <w:rsid w:val="00871EE4"/>
    <w:pPr>
      <w:ind w:left="-1418"/>
    </w:pPr>
    <w:rPr>
      <w:sz w:val="2"/>
      <w:szCs w:val="2"/>
    </w:rPr>
  </w:style>
  <w:style w:type="character" w:styleId="PageNumber">
    <w:name w:val="page number"/>
    <w:basedOn w:val="DefaultParagraphFont"/>
    <w:rsid w:val="00871EE4"/>
  </w:style>
  <w:style w:type="paragraph" w:styleId="Quote">
    <w:name w:val="Quote"/>
    <w:basedOn w:val="Heading1"/>
    <w:link w:val="QuoteChar"/>
    <w:qFormat/>
    <w:rsid w:val="00871EE4"/>
    <w:rPr>
      <w:b w:val="0"/>
      <w:sz w:val="72"/>
      <w:szCs w:val="72"/>
      <w:lang w:val="en-NZ"/>
    </w:rPr>
  </w:style>
  <w:style w:type="character" w:customStyle="1" w:styleId="QuoteChar">
    <w:name w:val="Quote Char"/>
    <w:basedOn w:val="DefaultParagraphFont"/>
    <w:link w:val="Quote"/>
    <w:rsid w:val="00871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EE4"/>
    <w:pPr>
      <w:pageBreakBefore/>
    </w:pPr>
  </w:style>
  <w:style w:type="paragraph" w:customStyle="1" w:styleId="Border">
    <w:name w:val="Border"/>
    <w:basedOn w:val="Normal"/>
    <w:qFormat/>
    <w:rsid w:val="00871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EE4"/>
    <w:rPr>
      <w:b/>
      <w:bCs/>
      <w:i/>
      <w:iCs/>
      <w:color w:val="auto"/>
    </w:rPr>
  </w:style>
  <w:style w:type="paragraph" w:styleId="IntenseQuote">
    <w:name w:val="Intense Quote"/>
    <w:basedOn w:val="Normal"/>
    <w:next w:val="Normal"/>
    <w:link w:val="IntenseQuoteChar"/>
    <w:uiPriority w:val="30"/>
    <w:qFormat/>
    <w:rsid w:val="00871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EE4"/>
    <w:rPr>
      <w:smallCaps/>
      <w:color w:val="auto"/>
      <w:u w:val="single"/>
    </w:rPr>
  </w:style>
  <w:style w:type="character" w:styleId="IntenseReference">
    <w:name w:val="Intense Reference"/>
    <w:basedOn w:val="DefaultParagraphFont"/>
    <w:uiPriority w:val="32"/>
    <w:qFormat/>
    <w:rsid w:val="00871EE4"/>
    <w:rPr>
      <w:b/>
      <w:bCs/>
      <w:smallCaps/>
      <w:color w:val="auto"/>
      <w:spacing w:val="5"/>
      <w:u w:val="single"/>
    </w:rPr>
  </w:style>
  <w:style w:type="paragraph" w:customStyle="1" w:styleId="2ColumnHeading">
    <w:name w:val="2Column Heading"/>
    <w:basedOn w:val="BodyText"/>
    <w:qFormat/>
    <w:rsid w:val="00871EE4"/>
    <w:pPr>
      <w:spacing w:after="60"/>
      <w:ind w:left="-2268"/>
    </w:pPr>
    <w:rPr>
      <w:b/>
    </w:rPr>
  </w:style>
  <w:style w:type="paragraph" w:customStyle="1" w:styleId="Heading1TOC">
    <w:name w:val="Heading1 TOC"/>
    <w:basedOn w:val="Normal"/>
    <w:qFormat/>
    <w:rsid w:val="00871EE4"/>
    <w:pPr>
      <w:spacing w:before="240" w:after="120"/>
    </w:pPr>
    <w:rPr>
      <w:rFonts w:ascii="Times New Roman" w:hAnsi="Times New Roman"/>
      <w:b/>
      <w:sz w:val="32"/>
    </w:rPr>
  </w:style>
  <w:style w:type="paragraph" w:customStyle="1" w:styleId="Heading2TOC">
    <w:name w:val="Heading2 TOC"/>
    <w:basedOn w:val="Normal"/>
    <w:qFormat/>
    <w:rsid w:val="00871EE4"/>
    <w:pPr>
      <w:spacing w:before="240" w:after="60"/>
    </w:pPr>
    <w:rPr>
      <w:rFonts w:ascii="Times New Roman" w:hAnsi="Times New Roman"/>
      <w:b/>
      <w:sz w:val="28"/>
    </w:rPr>
  </w:style>
  <w:style w:type="character" w:customStyle="1" w:styleId="Underline">
    <w:name w:val="Underline"/>
    <w:basedOn w:val="DefaultParagraphFont"/>
    <w:qFormat/>
    <w:rsid w:val="00871EE4"/>
    <w:rPr>
      <w:u w:val="single"/>
    </w:rPr>
  </w:style>
  <w:style w:type="character" w:customStyle="1" w:styleId="BoldandItalics">
    <w:name w:val="Bold and Italics"/>
    <w:qFormat/>
    <w:rsid w:val="00871EE4"/>
    <w:rPr>
      <w:b/>
      <w:i/>
      <w:u w:val="none"/>
    </w:rPr>
  </w:style>
  <w:style w:type="paragraph" w:styleId="BalloonText">
    <w:name w:val="Balloon Text"/>
    <w:basedOn w:val="Normal"/>
    <w:link w:val="BalloonTextChar"/>
    <w:rsid w:val="00871EE4"/>
    <w:rPr>
      <w:rFonts w:ascii="Tahoma" w:hAnsi="Tahoma" w:cs="Tahoma"/>
      <w:sz w:val="16"/>
      <w:szCs w:val="16"/>
    </w:rPr>
  </w:style>
  <w:style w:type="character" w:customStyle="1" w:styleId="BalloonTextChar">
    <w:name w:val="Balloon Text Char"/>
    <w:basedOn w:val="DefaultParagraphFont"/>
    <w:link w:val="BalloonText"/>
    <w:rsid w:val="00871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E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EE4"/>
    <w:rPr>
      <w:b/>
      <w:color w:val="660033"/>
      <w:spacing w:val="0"/>
    </w:rPr>
  </w:style>
  <w:style w:type="paragraph" w:customStyle="1" w:styleId="Nameditemlist">
    <w:name w:val="Named item list"/>
    <w:basedOn w:val="BodyText"/>
    <w:qFormat/>
    <w:rsid w:val="00871EE4"/>
    <w:pPr>
      <w:tabs>
        <w:tab w:val="left" w:pos="2835"/>
      </w:tabs>
      <w:ind w:left="2835" w:hanging="2835"/>
    </w:pPr>
  </w:style>
  <w:style w:type="paragraph" w:customStyle="1" w:styleId="BodyTextnopadding">
    <w:name w:val="Body Text no padding"/>
    <w:basedOn w:val="BodyText"/>
    <w:qFormat/>
    <w:rsid w:val="00871EE4"/>
    <w:pPr>
      <w:spacing w:before="0" w:after="0"/>
    </w:pPr>
  </w:style>
  <w:style w:type="paragraph" w:customStyle="1" w:styleId="BodyTextBold">
    <w:name w:val="Body Text Bold"/>
    <w:basedOn w:val="BodyText"/>
    <w:qFormat/>
    <w:rsid w:val="00871EE4"/>
    <w:rPr>
      <w:b/>
    </w:rPr>
  </w:style>
  <w:style w:type="character" w:styleId="Hyperlink">
    <w:name w:val="Hyperlink"/>
    <w:basedOn w:val="DefaultParagraphFont"/>
    <w:uiPriority w:val="99"/>
    <w:unhideWhenUsed/>
    <w:rsid w:val="00321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4320</Characters>
  <Application>Microsoft Office Word</Application>
  <DocSecurity>0</DocSecurity>
  <Lines>96</Lines>
  <Paragraphs>68</Paragraphs>
  <ScaleCrop>false</ScaleCrop>
  <Company>Author-it Software Corporation Ltd.</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TLII2019 Provide taxi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2021-04-12T02:20:00Z</dcterms:created>
  <dcterms:modified xsi:type="dcterms:W3CDTF">2021-04-12T02:20:00Z</dcterms:modified>
</cp:coreProperties>
</file>