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D19" w:rsidP="002F1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TLII0006 Provide taxi customer service</w:t>
      </w:r>
      <w:r>
        <w:fldChar w:fldCharType="end"/>
      </w:r>
    </w:p>
    <w:p w:rsidR="002F1D19" w:rsidP="002F1D19">
      <w:pPr>
        <w:pStyle w:val="Version"/>
        <w:sectPr w:rsidSect="00A64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754" w:rsidP="00A64754">
      <w:pPr>
        <w:pStyle w:val="SuperHeading"/>
      </w:pPr>
      <w:r w:rsidRPr="00A64754">
        <w:t>TLII0006 Provide taxi customer service</w:t>
      </w:r>
    </w:p>
    <w:p w:rsidR="00000000" w:rsidRPr="00A64754" w:rsidP="00A64754">
      <w:pPr>
        <w:pStyle w:val="Heading1"/>
      </w:pPr>
      <w:bookmarkStart w:id="1" w:name="O_1194301"/>
      <w:bookmarkEnd w:id="1"/>
      <w:r w:rsidRPr="00A647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Release 1.</w:t>
            </w:r>
            <w:r w:rsidRPr="00A64754">
              <w:t xml:space="preserve"> This is the first release of this unit of competency in the TLI Transport and Logistics Training Package.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2" w:name="O_1194302"/>
      <w:bookmarkEnd w:id="2"/>
      <w:r w:rsidRPr="00A647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>This unit involves the skills and knowledge required to provide taxi customer service</w:t>
            </w:r>
            <w:r w:rsidRPr="00A64754">
              <w:t>.</w:t>
            </w:r>
          </w:p>
          <w:p w:rsidR="00000000" w:rsidRPr="00A64754" w:rsidP="00A64754">
            <w:pPr>
              <w:pStyle w:val="BodyText"/>
            </w:pPr>
            <w:r w:rsidRPr="00A64754">
              <w:t>It includes establishing contact with customers, presenting a professional image, and identifying and meeting needs and expectations of customers.</w:t>
            </w:r>
          </w:p>
          <w:p w:rsidR="00000000" w:rsidRPr="00A64754" w:rsidP="00A64754">
            <w:pPr>
              <w:pStyle w:val="BodyText"/>
            </w:pPr>
            <w:r w:rsidRPr="00A64754">
              <w:t xml:space="preserve">Work is performed with limited or no supervision, and with full accountability and responsibility for self </w:t>
            </w:r>
            <w:r w:rsidRPr="00A64754">
              <w:t>and others in achieving the prescribed outcomes.</w:t>
            </w:r>
          </w:p>
          <w:p w:rsidR="00000000" w:rsidRPr="00A64754" w:rsidP="00A64754">
            <w:pPr>
              <w:pStyle w:val="BodyText"/>
            </w:pPr>
            <w:r w:rsidRPr="00A64754">
              <w:t>This unit meets part of the certification requirements for obtaining taxi driver accreditation. As requirements may vary between states and territories, people seeking taxi accreditation should contact their</w:t>
            </w:r>
            <w:r w:rsidRPr="00A64754">
              <w:t xml:space="preserve"> state/territory taxi regulator.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3" w:name="O_1194303"/>
      <w:bookmarkEnd w:id="3"/>
      <w:r w:rsidRPr="00A647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>Not applicable.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4" w:name="O_1194304"/>
      <w:bookmarkEnd w:id="4"/>
      <w:r w:rsidRPr="00A647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>I – Customer Service.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5" w:name="O_1194305"/>
      <w:bookmarkEnd w:id="5"/>
      <w:r w:rsidRPr="00A647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>Not applicable.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6" w:name="O_1194306"/>
      <w:bookmarkEnd w:id="6"/>
      <w:r w:rsidRPr="00A6475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PERFORMANCE CRITERIA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Performance criteria describe the performance needed to demonstrate achievement of the element.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Establish contact with customers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Welcoming customer environment is created and maintained in accordance with workplace policies and procedures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 xml:space="preserve">Customers are acknowledged and greeted courteously and </w:t>
            </w:r>
            <w:r w:rsidRPr="00A64754">
              <w:t>politely in accordance with workplace policies and procedures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Clear, concise and courteous communication with customers is maintained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Appropriate communication channels are used in accordance with workplace policies and procedures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1.5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Diversity in the workplace is recognised and valued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1.6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Acceptable and</w:t>
            </w:r>
            <w:r w:rsidRPr="00A64754">
              <w:t xml:space="preserve"> respectful behaviour towards customers is applied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Present a professional image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Dress code and personal grooming are maintained to a professional standard in accordance with workplace policies and procedures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Vehicle cleanliness and tidiness are monitored and maintained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Identify and meet needs and expectations of customers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Individual customer preferences, needs and expectations are clarified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Customers with specific needs are identified, and appropriate attention is given to ensure their requirements are met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Customer dissatisfaction is recognised, and steps are taken to address issues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3.4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Limitations to service provision are identifie</w:t>
            </w:r>
            <w:r w:rsidRPr="00A64754">
              <w:t>d, communicated to customers and checked for understanding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3.5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Opportunities to enhance service quality are taken whenever possible</w:t>
            </w:r>
          </w:p>
        </w:tc>
      </w:tr>
      <w:tr w:rsidTr="00A647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rPr>
                <w:rStyle w:val="SpecialBold"/>
              </w:rPr>
              <w:t>3.6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>Incidents are reported to appropriate personnel in accordance with workplace policies and procedures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7" w:name="O_1194307"/>
      <w:bookmarkEnd w:id="7"/>
      <w:r w:rsidRPr="00A647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>Foundation skills essential to performance are explicit in the performance criteria of this unit of competency.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8" w:name="O_1194308"/>
      <w:bookmarkEnd w:id="8"/>
      <w:r w:rsidRPr="00A647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>Range is restricted to essential operating conditions and any other varia</w:t>
            </w:r>
            <w:r w:rsidRPr="00A64754">
              <w:t xml:space="preserve">bles essential to the work </w:t>
            </w:r>
            <w:r w:rsidRPr="00A64754">
              <w:t>environment.</w:t>
            </w:r>
          </w:p>
          <w:p w:rsidR="00000000" w:rsidRPr="00A64754" w:rsidP="00A64754">
            <w:pPr>
              <w:pStyle w:val="BodyText"/>
            </w:pPr>
            <w:r w:rsidRPr="00A64754">
              <w:t>Non-essential conditions can be found in the TLI Transport and Logistics Training Package Companion Volume Implementation Guide.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9" w:name="O_1194309"/>
      <w:bookmarkEnd w:id="9"/>
      <w:r w:rsidRPr="00A647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 xml:space="preserve">This unit replaces and is not equivalent </w:t>
            </w:r>
            <w:r w:rsidRPr="00A64754">
              <w:t>to TLII2019 Provide taxi customer service.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10" w:name="O_1194316"/>
      <w:bookmarkEnd w:id="10"/>
      <w:r w:rsidRPr="00A64754">
        <w:t>Links</w:t>
      </w:r>
    </w:p>
    <w:p w:rsidR="00000000" w:rsidRPr="00A64754" w:rsidP="002F1D19">
      <w:pPr>
        <w:pStyle w:val="BodyText"/>
      </w:pPr>
      <w:r w:rsidRPr="00A64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75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64754" w:rsidP="002F1D19">
      <w:pPr>
        <w:pStyle w:val="BodyText"/>
        <w:sectPr w:rsidSect="00A647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754" w:rsidP="00A64754">
      <w:pPr>
        <w:pStyle w:val="SuperHeading"/>
      </w:pPr>
      <w:r w:rsidRPr="00A64754">
        <w:t>Assessment Requirements for TLII0006 Provide taxi customer service</w:t>
      </w:r>
    </w:p>
    <w:p w:rsidR="00000000" w:rsidRPr="00A64754" w:rsidP="00A64754">
      <w:pPr>
        <w:pStyle w:val="Heading1"/>
      </w:pPr>
      <w:bookmarkStart w:id="11" w:name="O_1194311"/>
      <w:bookmarkEnd w:id="11"/>
      <w:r w:rsidRPr="00A647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rPr>
                <w:rStyle w:val="SpecialBold"/>
              </w:rPr>
              <w:t>Release 1.</w:t>
            </w:r>
            <w:r w:rsidRPr="00A64754">
              <w:t xml:space="preserve"> This is the first release of this unit of competency in the TLI Transport and Logistics Training Package.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12" w:name="O_1194312"/>
      <w:bookmarkEnd w:id="12"/>
      <w:r w:rsidRPr="00A647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ListBullet"/>
            </w:pPr>
            <w:r w:rsidRPr="00A64754">
              <w:t>applying relevant legislation, codes of prac</w:t>
            </w:r>
            <w:r w:rsidRPr="00A64754">
              <w:t>tice and workplace policies and procedures for customer service practices in a taxi</w:t>
            </w:r>
          </w:p>
          <w:p w:rsidR="00000000" w:rsidRPr="00A64754" w:rsidP="00A64754">
            <w:pPr>
              <w:pStyle w:val="ListBullet"/>
            </w:pPr>
            <w:r w:rsidRPr="00A64754">
              <w:t>communicating effectively with customers</w:t>
            </w:r>
          </w:p>
          <w:p w:rsidR="00000000" w:rsidRPr="00A64754" w:rsidP="00A64754">
            <w:pPr>
              <w:pStyle w:val="ListBullet"/>
            </w:pPr>
            <w:r w:rsidRPr="00A64754">
              <w:t>dealing with customer complaints and taking steps to avoid them</w:t>
            </w:r>
          </w:p>
          <w:p w:rsidR="00000000" w:rsidRPr="00A64754" w:rsidP="00A64754">
            <w:pPr>
              <w:pStyle w:val="ListBullet"/>
            </w:pPr>
            <w:r w:rsidRPr="00A64754">
              <w:t>ensuring requirements for cust</w:t>
            </w:r>
            <w:r w:rsidRPr="00A64754">
              <w:t>omers with specific needs are being met</w:t>
            </w:r>
          </w:p>
          <w:p w:rsidR="00000000" w:rsidRPr="00A64754" w:rsidP="00A64754">
            <w:pPr>
              <w:pStyle w:val="ListBullet"/>
            </w:pPr>
            <w:r w:rsidRPr="00A64754">
              <w:t xml:space="preserve">identifying difficult customer situations and applying problem-solving techniques and conflict resolution skills </w:t>
            </w:r>
          </w:p>
          <w:p w:rsidR="00000000" w:rsidRPr="00A64754" w:rsidP="00A64754">
            <w:pPr>
              <w:pStyle w:val="ListBullet"/>
            </w:pPr>
            <w:r w:rsidRPr="00A64754">
              <w:t>maintaining dress code and personal grooming to a professional standard</w:t>
            </w:r>
          </w:p>
          <w:p w:rsidR="00000000" w:rsidRPr="00A64754" w:rsidP="00A64754">
            <w:pPr>
              <w:pStyle w:val="ListBullet"/>
            </w:pPr>
            <w:r w:rsidRPr="00A64754">
              <w:t>recognising and valuing divers</w:t>
            </w:r>
            <w:r w:rsidRPr="00A64754">
              <w:t>ity towards passengers and other road users</w:t>
            </w:r>
          </w:p>
          <w:p w:rsidR="00000000" w:rsidRPr="00A64754" w:rsidP="00A64754">
            <w:pPr>
              <w:pStyle w:val="ListBullet"/>
            </w:pPr>
            <w:r w:rsidRPr="00A64754">
              <w:t>selecting and using appropriate communication techniques.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13" w:name="O_1194313"/>
      <w:bookmarkEnd w:id="13"/>
      <w:r w:rsidRPr="00A647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754">
            <w:pPr>
              <w:pStyle w:val="BodyText"/>
              <w:rPr>
                <w:lang w:val="en-NZ"/>
              </w:rPr>
            </w:pPr>
            <w:r w:rsidRPr="00A64754">
              <w:t>Evidence required to demonstrate competence in this unit must be relevant to and satisfy all the requirements of t</w:t>
            </w:r>
            <w:r w:rsidRPr="00A64754">
              <w:t>he elements and performance criteria and include knowledge of:</w:t>
            </w:r>
          </w:p>
        </w:tc>
      </w:tr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ListBullet"/>
            </w:pPr>
            <w:r w:rsidRPr="00A64754">
              <w:t>effective customer service techniques, including:</w:t>
            </w:r>
          </w:p>
          <w:p w:rsidR="00000000" w:rsidRPr="00A64754" w:rsidP="00A64754">
            <w:pPr>
              <w:pStyle w:val="ListBullet2"/>
            </w:pPr>
            <w:r w:rsidRPr="00A64754">
              <w:t>active listening</w:t>
            </w:r>
          </w:p>
          <w:p w:rsidR="00000000" w:rsidRPr="00A64754" w:rsidP="00A64754">
            <w:pPr>
              <w:pStyle w:val="ListBullet2"/>
            </w:pPr>
            <w:r w:rsidRPr="00A64754">
              <w:t>appropriate language style and tone of voice</w:t>
            </w:r>
          </w:p>
          <w:p w:rsidR="00000000" w:rsidRPr="00A64754" w:rsidP="00A64754">
            <w:pPr>
              <w:pStyle w:val="ListBullet2"/>
            </w:pPr>
            <w:r w:rsidRPr="00A64754">
              <w:t>conversing with and understanding requirements of people with disabilities</w:t>
            </w:r>
          </w:p>
          <w:p w:rsidR="00000000" w:rsidRPr="00A64754" w:rsidP="00A64754">
            <w:pPr>
              <w:pStyle w:val="ListBullet2"/>
            </w:pPr>
            <w:r w:rsidRPr="00A64754">
              <w:t>g</w:t>
            </w:r>
            <w:r w:rsidRPr="00A64754">
              <w:t>iving customers full attention</w:t>
            </w:r>
          </w:p>
          <w:p w:rsidR="00000000" w:rsidRPr="00A64754" w:rsidP="00A64754">
            <w:pPr>
              <w:pStyle w:val="ListBullet2"/>
            </w:pPr>
            <w:r w:rsidRPr="00A64754">
              <w:t>maintaining eye contact (for face-to-face interactions)</w:t>
            </w:r>
          </w:p>
          <w:p w:rsidR="00000000" w:rsidRPr="00A64754" w:rsidP="00A64754">
            <w:pPr>
              <w:pStyle w:val="ListBullet2"/>
            </w:pPr>
            <w:r w:rsidRPr="00A64754">
              <w:t>recognising diversity</w:t>
            </w:r>
          </w:p>
          <w:p w:rsidR="00000000" w:rsidRPr="00A64754" w:rsidP="00A64754">
            <w:pPr>
              <w:pStyle w:val="ListBullet2"/>
            </w:pPr>
            <w:r w:rsidRPr="00A64754">
              <w:t>speaking clearly and concisely</w:t>
            </w:r>
          </w:p>
          <w:p w:rsidR="00000000" w:rsidRPr="00A64754" w:rsidP="00A64754">
            <w:pPr>
              <w:pStyle w:val="ListBullet"/>
            </w:pPr>
            <w:r w:rsidRPr="00A64754">
              <w:t>personal presentation requirements</w:t>
            </w:r>
          </w:p>
          <w:p w:rsidR="00000000" w:rsidRPr="00A64754" w:rsidP="00A64754">
            <w:pPr>
              <w:pStyle w:val="ListBullet"/>
            </w:pPr>
            <w:r w:rsidRPr="00A64754">
              <w:t>problems that can occur when providing taxi services to customers and related solutions</w:t>
            </w:r>
          </w:p>
          <w:p w:rsidR="00000000" w:rsidRPr="00A64754" w:rsidP="00A64754">
            <w:pPr>
              <w:pStyle w:val="ListBullet"/>
            </w:pPr>
            <w:r w:rsidRPr="00A64754">
              <w:t>relevant work health and safety (WHS)/occupational health and safety (OHS), equal opportunity and anti-discrimination procedures and guidelines</w:t>
            </w:r>
          </w:p>
          <w:p w:rsidR="00000000" w:rsidRPr="00A64754" w:rsidP="00A64754">
            <w:pPr>
              <w:pStyle w:val="ListBullet"/>
            </w:pPr>
            <w:r w:rsidRPr="00A64754">
              <w:t>relevant workplace polic</w:t>
            </w:r>
            <w:r w:rsidRPr="00A64754">
              <w:t>ies and procedures for quality customer service.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14" w:name="O_1194314"/>
      <w:bookmarkEnd w:id="14"/>
      <w:r w:rsidRPr="00A647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7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754" w:rsidP="00A64754">
            <w:pPr>
              <w:pStyle w:val="BodyText"/>
            </w:pPr>
            <w:r w:rsidRPr="00A64754">
              <w:t xml:space="preserve">Assessors must hold credentials specified within the Standards for Registered Training Organisations current at the time of assessment. </w:t>
            </w:r>
          </w:p>
          <w:p w:rsidR="00000000" w:rsidRPr="00A64754" w:rsidP="00A64754">
            <w:pPr>
              <w:pStyle w:val="BodyText"/>
            </w:pPr>
            <w:r w:rsidRPr="00A6475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64754" w:rsidP="00A64754">
            <w:pPr>
              <w:pStyle w:val="BodyText"/>
            </w:pPr>
            <w:r w:rsidRPr="00A64754">
              <w:t>Assessment must occur in workplace operational</w:t>
            </w:r>
            <w:r w:rsidRPr="00A6475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64754" w:rsidP="00A64754">
            <w:pPr>
              <w:pStyle w:val="BodyText"/>
            </w:pPr>
            <w:r w:rsidRPr="00A64754">
              <w:t>Assessment processes and techniques must be appropriate to the language, l</w:t>
            </w:r>
            <w:r w:rsidRPr="00A64754">
              <w:t>iteracy and numeracy requirements of the work being performed and the needs of the candidate.</w:t>
            </w:r>
          </w:p>
          <w:p w:rsidR="00000000" w:rsidRPr="00A64754" w:rsidP="00A64754">
            <w:pPr>
              <w:pStyle w:val="BodyText"/>
            </w:pPr>
            <w:r w:rsidRPr="00A64754">
              <w:t>Resources for assessment must include access to:</w:t>
            </w:r>
          </w:p>
          <w:p w:rsidR="00000000" w:rsidRPr="00A64754" w:rsidP="00A64754">
            <w:pPr>
              <w:pStyle w:val="ListBullet"/>
            </w:pPr>
            <w:r w:rsidRPr="00A64754">
              <w:t>a range of relevant exercises, case studies and/or simulations</w:t>
            </w:r>
          </w:p>
          <w:p w:rsidR="00000000" w:rsidRPr="00A64754" w:rsidP="00A64754">
            <w:pPr>
              <w:pStyle w:val="ListBullet"/>
            </w:pPr>
            <w:r w:rsidRPr="00A64754">
              <w:t>relevant and appropriate materials, tools, equipm</w:t>
            </w:r>
            <w:r w:rsidRPr="00A64754">
              <w:t>ent and personal protective equipment (PPE) currently used in industry</w:t>
            </w:r>
          </w:p>
          <w:p w:rsidR="00000000" w:rsidRPr="00A64754" w:rsidP="00A64754">
            <w:pPr>
              <w:pStyle w:val="ListBullet"/>
            </w:pPr>
            <w:r w:rsidRPr="00A64754">
              <w:t>applicable documentation, including legislation, regulations, codes of practice, workplace procedures and operation manuals.</w:t>
            </w:r>
          </w:p>
        </w:tc>
      </w:tr>
    </w:tbl>
    <w:p w:rsidR="00000000" w:rsidRPr="00A64754" w:rsidP="00A64754">
      <w:pPr>
        <w:pStyle w:val="NoPaddingFontSize1"/>
      </w:pPr>
    </w:p>
    <w:p w:rsidR="00000000" w:rsidRPr="00A64754" w:rsidP="00A64754">
      <w:pPr>
        <w:pStyle w:val="AllowPageBreak"/>
      </w:pPr>
    </w:p>
    <w:p w:rsidR="00000000" w:rsidRPr="00A64754" w:rsidP="00A64754">
      <w:pPr>
        <w:pStyle w:val="Heading1"/>
      </w:pPr>
      <w:bookmarkStart w:id="15" w:name="O_1194317"/>
      <w:bookmarkEnd w:id="15"/>
      <w:r w:rsidRPr="00A64754">
        <w:t>Links</w:t>
      </w:r>
    </w:p>
    <w:p w:rsidR="00000000" w:rsidRPr="00A64754" w:rsidP="002F1D19">
      <w:pPr>
        <w:pStyle w:val="BodyText"/>
      </w:pPr>
      <w:r w:rsidRPr="00A64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75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64754" w:rsidP="00A64754"/>
    <w:sectPr w:rsidSect="00A647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4" w:rsidRPr="002F1D19" w:rsidP="002F1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19" w:rsidP="00A64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D19" w:rsidP="00A64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F1D19" w:rsidP="00A647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4" w:rsidP="00A64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1D19">
      <w:t>Approved</w:t>
    </w:r>
    <w:r w:rsidR="002F1D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1D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1D19">
      <w:rPr>
        <w:noProof/>
      </w:rPr>
      <w:t>4</w:t>
    </w:r>
    <w:r>
      <w:rPr>
        <w:noProof/>
      </w:rPr>
      <w:fldChar w:fldCharType="end"/>
    </w:r>
  </w:p>
  <w:p w:rsidR="00A64754" w:rsidP="00A64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1D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1D19">
      <w:t>Industry Skills Australia</w:t>
    </w:r>
    <w:r w:rsidR="002F1D19">
      <w:fldChar w:fldCharType="end"/>
    </w:r>
  </w:p>
  <w:p w:rsidR="00A64754" w:rsidP="00A64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754" w:rsidRPr="002F1D19" w:rsidP="002F1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19" w:rsidRPr="002D2AF8" w:rsidP="00A64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TLII0006 Provide taxi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1D19" w:rsidP="00A647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54" w:rsidRPr="002D2AF8" w:rsidP="00A64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1D19">
      <w:t>TLII0006 Provide taxi customer service</w:t>
    </w:r>
    <w:r w:rsidR="002F1D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1D19">
      <w:rPr>
        <w:noProof/>
      </w:rPr>
      <w:t>2 March 2025</w:t>
    </w:r>
    <w:r>
      <w:fldChar w:fldCharType="end"/>
    </w:r>
  </w:p>
  <w:p w:rsidR="00A64754" w:rsidP="00A64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C2A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A28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9CC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754"/>
  </w:style>
  <w:style w:type="character" w:customStyle="1" w:styleId="Heading1Char">
    <w:name w:val="Heading 1 Char"/>
    <w:basedOn w:val="DefaultParagraphFont"/>
    <w:link w:val="Heading1"/>
    <w:rsid w:val="00A64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7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754"/>
    <w:rPr>
      <w:b/>
      <w:spacing w:val="0"/>
    </w:rPr>
  </w:style>
  <w:style w:type="paragraph" w:styleId="ListBullet2">
    <w:name w:val="List Bullet 2"/>
    <w:basedOn w:val="List2"/>
    <w:rsid w:val="00A647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4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4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754"/>
    <w:rPr>
      <w:i/>
    </w:rPr>
  </w:style>
  <w:style w:type="paragraph" w:styleId="Caption">
    <w:name w:val="caption"/>
    <w:basedOn w:val="BodyText"/>
    <w:next w:val="Normal"/>
    <w:qFormat/>
    <w:rsid w:val="00A64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754"/>
  </w:style>
  <w:style w:type="paragraph" w:styleId="TableofFigures">
    <w:name w:val="table of figures"/>
    <w:basedOn w:val="Normal"/>
    <w:next w:val="Normal"/>
    <w:semiHidden/>
    <w:rsid w:val="00A64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7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4754"/>
    <w:rPr>
      <w:rFonts w:ascii="Wingdings" w:hAnsi="Wingdings"/>
    </w:rPr>
  </w:style>
  <w:style w:type="paragraph" w:customStyle="1" w:styleId="TableHeading">
    <w:name w:val="Table Heading"/>
    <w:basedOn w:val="HeadingBase"/>
    <w:rsid w:val="00A64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754"/>
    <w:rPr>
      <w:color w:val="0033CC"/>
      <w:u w:val="none"/>
    </w:rPr>
  </w:style>
  <w:style w:type="paragraph" w:customStyle="1" w:styleId="BodyTextRight">
    <w:name w:val="Body Text Right"/>
    <w:basedOn w:val="BodyText"/>
    <w:rsid w:val="00A64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7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754"/>
    <w:rPr>
      <w:sz w:val="32"/>
    </w:rPr>
  </w:style>
  <w:style w:type="paragraph" w:customStyle="1" w:styleId="HeadingProcedure">
    <w:name w:val="Heading Procedure"/>
    <w:basedOn w:val="HeadingBase"/>
    <w:next w:val="Normal"/>
    <w:rsid w:val="00A64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754"/>
    <w:pPr>
      <w:spacing w:before="60" w:after="60"/>
    </w:pPr>
  </w:style>
  <w:style w:type="paragraph" w:styleId="ListContinue">
    <w:name w:val="List Continue"/>
    <w:basedOn w:val="List"/>
    <w:rsid w:val="00A64754"/>
    <w:pPr>
      <w:ind w:firstLine="0"/>
    </w:pPr>
  </w:style>
  <w:style w:type="paragraph" w:customStyle="1" w:styleId="ListNote">
    <w:name w:val="List Note"/>
    <w:basedOn w:val="List"/>
    <w:rsid w:val="00A64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754"/>
    <w:rPr>
      <w:rFonts w:ascii="Courier New" w:hAnsi="Courier New"/>
    </w:rPr>
  </w:style>
  <w:style w:type="paragraph" w:customStyle="1" w:styleId="NoteBullet">
    <w:name w:val="Note Bullet"/>
    <w:basedOn w:val="Note"/>
    <w:rsid w:val="00A64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7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754"/>
    <w:rPr>
      <w:b/>
      <w:smallCaps/>
    </w:rPr>
  </w:style>
  <w:style w:type="paragraph" w:customStyle="1" w:styleId="TableListNumber">
    <w:name w:val="Table List Number"/>
    <w:basedOn w:val="ListNumber"/>
    <w:rsid w:val="00A64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754"/>
    <w:pPr>
      <w:numPr>
        <w:numId w:val="9"/>
      </w:numPr>
    </w:pPr>
  </w:style>
  <w:style w:type="paragraph" w:customStyle="1" w:styleId="ListAlpha2">
    <w:name w:val="List Alpha 2"/>
    <w:basedOn w:val="List2"/>
    <w:rsid w:val="00A64754"/>
    <w:pPr>
      <w:numPr>
        <w:numId w:val="8"/>
      </w:numPr>
    </w:pPr>
  </w:style>
  <w:style w:type="paragraph" w:styleId="List2">
    <w:name w:val="List 2"/>
    <w:basedOn w:val="BodyText"/>
    <w:rsid w:val="00A64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7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7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4754"/>
    <w:pPr>
      <w:numPr>
        <w:numId w:val="4"/>
      </w:numPr>
    </w:pPr>
  </w:style>
  <w:style w:type="paragraph" w:styleId="ListContinue2">
    <w:name w:val="List Continue 2"/>
    <w:basedOn w:val="List2"/>
    <w:rsid w:val="00A64754"/>
    <w:pPr>
      <w:ind w:firstLine="0"/>
    </w:pPr>
  </w:style>
  <w:style w:type="paragraph" w:styleId="ListContinue3">
    <w:name w:val="List Continue 3"/>
    <w:basedOn w:val="List3"/>
    <w:rsid w:val="00A64754"/>
    <w:pPr>
      <w:ind w:left="1021" w:firstLine="0"/>
    </w:pPr>
  </w:style>
  <w:style w:type="paragraph" w:styleId="ListContinue4">
    <w:name w:val="List Continue 4"/>
    <w:basedOn w:val="List4"/>
    <w:rsid w:val="00A64754"/>
    <w:pPr>
      <w:ind w:firstLine="0"/>
    </w:pPr>
  </w:style>
  <w:style w:type="paragraph" w:styleId="ListContinue5">
    <w:name w:val="List Continue 5"/>
    <w:basedOn w:val="List5"/>
    <w:rsid w:val="00A64754"/>
    <w:pPr>
      <w:ind w:firstLine="0"/>
    </w:pPr>
  </w:style>
  <w:style w:type="paragraph" w:styleId="ListNumber3">
    <w:name w:val="List Number 3"/>
    <w:basedOn w:val="List3"/>
    <w:rsid w:val="00A64754"/>
    <w:pPr>
      <w:numPr>
        <w:numId w:val="5"/>
      </w:numPr>
    </w:pPr>
  </w:style>
  <w:style w:type="paragraph" w:styleId="ListNumber4">
    <w:name w:val="List Number 4"/>
    <w:basedOn w:val="List4"/>
    <w:rsid w:val="00A64754"/>
    <w:pPr>
      <w:numPr>
        <w:numId w:val="6"/>
      </w:numPr>
    </w:pPr>
  </w:style>
  <w:style w:type="paragraph" w:styleId="ListNumber5">
    <w:name w:val="List Number 5"/>
    <w:basedOn w:val="List5"/>
    <w:rsid w:val="00A64754"/>
    <w:pPr>
      <w:numPr>
        <w:numId w:val="7"/>
      </w:numPr>
    </w:pPr>
  </w:style>
  <w:style w:type="paragraph" w:styleId="BlockText">
    <w:name w:val="Block Text"/>
    <w:basedOn w:val="Normal"/>
    <w:rsid w:val="00A64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754"/>
    <w:rPr>
      <w:sz w:val="16"/>
      <w:vertAlign w:val="superscript"/>
    </w:rPr>
  </w:style>
  <w:style w:type="character" w:customStyle="1" w:styleId="Symbols">
    <w:name w:val="Symbols"/>
    <w:basedOn w:val="DefaultParagraphFont"/>
    <w:rsid w:val="00A64754"/>
    <w:rPr>
      <w:rFonts w:ascii="Symbol" w:hAnsi="Symbol"/>
    </w:rPr>
  </w:style>
  <w:style w:type="character" w:customStyle="1" w:styleId="MenuOptions">
    <w:name w:val="Menu Options"/>
    <w:basedOn w:val="DefaultParagraphFont"/>
    <w:rsid w:val="00A64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754"/>
    <w:rPr>
      <w:b/>
    </w:rPr>
  </w:style>
  <w:style w:type="character" w:customStyle="1" w:styleId="Underlined">
    <w:name w:val="Underlined"/>
    <w:basedOn w:val="DefaultParagraphFont"/>
    <w:rsid w:val="00A64754"/>
    <w:rPr>
      <w:u w:val="single"/>
    </w:rPr>
  </w:style>
  <w:style w:type="paragraph" w:customStyle="1" w:styleId="TableBodyTextRight">
    <w:name w:val="Table Body Text Right"/>
    <w:basedOn w:val="TableBodyText"/>
    <w:rsid w:val="00A64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754"/>
    <w:rPr>
      <w:sz w:val="18"/>
    </w:rPr>
  </w:style>
  <w:style w:type="paragraph" w:customStyle="1" w:styleId="BodySmallRight">
    <w:name w:val="Body Small Right"/>
    <w:basedOn w:val="BodyTextRight"/>
    <w:rsid w:val="00A64754"/>
    <w:rPr>
      <w:sz w:val="18"/>
      <w:szCs w:val="18"/>
    </w:rPr>
  </w:style>
  <w:style w:type="paragraph" w:customStyle="1" w:styleId="MarginEdition">
    <w:name w:val="Margin Edition"/>
    <w:basedOn w:val="MarginNote"/>
    <w:rsid w:val="00A64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754"/>
    <w:rPr>
      <w:sz w:val="2"/>
      <w:szCs w:val="2"/>
    </w:rPr>
  </w:style>
  <w:style w:type="character" w:customStyle="1" w:styleId="Small">
    <w:name w:val="Small"/>
    <w:basedOn w:val="DefaultParagraphFont"/>
    <w:rsid w:val="00A64754"/>
    <w:rPr>
      <w:sz w:val="16"/>
    </w:rPr>
  </w:style>
  <w:style w:type="paragraph" w:customStyle="1" w:styleId="WideTable">
    <w:name w:val="Wide Table"/>
    <w:basedOn w:val="Normal"/>
    <w:rsid w:val="00A64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754"/>
  </w:style>
  <w:style w:type="paragraph" w:styleId="Quote">
    <w:name w:val="Quote"/>
    <w:basedOn w:val="Heading1"/>
    <w:link w:val="QuoteChar"/>
    <w:qFormat/>
    <w:rsid w:val="00A64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754"/>
    <w:pPr>
      <w:pageBreakBefore/>
    </w:pPr>
  </w:style>
  <w:style w:type="paragraph" w:customStyle="1" w:styleId="Border">
    <w:name w:val="Border"/>
    <w:basedOn w:val="Normal"/>
    <w:qFormat/>
    <w:rsid w:val="00A64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754"/>
    <w:rPr>
      <w:u w:val="single"/>
    </w:rPr>
  </w:style>
  <w:style w:type="character" w:customStyle="1" w:styleId="BoldandItalics">
    <w:name w:val="Bold and Italics"/>
    <w:qFormat/>
    <w:rsid w:val="00A64754"/>
    <w:rPr>
      <w:b/>
      <w:i/>
      <w:u w:val="none"/>
    </w:rPr>
  </w:style>
  <w:style w:type="paragraph" w:styleId="BalloonText">
    <w:name w:val="Balloon Text"/>
    <w:basedOn w:val="Normal"/>
    <w:link w:val="BalloonTextChar"/>
    <w:rsid w:val="00A64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754"/>
    <w:pPr>
      <w:spacing w:before="0" w:after="0"/>
    </w:pPr>
  </w:style>
  <w:style w:type="paragraph" w:customStyle="1" w:styleId="BodyTextBold">
    <w:name w:val="Body Text Bold"/>
    <w:basedOn w:val="BodyText"/>
    <w:qFormat/>
    <w:rsid w:val="00A64754"/>
    <w:rPr>
      <w:b/>
    </w:rPr>
  </w:style>
  <w:style w:type="character" w:styleId="Hyperlink">
    <w:name w:val="Hyperlink"/>
    <w:basedOn w:val="DefaultParagraphFont"/>
    <w:uiPriority w:val="99"/>
    <w:unhideWhenUsed/>
    <w:rsid w:val="002F1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5882</Characters>
  <Application>Microsoft Office Word</Application>
  <DocSecurity>0</DocSecurity>
  <Lines>217</Lines>
  <Paragraphs>123</Paragraphs>
  <ScaleCrop>false</ScaleCrop>
  <Company>Author-it Software Corporation Ltd.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TLII0006 Provide taxi customer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