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723" w:rsidP="002E57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TLII0005 Apply customer service skills</w:t>
      </w:r>
      <w:r>
        <w:fldChar w:fldCharType="end"/>
      </w:r>
    </w:p>
    <w:p w:rsidR="002E5723" w:rsidP="002E5723">
      <w:pPr>
        <w:pStyle w:val="Version"/>
        <w:sectPr w:rsidSect="00B871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717F" w:rsidP="00B8717F">
      <w:pPr>
        <w:pStyle w:val="SuperHeading"/>
      </w:pPr>
      <w:r w:rsidRPr="00B8717F">
        <w:t>TLII0005 Apply customer service skills</w:t>
      </w:r>
    </w:p>
    <w:p w:rsidR="00000000" w:rsidRPr="00B8717F" w:rsidP="00B8717F">
      <w:pPr>
        <w:pStyle w:val="Heading1"/>
      </w:pPr>
      <w:bookmarkStart w:id="1" w:name="O_1194273"/>
      <w:bookmarkEnd w:id="1"/>
      <w:r w:rsidRPr="00B871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Release 1.</w:t>
            </w:r>
            <w:r w:rsidRPr="00B8717F">
              <w:t xml:space="preserve"> This is the first release of this unit of competency in the TLI Transport and Logistics Training Package.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2" w:name="O_1194274"/>
      <w:bookmarkEnd w:id="2"/>
      <w:r w:rsidRPr="00B871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This unit involves the skills and knowledge required to apply customer service skills</w:t>
            </w:r>
            <w:r w:rsidRPr="00B8717F">
              <w:t xml:space="preserve">. </w:t>
            </w:r>
          </w:p>
          <w:p w:rsidR="00000000" w:rsidRPr="00B8717F" w:rsidP="00B8717F">
            <w:pPr>
              <w:pStyle w:val="BodyText"/>
            </w:pPr>
            <w:r w:rsidRPr="00B8717F">
              <w:t>It includes dealing with customer inquiries, monitoring customer satisfaction and taking appropriate action to satisfy customer needs.</w:t>
            </w:r>
          </w:p>
          <w:p w:rsidR="00000000" w:rsidRPr="00B8717F" w:rsidP="00B8717F">
            <w:pPr>
              <w:pStyle w:val="BodyText"/>
            </w:pPr>
            <w:r w:rsidRPr="00B8717F">
              <w:t>It involves implementing customer service principles and procedures in day-to-day interactions with internal and exter</w:t>
            </w:r>
            <w:r w:rsidRPr="00B8717F">
              <w:t>nal customers as part of workplace operations.</w:t>
            </w:r>
          </w:p>
          <w:p w:rsidR="00000000" w:rsidRPr="00B8717F" w:rsidP="00B8717F">
            <w:pPr>
              <w:pStyle w:val="BodyText"/>
            </w:pPr>
            <w:r w:rsidRPr="00B8717F">
              <w:t xml:space="preserve">Work is performed under supervision. </w:t>
            </w:r>
          </w:p>
          <w:p w:rsidR="00000000" w:rsidRPr="00B8717F" w:rsidP="00B8717F">
            <w:pPr>
              <w:pStyle w:val="BodyText"/>
            </w:pPr>
            <w:r w:rsidRPr="00B8717F">
              <w:t>No licensing, legislative or certification requirements apply to this unit at the time of publication.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3" w:name="O_1194275"/>
      <w:bookmarkEnd w:id="3"/>
      <w:r w:rsidRPr="00B871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Not applicable.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4" w:name="O_1194276"/>
      <w:bookmarkEnd w:id="4"/>
      <w:r w:rsidRPr="00B871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I ‒ Customer Service.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5" w:name="O_1194277"/>
      <w:bookmarkEnd w:id="5"/>
      <w:r w:rsidRPr="00B871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Not applicable.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6" w:name="O_1194278"/>
      <w:bookmarkEnd w:id="6"/>
      <w:r w:rsidRPr="00B871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412"/>
        <w:gridCol w:w="427"/>
        <w:gridCol w:w="6298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ELEMENTS</w:t>
            </w:r>
          </w:p>
        </w:tc>
        <w:tc>
          <w:tcPr>
            <w:tcW w:w="6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PERFORMANCE CRITERIA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Elements describe the essential outcomes.</w:t>
            </w:r>
          </w:p>
        </w:tc>
        <w:tc>
          <w:tcPr>
            <w:tcW w:w="672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Performance criteria describe the performance needed to demonstrate achievement of the element.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1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Deal with customer inquiries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Relevant legislation and workplace procedures are identified and followed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Customer is greeted cordially in accordanc</w:t>
            </w:r>
            <w:r w:rsidRPr="00B8717F">
              <w:t xml:space="preserve">e with workplace </w:t>
            </w:r>
            <w:r w:rsidRPr="00B8717F">
              <w:t>procedures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Customer inquiries are responded to courteously and efficiently in accordance with workplace procedures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1.4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Questions are used to clarify customer needs or concerns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1.5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 xml:space="preserve">Assistance </w:t>
            </w:r>
            <w:r w:rsidRPr="00B8717F">
              <w:t>from appropriate personnel is sought when customer inquiries cannot be fully answered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1.6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Product, service and/or operational knowledge is used to answer customer queries or to respond to customer needs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1.7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Customer inquiries and associated action are recorded and reported in accordance with workplace procedures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2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Monitor customer satisfaction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2.1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Customer requirements and solutions are monitored in accordance with workplace procedures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2.2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Appropriate fee</w:t>
            </w:r>
            <w:r w:rsidRPr="00B8717F">
              <w:t>dback is sought from customer to ensure satisfaction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1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>
            <w:pPr>
              <w:pStyle w:val="BodyText"/>
              <w:keepLines w:val="0"/>
              <w:spacing w:before="0" w:after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rPr>
                <w:rStyle w:val="SpecialBold"/>
              </w:rPr>
              <w:t>2.3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Appropriate feedback is provided to internal and/or external customers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7" w:name="O_1194279"/>
      <w:bookmarkEnd w:id="7"/>
      <w:r w:rsidRPr="00B871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Foundation skills essential to performance are explicit in the performance criteria of this unit of competency.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8" w:name="O_1194280"/>
      <w:bookmarkEnd w:id="8"/>
      <w:r w:rsidRPr="00B871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Range is restricted to essential operating conditions and any other variables essential to the work env</w:t>
            </w:r>
            <w:r w:rsidRPr="00B8717F">
              <w:t>ironment.</w:t>
            </w:r>
          </w:p>
          <w:p w:rsidR="00000000" w:rsidRPr="00B8717F" w:rsidP="00B8717F">
            <w:pPr>
              <w:pStyle w:val="BodyText"/>
            </w:pPr>
            <w:r w:rsidRPr="00B8717F">
              <w:t>Non-essential conditions can be found in the TLI Transport and Logistics Training Package Companion Volume Implementation Guide.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9" w:name="O_1194281"/>
      <w:bookmarkEnd w:id="9"/>
      <w:r w:rsidRPr="00B871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>This unit replaces and is equivalent to TLII1002 Apply customer service skills.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10" w:name="O_1194288"/>
      <w:bookmarkEnd w:id="10"/>
      <w:r w:rsidRPr="00B8717F">
        <w:t>Links</w:t>
      </w:r>
    </w:p>
    <w:p w:rsidR="00000000" w:rsidRPr="00B8717F" w:rsidP="002E5723">
      <w:pPr>
        <w:pStyle w:val="BodyText"/>
      </w:pPr>
      <w:r w:rsidRPr="00B87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70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717F" w:rsidP="002E5723">
      <w:pPr>
        <w:pStyle w:val="BodyText"/>
        <w:sectPr w:rsidSect="00B871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717F" w:rsidP="00B8717F">
      <w:pPr>
        <w:pStyle w:val="SuperHeading"/>
      </w:pPr>
      <w:r w:rsidRPr="00B8717F">
        <w:t>Assessment Requirements for TLII0005 Apply customer service skills</w:t>
      </w:r>
    </w:p>
    <w:p w:rsidR="00000000" w:rsidRPr="00B8717F" w:rsidP="00B8717F">
      <w:pPr>
        <w:pStyle w:val="Heading1"/>
      </w:pPr>
      <w:bookmarkStart w:id="11" w:name="O_1194283"/>
      <w:bookmarkEnd w:id="11"/>
      <w:r w:rsidRPr="00B871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rPr>
                <w:rStyle w:val="SpecialBold"/>
              </w:rPr>
              <w:t>Release 1.</w:t>
            </w:r>
            <w:r w:rsidRPr="00B8717F">
              <w:t xml:space="preserve"> This is the first release of this unit of competency in the TLI Transport and Logistics Train</w:t>
            </w:r>
            <w:r w:rsidRPr="00B8717F">
              <w:t>ing Package.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12" w:name="O_1194284"/>
      <w:bookmarkEnd w:id="12"/>
      <w:r w:rsidRPr="00B8717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ListBullet"/>
            </w:pPr>
            <w:r w:rsidRPr="00B8717F">
              <w:t>communicating effectively with others when providing customer service</w:t>
            </w:r>
          </w:p>
          <w:p w:rsidR="00000000" w:rsidRPr="00B8717F" w:rsidP="00B8717F">
            <w:pPr>
              <w:pStyle w:val="ListBullet"/>
            </w:pPr>
            <w:r w:rsidRPr="00B8717F">
              <w:t>completing documentation related to providing customer service, including capturing feedback</w:t>
            </w:r>
          </w:p>
          <w:p w:rsidR="00000000" w:rsidRPr="00B8717F" w:rsidP="00B8717F">
            <w:pPr>
              <w:pStyle w:val="ListBullet"/>
            </w:pPr>
            <w:r w:rsidRPr="00B8717F">
              <w:t>handling customer queries and complaints effectively</w:t>
            </w:r>
          </w:p>
          <w:p w:rsidR="00000000" w:rsidRPr="00B8717F" w:rsidP="00B8717F">
            <w:pPr>
              <w:pStyle w:val="ListBullet"/>
            </w:pPr>
            <w:r w:rsidRPr="00B8717F">
              <w:t>identifying and following relevant legis</w:t>
            </w:r>
            <w:r w:rsidRPr="00B8717F">
              <w:t>lation and workplace procedures</w:t>
            </w:r>
          </w:p>
          <w:p w:rsidR="00000000" w:rsidRPr="00B8717F" w:rsidP="00B8717F">
            <w:pPr>
              <w:pStyle w:val="ListBullet"/>
            </w:pPr>
            <w:r w:rsidRPr="00B8717F">
              <w:t>interpreting and following operational instructions and prioritising work</w:t>
            </w:r>
          </w:p>
          <w:p w:rsidR="00000000" w:rsidRPr="00B8717F" w:rsidP="00B8717F">
            <w:pPr>
              <w:pStyle w:val="ListBullet"/>
            </w:pPr>
            <w:r w:rsidRPr="00B8717F">
              <w:t>reading and interpreting instructions, procedures, information and labels relevant to providing customer service</w:t>
            </w:r>
          </w:p>
          <w:p w:rsidR="00000000" w:rsidRPr="00B8717F" w:rsidP="00B8717F">
            <w:pPr>
              <w:pStyle w:val="ListBullet"/>
            </w:pPr>
            <w:r w:rsidRPr="00B8717F">
              <w:t>reporting and/or rectifying identifie</w:t>
            </w:r>
            <w:r w:rsidRPr="00B8717F">
              <w:t>d problems effectively in accordance with regulatory requirements and workplace procedures</w:t>
            </w:r>
          </w:p>
          <w:p w:rsidR="00000000" w:rsidRPr="00B8717F" w:rsidP="00B8717F">
            <w:pPr>
              <w:pStyle w:val="ListBullet"/>
            </w:pPr>
            <w:r w:rsidRPr="00B8717F">
              <w:t>working collaboratively with others to:</w:t>
            </w:r>
          </w:p>
          <w:p w:rsidR="00000000" w:rsidRPr="00B8717F" w:rsidP="00B8717F">
            <w:pPr>
              <w:pStyle w:val="ListBullet2"/>
            </w:pPr>
            <w:r w:rsidRPr="00B8717F">
              <w:t>identify, define and solve problems</w:t>
            </w:r>
          </w:p>
          <w:p w:rsidR="00000000" w:rsidRPr="00B8717F" w:rsidP="00B8717F">
            <w:pPr>
              <w:pStyle w:val="ListBullet2"/>
            </w:pPr>
            <w:r w:rsidRPr="00B8717F">
              <w:t>provide quality customer service</w:t>
            </w:r>
          </w:p>
          <w:p w:rsidR="00000000" w:rsidRPr="00B8717F" w:rsidP="00B8717F">
            <w:pPr>
              <w:pStyle w:val="ListBullet"/>
            </w:pPr>
            <w:r w:rsidRPr="00B8717F">
              <w:t>working systematically with required attention to detail</w:t>
            </w:r>
          </w:p>
          <w:p w:rsidR="00000000" w:rsidRPr="00B8717F" w:rsidP="00B8717F">
            <w:pPr>
              <w:pStyle w:val="ListBullet"/>
            </w:pPr>
            <w:r w:rsidRPr="00B8717F">
              <w:t>writing simple reports and records of inquiries.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13" w:name="O_1194285"/>
      <w:bookmarkEnd w:id="13"/>
      <w:r w:rsidRPr="00B8717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717F">
            <w:pPr>
              <w:pStyle w:val="BodyText"/>
              <w:rPr>
                <w:lang w:val="en-NZ"/>
              </w:rPr>
            </w:pPr>
            <w:r w:rsidRPr="00B8717F">
              <w:t>Evidence required to demonstrate competence in this unit must be relevant to and satisfy all the requirement</w:t>
            </w:r>
            <w:r w:rsidRPr="00B8717F">
              <w:t>s of the elements and performance criteria and include knowledge of:</w:t>
            </w:r>
          </w:p>
        </w:tc>
      </w:tr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ListBullet2"/>
            </w:pPr>
            <w:r w:rsidRPr="00B8717F">
              <w:t>customer service principles, policies and procedures</w:t>
            </w:r>
          </w:p>
          <w:p w:rsidR="00000000" w:rsidRPr="00B8717F" w:rsidP="00B8717F">
            <w:pPr>
              <w:pStyle w:val="ListBullet2"/>
            </w:pPr>
            <w:r w:rsidRPr="00B8717F">
              <w:t xml:space="preserve">products and/or services provided by the workplace </w:t>
            </w:r>
          </w:p>
          <w:p w:rsidR="00000000" w:rsidRPr="00B8717F" w:rsidP="00B8717F">
            <w:pPr>
              <w:pStyle w:val="ListBullet2"/>
            </w:pPr>
            <w:r w:rsidRPr="00B8717F">
              <w:t>relevant duty of care responsibilities</w:t>
            </w:r>
          </w:p>
          <w:p w:rsidR="00000000" w:rsidRPr="00B8717F" w:rsidP="00B8717F">
            <w:pPr>
              <w:pStyle w:val="ListBullet2"/>
            </w:pPr>
            <w:r w:rsidRPr="00B8717F">
              <w:t>relevant work health and safety (WHS)/occ</w:t>
            </w:r>
            <w:r w:rsidRPr="00B8717F">
              <w:t>upational health and safety (OHS) and environmental procedures and regulations</w:t>
            </w:r>
          </w:p>
          <w:p w:rsidR="00000000" w:rsidRPr="00B8717F" w:rsidP="00B8717F">
            <w:pPr>
              <w:pStyle w:val="ListBullet2"/>
            </w:pPr>
            <w:r w:rsidRPr="00B8717F">
              <w:t>sources of information and documentation needed for workplace operations</w:t>
            </w:r>
          </w:p>
          <w:p w:rsidR="00000000" w:rsidRPr="00B8717F" w:rsidP="00B8717F">
            <w:pPr>
              <w:pStyle w:val="ListBullet2"/>
            </w:pPr>
            <w:r w:rsidRPr="00B8717F">
              <w:t xml:space="preserve">types of operations carried out in the workplace </w:t>
            </w:r>
          </w:p>
          <w:p w:rsidR="00000000" w:rsidRPr="00B8717F" w:rsidP="00B8717F">
            <w:pPr>
              <w:pStyle w:val="ListBullet2"/>
            </w:pPr>
            <w:r w:rsidRPr="00B8717F">
              <w:t>workplace procedures relevant to work activities.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14" w:name="O_1194286"/>
      <w:bookmarkEnd w:id="14"/>
      <w:r w:rsidRPr="00B8717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871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717F" w:rsidP="00B8717F">
            <w:pPr>
              <w:pStyle w:val="BodyText"/>
            </w:pPr>
            <w:r w:rsidRPr="00B8717F">
              <w:t xml:space="preserve">Assessors must hold credentials specified within the Standards for Registered Training Organisations current at the time of assessment. </w:t>
            </w:r>
          </w:p>
          <w:p w:rsidR="00000000" w:rsidRPr="00B8717F" w:rsidP="00B8717F">
            <w:pPr>
              <w:pStyle w:val="BodyText"/>
            </w:pPr>
            <w:r w:rsidRPr="00B8717F">
              <w:t xml:space="preserve">Assessment must satisfy the Principles of Assessment and Rules of Evidence and </w:t>
            </w:r>
            <w:r w:rsidRPr="00B8717F">
              <w:t>all regulatory requirements included within the Standards for Registered Training Organisations current at the time of assessment.</w:t>
            </w:r>
          </w:p>
          <w:p w:rsidR="00000000" w:rsidRPr="00B8717F" w:rsidP="00B8717F">
            <w:pPr>
              <w:pStyle w:val="BodyText"/>
            </w:pPr>
            <w:r w:rsidRPr="00B8717F">
              <w:t>Assessment must occur in workplace operational situations where it is appropriate to do so; where this is not appropriate, as</w:t>
            </w:r>
            <w:r w:rsidRPr="00B8717F">
              <w:t>sessment must occur in simulated workplace operational situations that replicate workplace conditions.</w:t>
            </w:r>
          </w:p>
          <w:p w:rsidR="00000000" w:rsidRPr="00B8717F" w:rsidP="00B8717F">
            <w:pPr>
              <w:pStyle w:val="BodyText"/>
            </w:pPr>
            <w:r w:rsidRPr="00B8717F">
              <w:t xml:space="preserve">Assessment processes and techniques must be appropriate to the language, literacy and numeracy requirements of the work being performed and the needs of </w:t>
            </w:r>
            <w:r w:rsidRPr="00B8717F">
              <w:t>the candidate.</w:t>
            </w:r>
          </w:p>
          <w:p w:rsidR="00000000" w:rsidRPr="00B8717F" w:rsidP="00B8717F">
            <w:pPr>
              <w:pStyle w:val="BodyText"/>
            </w:pPr>
            <w:r w:rsidRPr="00B8717F">
              <w:t>Resources for assessment must include access to:</w:t>
            </w:r>
          </w:p>
          <w:p w:rsidR="00000000" w:rsidRPr="00B8717F" w:rsidP="00B8717F">
            <w:pPr>
              <w:pStyle w:val="ListBullet2"/>
            </w:pPr>
            <w:r w:rsidRPr="00B8717F">
              <w:t>a range of relevant exercises, case studies and/or simulations</w:t>
            </w:r>
          </w:p>
          <w:p w:rsidR="00000000" w:rsidRPr="00B8717F" w:rsidP="00B8717F">
            <w:pPr>
              <w:pStyle w:val="ListBullet2"/>
            </w:pPr>
            <w:r w:rsidRPr="00B8717F">
              <w:t>relevant and appropriate materials, tools, equipment and personal protective equipment (PPE) currently used in industry</w:t>
            </w:r>
          </w:p>
          <w:p w:rsidR="00000000" w:rsidRPr="00B8717F" w:rsidP="00B8717F">
            <w:pPr>
              <w:pStyle w:val="ListBullet2"/>
            </w:pPr>
            <w:r w:rsidRPr="00B8717F">
              <w:t>applicab</w:t>
            </w:r>
            <w:r w:rsidRPr="00B8717F">
              <w:t>le documentation, including legislation, regulations, codes of practice, workplace procedures and operation manuals.</w:t>
            </w:r>
          </w:p>
        </w:tc>
      </w:tr>
    </w:tbl>
    <w:p w:rsidR="00000000" w:rsidRPr="00B8717F" w:rsidP="00B8717F">
      <w:pPr>
        <w:pStyle w:val="NoPaddingFontSize1"/>
      </w:pPr>
    </w:p>
    <w:p w:rsidR="00000000" w:rsidRPr="00B8717F" w:rsidP="00B8717F">
      <w:pPr>
        <w:pStyle w:val="AllowPageBreak"/>
      </w:pPr>
    </w:p>
    <w:p w:rsidR="00000000" w:rsidRPr="00B8717F" w:rsidP="00B8717F">
      <w:pPr>
        <w:pStyle w:val="Heading1"/>
      </w:pPr>
      <w:bookmarkStart w:id="15" w:name="O_1194289"/>
      <w:bookmarkEnd w:id="15"/>
      <w:r w:rsidRPr="00B8717F">
        <w:t>Links</w:t>
      </w:r>
    </w:p>
    <w:p w:rsidR="00000000" w:rsidRPr="00B8717F" w:rsidP="002E5723">
      <w:pPr>
        <w:pStyle w:val="BodyText"/>
      </w:pPr>
      <w:r w:rsidRPr="00B871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70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8717F" w:rsidP="00B8717F"/>
    <w:sectPr w:rsidSect="00B871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 w:rsidRPr="002E5723" w:rsidP="002E57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23" w:rsidP="00B87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723" w:rsidP="00B87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E5723" w:rsidP="00B871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 w:rsidP="00B871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5723">
      <w:t>Approved</w:t>
    </w:r>
    <w:r w:rsidR="002E57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57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5723">
      <w:rPr>
        <w:noProof/>
      </w:rPr>
      <w:t>4</w:t>
    </w:r>
    <w:r>
      <w:rPr>
        <w:noProof/>
      </w:rPr>
      <w:fldChar w:fldCharType="end"/>
    </w:r>
  </w:p>
  <w:p w:rsidR="00B8717F" w:rsidP="00B871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57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5723">
      <w:t>Industry Skills Australia</w:t>
    </w:r>
    <w:r w:rsidR="002E5723">
      <w:fldChar w:fldCharType="end"/>
    </w:r>
  </w:p>
  <w:p w:rsidR="00B8717F" w:rsidP="00B871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717F" w:rsidRPr="002E5723" w:rsidP="002E57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23" w:rsidRPr="002D2AF8" w:rsidP="00B87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TLII0005 Apply customer service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5723" w:rsidP="00B871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17F" w:rsidRPr="002D2AF8" w:rsidP="00B871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5723">
      <w:t>TLII0005 Apply customer service skills</w:t>
    </w:r>
    <w:r w:rsidR="002E57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5723">
      <w:rPr>
        <w:noProof/>
      </w:rPr>
      <w:t>2 March 2025</w:t>
    </w:r>
    <w:r>
      <w:fldChar w:fldCharType="end"/>
    </w:r>
  </w:p>
  <w:p w:rsidR="00B8717F" w:rsidP="00B871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5CB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DC36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66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1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71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71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71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71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71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71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71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71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71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71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717F"/>
  </w:style>
  <w:style w:type="character" w:customStyle="1" w:styleId="Heading1Char">
    <w:name w:val="Heading 1 Char"/>
    <w:basedOn w:val="DefaultParagraphFont"/>
    <w:link w:val="Heading1"/>
    <w:rsid w:val="00B871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71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71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71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717F"/>
    <w:rPr>
      <w:b/>
      <w:spacing w:val="0"/>
    </w:rPr>
  </w:style>
  <w:style w:type="paragraph" w:styleId="ListBullet2">
    <w:name w:val="List Bullet 2"/>
    <w:basedOn w:val="List2"/>
    <w:rsid w:val="00B871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71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71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871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71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71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71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71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71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71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71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71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71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71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71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71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71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71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71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71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71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71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71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71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71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71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71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71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71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71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71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71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71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717F"/>
    <w:rPr>
      <w:i/>
    </w:rPr>
  </w:style>
  <w:style w:type="paragraph" w:styleId="Caption">
    <w:name w:val="caption"/>
    <w:basedOn w:val="BodyText"/>
    <w:next w:val="Normal"/>
    <w:qFormat/>
    <w:rsid w:val="00B871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71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71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717F"/>
  </w:style>
  <w:style w:type="paragraph" w:styleId="TableofFigures">
    <w:name w:val="table of figures"/>
    <w:basedOn w:val="Normal"/>
    <w:next w:val="Normal"/>
    <w:semiHidden/>
    <w:rsid w:val="00B871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71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717F"/>
    <w:rPr>
      <w:rFonts w:ascii="Wingdings" w:hAnsi="Wingdings"/>
    </w:rPr>
  </w:style>
  <w:style w:type="paragraph" w:customStyle="1" w:styleId="TableHeading">
    <w:name w:val="Table Heading"/>
    <w:basedOn w:val="HeadingBase"/>
    <w:rsid w:val="00B871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717F"/>
    <w:rPr>
      <w:color w:val="0033CC"/>
      <w:u w:val="none"/>
    </w:rPr>
  </w:style>
  <w:style w:type="paragraph" w:customStyle="1" w:styleId="BodyTextRight">
    <w:name w:val="Body Text Right"/>
    <w:basedOn w:val="BodyText"/>
    <w:rsid w:val="00B871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71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71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71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71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71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717F"/>
    <w:rPr>
      <w:sz w:val="32"/>
    </w:rPr>
  </w:style>
  <w:style w:type="paragraph" w:customStyle="1" w:styleId="HeadingProcedure">
    <w:name w:val="Heading Procedure"/>
    <w:basedOn w:val="HeadingBase"/>
    <w:next w:val="Normal"/>
    <w:rsid w:val="00B871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717F"/>
    <w:pPr>
      <w:spacing w:before="60" w:after="60"/>
    </w:pPr>
  </w:style>
  <w:style w:type="paragraph" w:styleId="ListContinue">
    <w:name w:val="List Continue"/>
    <w:basedOn w:val="List"/>
    <w:rsid w:val="00B8717F"/>
    <w:pPr>
      <w:ind w:firstLine="0"/>
    </w:pPr>
  </w:style>
  <w:style w:type="paragraph" w:customStyle="1" w:styleId="ListNote">
    <w:name w:val="List Note"/>
    <w:basedOn w:val="List"/>
    <w:rsid w:val="00B871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71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71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717F"/>
    <w:rPr>
      <w:rFonts w:ascii="Courier New" w:hAnsi="Courier New"/>
    </w:rPr>
  </w:style>
  <w:style w:type="paragraph" w:customStyle="1" w:styleId="NoteBullet">
    <w:name w:val="Note Bullet"/>
    <w:basedOn w:val="Note"/>
    <w:rsid w:val="00B871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71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71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71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71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71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71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717F"/>
    <w:rPr>
      <w:b/>
      <w:smallCaps/>
    </w:rPr>
  </w:style>
  <w:style w:type="paragraph" w:customStyle="1" w:styleId="TableListNumber">
    <w:name w:val="Table List Number"/>
    <w:basedOn w:val="ListNumber"/>
    <w:rsid w:val="00B871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71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717F"/>
    <w:pPr>
      <w:numPr>
        <w:numId w:val="9"/>
      </w:numPr>
    </w:pPr>
  </w:style>
  <w:style w:type="paragraph" w:customStyle="1" w:styleId="ListAlpha2">
    <w:name w:val="List Alpha 2"/>
    <w:basedOn w:val="List2"/>
    <w:rsid w:val="00B8717F"/>
    <w:pPr>
      <w:numPr>
        <w:numId w:val="8"/>
      </w:numPr>
    </w:pPr>
  </w:style>
  <w:style w:type="paragraph" w:styleId="List2">
    <w:name w:val="List 2"/>
    <w:basedOn w:val="BodyText"/>
    <w:rsid w:val="00B871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71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71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71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71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71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717F"/>
    <w:pPr>
      <w:numPr>
        <w:numId w:val="4"/>
      </w:numPr>
    </w:pPr>
  </w:style>
  <w:style w:type="paragraph" w:styleId="ListContinue2">
    <w:name w:val="List Continue 2"/>
    <w:basedOn w:val="List2"/>
    <w:rsid w:val="00B8717F"/>
    <w:pPr>
      <w:ind w:firstLine="0"/>
    </w:pPr>
  </w:style>
  <w:style w:type="paragraph" w:styleId="ListContinue3">
    <w:name w:val="List Continue 3"/>
    <w:basedOn w:val="List3"/>
    <w:rsid w:val="00B8717F"/>
    <w:pPr>
      <w:ind w:left="1021" w:firstLine="0"/>
    </w:pPr>
  </w:style>
  <w:style w:type="paragraph" w:styleId="ListContinue4">
    <w:name w:val="List Continue 4"/>
    <w:basedOn w:val="List4"/>
    <w:rsid w:val="00B8717F"/>
    <w:pPr>
      <w:ind w:firstLine="0"/>
    </w:pPr>
  </w:style>
  <w:style w:type="paragraph" w:styleId="ListContinue5">
    <w:name w:val="List Continue 5"/>
    <w:basedOn w:val="List5"/>
    <w:rsid w:val="00B8717F"/>
    <w:pPr>
      <w:ind w:firstLine="0"/>
    </w:pPr>
  </w:style>
  <w:style w:type="paragraph" w:styleId="ListNumber3">
    <w:name w:val="List Number 3"/>
    <w:basedOn w:val="List3"/>
    <w:rsid w:val="00B8717F"/>
    <w:pPr>
      <w:numPr>
        <w:numId w:val="5"/>
      </w:numPr>
    </w:pPr>
  </w:style>
  <w:style w:type="paragraph" w:styleId="ListNumber4">
    <w:name w:val="List Number 4"/>
    <w:basedOn w:val="List4"/>
    <w:rsid w:val="00B8717F"/>
    <w:pPr>
      <w:numPr>
        <w:numId w:val="6"/>
      </w:numPr>
    </w:pPr>
  </w:style>
  <w:style w:type="paragraph" w:styleId="ListNumber5">
    <w:name w:val="List Number 5"/>
    <w:basedOn w:val="List5"/>
    <w:rsid w:val="00B8717F"/>
    <w:pPr>
      <w:numPr>
        <w:numId w:val="7"/>
      </w:numPr>
    </w:pPr>
  </w:style>
  <w:style w:type="paragraph" w:styleId="BlockText">
    <w:name w:val="Block Text"/>
    <w:basedOn w:val="Normal"/>
    <w:rsid w:val="00B871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71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717F"/>
    <w:rPr>
      <w:sz w:val="16"/>
      <w:vertAlign w:val="superscript"/>
    </w:rPr>
  </w:style>
  <w:style w:type="character" w:customStyle="1" w:styleId="Symbols">
    <w:name w:val="Symbols"/>
    <w:basedOn w:val="DefaultParagraphFont"/>
    <w:rsid w:val="00B8717F"/>
    <w:rPr>
      <w:rFonts w:ascii="Symbol" w:hAnsi="Symbol"/>
    </w:rPr>
  </w:style>
  <w:style w:type="character" w:customStyle="1" w:styleId="MenuOptions">
    <w:name w:val="Menu Options"/>
    <w:basedOn w:val="DefaultParagraphFont"/>
    <w:rsid w:val="00B871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717F"/>
    <w:rPr>
      <w:b/>
    </w:rPr>
  </w:style>
  <w:style w:type="character" w:customStyle="1" w:styleId="Underlined">
    <w:name w:val="Underlined"/>
    <w:basedOn w:val="DefaultParagraphFont"/>
    <w:rsid w:val="00B8717F"/>
    <w:rPr>
      <w:u w:val="single"/>
    </w:rPr>
  </w:style>
  <w:style w:type="paragraph" w:customStyle="1" w:styleId="TableBodyTextRight">
    <w:name w:val="Table Body Text Right"/>
    <w:basedOn w:val="TableBodyText"/>
    <w:rsid w:val="00B871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717F"/>
    <w:rPr>
      <w:sz w:val="18"/>
    </w:rPr>
  </w:style>
  <w:style w:type="paragraph" w:customStyle="1" w:styleId="BodySmallRight">
    <w:name w:val="Body Small Right"/>
    <w:basedOn w:val="BodyTextRight"/>
    <w:rsid w:val="00B8717F"/>
    <w:rPr>
      <w:sz w:val="18"/>
      <w:szCs w:val="18"/>
    </w:rPr>
  </w:style>
  <w:style w:type="paragraph" w:customStyle="1" w:styleId="MarginEdition">
    <w:name w:val="Margin Edition"/>
    <w:basedOn w:val="MarginNote"/>
    <w:rsid w:val="00B871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717F"/>
    <w:rPr>
      <w:sz w:val="2"/>
      <w:szCs w:val="2"/>
    </w:rPr>
  </w:style>
  <w:style w:type="character" w:customStyle="1" w:styleId="Small">
    <w:name w:val="Small"/>
    <w:basedOn w:val="DefaultParagraphFont"/>
    <w:rsid w:val="00B8717F"/>
    <w:rPr>
      <w:sz w:val="16"/>
    </w:rPr>
  </w:style>
  <w:style w:type="paragraph" w:customStyle="1" w:styleId="WideTable">
    <w:name w:val="Wide Table"/>
    <w:basedOn w:val="Normal"/>
    <w:rsid w:val="00B871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717F"/>
  </w:style>
  <w:style w:type="paragraph" w:styleId="Quote">
    <w:name w:val="Quote"/>
    <w:basedOn w:val="Heading1"/>
    <w:link w:val="QuoteChar"/>
    <w:qFormat/>
    <w:rsid w:val="00B871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71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717F"/>
    <w:pPr>
      <w:pageBreakBefore/>
    </w:pPr>
  </w:style>
  <w:style w:type="paragraph" w:customStyle="1" w:styleId="Border">
    <w:name w:val="Border"/>
    <w:basedOn w:val="Normal"/>
    <w:qFormat/>
    <w:rsid w:val="00B871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71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1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1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71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71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71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71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71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717F"/>
    <w:rPr>
      <w:u w:val="single"/>
    </w:rPr>
  </w:style>
  <w:style w:type="character" w:customStyle="1" w:styleId="BoldandItalics">
    <w:name w:val="Bold and Italics"/>
    <w:qFormat/>
    <w:rsid w:val="00B8717F"/>
    <w:rPr>
      <w:b/>
      <w:i/>
      <w:u w:val="none"/>
    </w:rPr>
  </w:style>
  <w:style w:type="paragraph" w:styleId="BalloonText">
    <w:name w:val="Balloon Text"/>
    <w:basedOn w:val="Normal"/>
    <w:link w:val="BalloonTextChar"/>
    <w:rsid w:val="00B871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71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71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71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71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71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717F"/>
    <w:pPr>
      <w:spacing w:before="0" w:after="0"/>
    </w:pPr>
  </w:style>
  <w:style w:type="paragraph" w:customStyle="1" w:styleId="BodyTextBold">
    <w:name w:val="Body Text Bold"/>
    <w:basedOn w:val="BodyText"/>
    <w:qFormat/>
    <w:rsid w:val="00B8717F"/>
    <w:rPr>
      <w:b/>
    </w:rPr>
  </w:style>
  <w:style w:type="character" w:styleId="Hyperlink">
    <w:name w:val="Hyperlink"/>
    <w:basedOn w:val="DefaultParagraphFont"/>
    <w:uiPriority w:val="99"/>
    <w:unhideWhenUsed/>
    <w:rsid w:val="002E57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5356</Characters>
  <Application>Microsoft Office Word</Application>
  <DocSecurity>0</DocSecurity>
  <Lines>184</Lines>
  <Paragraphs>109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TLII0005 Apply customer service skills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2025-03-02T01:14:00Z</dcterms:created>
  <dcterms:modified xsi:type="dcterms:W3CDTF">2025-03-02T01:14:00Z</dcterms:modified>
</cp:coreProperties>
</file>