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FF0" w:rsidP="005B5FF0">
      <w:pPr>
        <w:pStyle w:val="Title"/>
      </w:pPr>
      <w:r>
        <w:fldChar w:fldCharType="begin"/>
      </w:r>
      <w:r>
        <w:instrText xml:space="preserve"> TITLE   \* MERGEFORMAT </w:instrText>
      </w:r>
      <w:r>
        <w:fldChar w:fldCharType="separate"/>
      </w:r>
      <w:r>
        <w:t>TLIH0003 Prioritise courier delivery operations</w:t>
      </w:r>
      <w:r>
        <w:fldChar w:fldCharType="end"/>
      </w:r>
    </w:p>
    <w:p w:rsidR="005B5FF0" w:rsidP="005B5FF0">
      <w:pPr>
        <w:pStyle w:val="Version"/>
        <w:sectPr w:rsidSect="00877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231" w:rsidP="00877231">
      <w:pPr>
        <w:pStyle w:val="SuperHeading"/>
      </w:pPr>
      <w:r w:rsidRPr="00877231">
        <w:t>TLIH0003 Prioritise courier delivery operations</w:t>
      </w:r>
    </w:p>
    <w:p w:rsidR="00000000" w:rsidRPr="00877231" w:rsidP="00877231">
      <w:pPr>
        <w:pStyle w:val="Heading1"/>
      </w:pPr>
      <w:bookmarkStart w:id="1" w:name="O_1118977"/>
      <w:bookmarkEnd w:id="1"/>
      <w:r w:rsidRPr="00877231">
        <w:t>Modification History</w:t>
      </w:r>
    </w:p>
    <w:tbl>
      <w:tblPr>
        <w:tblW w:w="9497" w:type="dxa"/>
        <w:tblLayout w:type="fixed"/>
        <w:tblCellMar>
          <w:left w:w="62" w:type="dxa"/>
          <w:right w:w="62" w:type="dxa"/>
        </w:tblCellMar>
        <w:tblLook w:val="0000"/>
      </w:tblPr>
      <w:tblGrid>
        <w:gridCol w:w="9497"/>
      </w:tblGrid>
      <w:tr w:rsidTr="0087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t>Release 1. This is the first release of this unit of competency in the TLI Transport and Logistics Training Package.</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2" w:name="O_1118978"/>
      <w:bookmarkEnd w:id="2"/>
      <w:r w:rsidRPr="00877231">
        <w:t>Application</w:t>
      </w:r>
    </w:p>
    <w:tbl>
      <w:tblPr>
        <w:tblW w:w="9497" w:type="dxa"/>
        <w:tblLayout w:type="fixed"/>
        <w:tblCellMar>
          <w:left w:w="62" w:type="dxa"/>
          <w:right w:w="62" w:type="dxa"/>
        </w:tblCellMar>
        <w:tblLook w:val="0000"/>
      </w:tblPr>
      <w:tblGrid>
        <w:gridCol w:w="9497"/>
      </w:tblGrid>
      <w:tr w:rsidTr="0087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t>This unit involves the skills and knowledge required to prioritise courier d</w:t>
            </w:r>
            <w:r w:rsidRPr="00877231">
              <w:t>elivery operations.</w:t>
            </w:r>
          </w:p>
          <w:p w:rsidR="00000000" w:rsidRPr="00877231" w:rsidP="00877231">
            <w:pPr>
              <w:pStyle w:val="BodyText"/>
            </w:pPr>
            <w:r w:rsidRPr="00877231">
              <w:t>It includes identifying, planning and preparing work requirements; undertaking work; adjusting to changing priorities; and completing work activities to operational requirements.</w:t>
            </w:r>
          </w:p>
          <w:p w:rsidR="00000000" w:rsidRPr="00877231" w:rsidP="00877231">
            <w:pPr>
              <w:pStyle w:val="BodyText"/>
            </w:pPr>
            <w:r w:rsidRPr="00877231">
              <w:t>Work is generally performed under indirect supervision.</w:t>
            </w:r>
          </w:p>
          <w:p w:rsidR="00000000" w:rsidRPr="00877231" w:rsidP="00877231">
            <w:pPr>
              <w:pStyle w:val="BodyText"/>
            </w:pPr>
            <w:r w:rsidRPr="00877231">
              <w:t>N</w:t>
            </w:r>
            <w:r w:rsidRPr="00877231">
              <w:t>o licensing, legislative or certification requirements apply to this unit at the time of publication.</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3" w:name="O_1118979"/>
      <w:bookmarkEnd w:id="3"/>
      <w:r w:rsidRPr="00877231">
        <w:t>Pre-requisite Unit</w:t>
      </w:r>
    </w:p>
    <w:tbl>
      <w:tblPr>
        <w:tblW w:w="9497" w:type="dxa"/>
        <w:tblLayout w:type="fixed"/>
        <w:tblCellMar>
          <w:left w:w="62" w:type="dxa"/>
          <w:right w:w="62" w:type="dxa"/>
        </w:tblCellMar>
        <w:tblLook w:val="0000"/>
      </w:tblPr>
      <w:tblGrid>
        <w:gridCol w:w="9497"/>
      </w:tblGrid>
      <w:tr w:rsidTr="0087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t>Not applicable.</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4" w:name="O_1118980"/>
      <w:bookmarkEnd w:id="4"/>
      <w:r w:rsidRPr="00877231">
        <w:t>Competency Field</w:t>
      </w:r>
    </w:p>
    <w:tbl>
      <w:tblPr>
        <w:tblW w:w="9497" w:type="dxa"/>
        <w:tblLayout w:type="fixed"/>
        <w:tblCellMar>
          <w:left w:w="62" w:type="dxa"/>
          <w:right w:w="62" w:type="dxa"/>
        </w:tblCellMar>
        <w:tblLook w:val="0000"/>
      </w:tblPr>
      <w:tblGrid>
        <w:gridCol w:w="9497"/>
      </w:tblGrid>
      <w:tr w:rsidTr="0087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t>H ‒ Route Planning and Navigation</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5" w:name="O_1118981"/>
      <w:bookmarkEnd w:id="5"/>
      <w:r w:rsidRPr="00877231">
        <w:t>Unit Sector</w:t>
      </w:r>
    </w:p>
    <w:tbl>
      <w:tblPr>
        <w:tblW w:w="9497" w:type="dxa"/>
        <w:tblLayout w:type="fixed"/>
        <w:tblCellMar>
          <w:left w:w="62" w:type="dxa"/>
          <w:right w:w="62" w:type="dxa"/>
        </w:tblCellMar>
        <w:tblLook w:val="0000"/>
      </w:tblPr>
      <w:tblGrid>
        <w:gridCol w:w="9497"/>
      </w:tblGrid>
      <w:tr w:rsidTr="0087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t>Not applicable.</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6" w:name="O_1118982"/>
      <w:bookmarkEnd w:id="6"/>
      <w:r w:rsidRPr="00877231">
        <w:t>Elements and Performance Criteria</w:t>
      </w:r>
    </w:p>
    <w:tbl>
      <w:tblPr>
        <w:tblW w:w="9497" w:type="dxa"/>
        <w:tblLayout w:type="fixed"/>
        <w:tblCellMar>
          <w:left w:w="62" w:type="dxa"/>
          <w:right w:w="62" w:type="dxa"/>
        </w:tblCellMar>
        <w:tblLook w:val="0000"/>
      </w:tblPr>
      <w:tblGrid>
        <w:gridCol w:w="270"/>
        <w:gridCol w:w="2520"/>
        <w:gridCol w:w="540"/>
        <w:gridCol w:w="6167"/>
      </w:tblGrid>
      <w:tr w:rsidTr="00877231">
        <w:tblPrEx>
          <w:tblW w:w="9497" w:type="dxa"/>
          <w:tblLayout w:type="fixed"/>
          <w:tblCellMar>
            <w:left w:w="62" w:type="dxa"/>
            <w:right w:w="62" w:type="dxa"/>
          </w:tblCellMar>
          <w:tblLook w:val="0000"/>
        </w:tblPrEx>
        <w:tc>
          <w:tcPr>
            <w:tcW w:w="2790" w:type="dxa"/>
            <w:gridSpan w:val="2"/>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rPr>
                <w:rStyle w:val="SpecialBold"/>
              </w:rPr>
              <w:t>ELEMENTS</w:t>
            </w:r>
          </w:p>
        </w:tc>
        <w:tc>
          <w:tcPr>
            <w:tcW w:w="6707" w:type="dxa"/>
            <w:gridSpan w:val="2"/>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PERFORMANCE CRITERIA</w:t>
            </w:r>
          </w:p>
        </w:tc>
      </w:tr>
      <w:tr w:rsidTr="00877231">
        <w:tblPrEx>
          <w:tblW w:w="9497" w:type="dxa"/>
          <w:tblLayout w:type="fixed"/>
          <w:tblCellMar>
            <w:left w:w="62" w:type="dxa"/>
            <w:right w:w="62" w:type="dxa"/>
          </w:tblCellMar>
          <w:tblLook w:val="0000"/>
        </w:tblPrEx>
        <w:tc>
          <w:tcPr>
            <w:tcW w:w="2790" w:type="dxa"/>
            <w:gridSpan w:val="2"/>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Elements describe the essential outcomes.</w:t>
            </w:r>
          </w:p>
        </w:tc>
        <w:tc>
          <w:tcPr>
            <w:tcW w:w="6707" w:type="dxa"/>
            <w:gridSpan w:val="2"/>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Performance criteria describe the performance needed to demonstrate achievement of the element.</w:t>
            </w:r>
          </w:p>
        </w:tc>
      </w:tr>
      <w:tr w:rsidTr="00877231">
        <w:tblPrEx>
          <w:tblW w:w="9497" w:type="dxa"/>
          <w:tblLayout w:type="fixed"/>
          <w:tblCellMar>
            <w:left w:w="62" w:type="dxa"/>
            <w:right w:w="62" w:type="dxa"/>
          </w:tblCellMar>
          <w:tblLook w:val="0000"/>
        </w:tblPrEx>
        <w:tc>
          <w:tcPr>
            <w:tcW w:w="270" w:type="dxa"/>
            <w:vMerge w:val="restart"/>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rPr>
                <w:rStyle w:val="SpecialBold"/>
              </w:rPr>
              <w:t>1</w:t>
            </w:r>
          </w:p>
        </w:tc>
        <w:tc>
          <w:tcPr>
            <w:tcW w:w="2520" w:type="dxa"/>
            <w:vMerge w:val="restart"/>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rPr>
                <w:rStyle w:val="SpecialBold"/>
              </w:rPr>
              <w:t>Identify work requirements</w:t>
            </w: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1.1</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 xml:space="preserve">Work requirements and specific customer requirements are interpreted and clarified </w:t>
            </w:r>
          </w:p>
        </w:tc>
      </w:tr>
      <w:tr w:rsidTr="00877231">
        <w:tblPrEx>
          <w:tblW w:w="9497"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0" w:type="dxa"/>
            <w:vMerge/>
            <w:tcBorders>
              <w:top w:val="nil"/>
              <w:left w:val="nil"/>
              <w:bottom w:val="nil"/>
              <w:right w:val="nil"/>
            </w:tcBorders>
            <w:tcMar>
              <w:top w:w="0" w:type="dxa"/>
              <w:left w:w="62" w:type="dxa"/>
              <w:bottom w:w="0" w:type="dxa"/>
              <w:right w:w="62" w:type="dxa"/>
            </w:tcMar>
          </w:tcPr>
          <w:p w:rsidR="00000000" w:rsidRPr="00877231">
            <w:pPr>
              <w:pStyle w:val="BodyText"/>
              <w:keepLines w:val="0"/>
              <w:spacing w:before="0" w:after="0"/>
            </w:pP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1.2</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Pick-up and delivery points are located according to site traffic management plan</w:t>
            </w:r>
          </w:p>
        </w:tc>
      </w:tr>
      <w:tr w:rsidTr="00877231">
        <w:tblPrEx>
          <w:tblW w:w="9497"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0" w:type="dxa"/>
            <w:vMerge/>
            <w:tcBorders>
              <w:top w:val="nil"/>
              <w:left w:val="nil"/>
              <w:bottom w:val="nil"/>
              <w:right w:val="nil"/>
            </w:tcBorders>
            <w:tcMar>
              <w:top w:w="0" w:type="dxa"/>
              <w:left w:w="62" w:type="dxa"/>
              <w:bottom w:w="0" w:type="dxa"/>
              <w:right w:w="62" w:type="dxa"/>
            </w:tcMar>
          </w:tcPr>
          <w:p w:rsidR="00000000" w:rsidRPr="00877231">
            <w:pPr>
              <w:pStyle w:val="BodyText"/>
              <w:keepLines w:val="0"/>
              <w:spacing w:before="0" w:after="0"/>
            </w:pP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1.3</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 xml:space="preserve">Size, weight and configuration of materials as well as any </w:t>
            </w:r>
            <w:r w:rsidRPr="00877231">
              <w:t>special handling requirements to be couriered are identified and communicated to relevant personnel</w:t>
            </w:r>
          </w:p>
        </w:tc>
      </w:tr>
      <w:tr w:rsidTr="00877231">
        <w:tblPrEx>
          <w:tblW w:w="9497"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0" w:type="dxa"/>
            <w:vMerge/>
            <w:tcBorders>
              <w:top w:val="nil"/>
              <w:left w:val="nil"/>
              <w:bottom w:val="nil"/>
              <w:right w:val="nil"/>
            </w:tcBorders>
            <w:tcMar>
              <w:top w:w="0" w:type="dxa"/>
              <w:left w:w="62" w:type="dxa"/>
              <w:bottom w:w="0" w:type="dxa"/>
              <w:right w:w="62" w:type="dxa"/>
            </w:tcMar>
          </w:tcPr>
          <w:p w:rsidR="00000000" w:rsidRPr="00877231">
            <w:pPr>
              <w:pStyle w:val="BodyText"/>
              <w:keepLines w:val="0"/>
              <w:spacing w:before="0" w:after="0"/>
            </w:pP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1.4</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Equipment required to facilitate pick-up and delivery is identified and communicated</w:t>
            </w:r>
          </w:p>
        </w:tc>
      </w:tr>
      <w:tr w:rsidTr="00877231">
        <w:tblPrEx>
          <w:tblW w:w="9497" w:type="dxa"/>
          <w:tblLayout w:type="fixed"/>
          <w:tblCellMar>
            <w:left w:w="62" w:type="dxa"/>
            <w:right w:w="62" w:type="dxa"/>
          </w:tblCellMar>
          <w:tblLook w:val="0000"/>
        </w:tblPrEx>
        <w:tc>
          <w:tcPr>
            <w:tcW w:w="270" w:type="dxa"/>
            <w:vMerge w:val="restart"/>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rPr>
                <w:rStyle w:val="SpecialBold"/>
              </w:rPr>
              <w:t>2</w:t>
            </w:r>
          </w:p>
        </w:tc>
        <w:tc>
          <w:tcPr>
            <w:tcW w:w="2520" w:type="dxa"/>
            <w:vMerge w:val="restart"/>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rPr>
                <w:rStyle w:val="SpecialBold"/>
              </w:rPr>
              <w:t>Pl</w:t>
            </w:r>
            <w:r w:rsidRPr="00877231">
              <w:rPr>
                <w:rStyle w:val="SpecialBold"/>
              </w:rPr>
              <w:t>an and prepare for work</w:t>
            </w: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2.1</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Work is planned based on an analysis of distance, travel times, customer requirements, resource implications and known priorities</w:t>
            </w:r>
          </w:p>
        </w:tc>
      </w:tr>
      <w:tr w:rsidTr="00877231">
        <w:tblPrEx>
          <w:tblW w:w="9497"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0" w:type="dxa"/>
            <w:vMerge/>
            <w:tcBorders>
              <w:top w:val="nil"/>
              <w:left w:val="nil"/>
              <w:bottom w:val="nil"/>
              <w:right w:val="nil"/>
            </w:tcBorders>
            <w:tcMar>
              <w:top w:w="0" w:type="dxa"/>
              <w:left w:w="62" w:type="dxa"/>
              <w:bottom w:w="0" w:type="dxa"/>
              <w:right w:w="62" w:type="dxa"/>
            </w:tcMar>
          </w:tcPr>
          <w:p w:rsidR="00000000" w:rsidRPr="00877231">
            <w:pPr>
              <w:pStyle w:val="BodyText"/>
              <w:keepLines w:val="0"/>
              <w:spacing w:before="0" w:after="0"/>
            </w:pP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2.2</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Planned steps and outcomes are checked to ensure conformity with instructions and work requirements</w:t>
            </w:r>
          </w:p>
        </w:tc>
      </w:tr>
      <w:tr w:rsidTr="00877231">
        <w:tblPrEx>
          <w:tblW w:w="9497"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0" w:type="dxa"/>
            <w:vMerge/>
            <w:tcBorders>
              <w:top w:val="nil"/>
              <w:left w:val="nil"/>
              <w:bottom w:val="nil"/>
              <w:right w:val="nil"/>
            </w:tcBorders>
            <w:tcMar>
              <w:top w:w="0" w:type="dxa"/>
              <w:left w:w="62" w:type="dxa"/>
              <w:bottom w:w="0" w:type="dxa"/>
              <w:right w:w="62" w:type="dxa"/>
            </w:tcMar>
          </w:tcPr>
          <w:p w:rsidR="00000000" w:rsidRPr="00877231">
            <w:pPr>
              <w:pStyle w:val="BodyText"/>
              <w:keepLines w:val="0"/>
              <w:spacing w:before="0" w:after="0"/>
            </w:pP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2.3</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Work sequence is identified and relayed to relevant personnel</w:t>
            </w:r>
          </w:p>
        </w:tc>
      </w:tr>
      <w:tr w:rsidTr="00877231">
        <w:tblPrEx>
          <w:tblW w:w="9497"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0" w:type="dxa"/>
            <w:vMerge/>
            <w:tcBorders>
              <w:top w:val="nil"/>
              <w:left w:val="nil"/>
              <w:bottom w:val="nil"/>
              <w:right w:val="nil"/>
            </w:tcBorders>
            <w:tcMar>
              <w:top w:w="0" w:type="dxa"/>
              <w:left w:w="62" w:type="dxa"/>
              <w:bottom w:w="0" w:type="dxa"/>
              <w:right w:w="62" w:type="dxa"/>
            </w:tcMar>
          </w:tcPr>
          <w:p w:rsidR="00000000" w:rsidRPr="00877231">
            <w:pPr>
              <w:pStyle w:val="BodyText"/>
              <w:keepLines w:val="0"/>
              <w:spacing w:before="0" w:after="0"/>
            </w:pP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2.4</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Required resources are identified and allocated</w:t>
            </w:r>
          </w:p>
        </w:tc>
      </w:tr>
      <w:tr w:rsidTr="00877231">
        <w:tblPrEx>
          <w:tblW w:w="9497" w:type="dxa"/>
          <w:tblLayout w:type="fixed"/>
          <w:tblCellMar>
            <w:left w:w="62" w:type="dxa"/>
            <w:right w:w="62" w:type="dxa"/>
          </w:tblCellMar>
          <w:tblLook w:val="0000"/>
        </w:tblPrEx>
        <w:tc>
          <w:tcPr>
            <w:tcW w:w="270" w:type="dxa"/>
            <w:vMerge w:val="restart"/>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rPr>
                <w:rStyle w:val="SpecialBold"/>
              </w:rPr>
              <w:t>3</w:t>
            </w:r>
          </w:p>
        </w:tc>
        <w:tc>
          <w:tcPr>
            <w:tcW w:w="2520" w:type="dxa"/>
            <w:vMerge w:val="restart"/>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rPr>
                <w:rStyle w:val="SpecialBold"/>
              </w:rPr>
              <w:t>Undertake work operations</w:t>
            </w: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3.1</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Work operations are undertaken as planned and within operator and equipment operating capacity</w:t>
            </w:r>
          </w:p>
        </w:tc>
      </w:tr>
      <w:tr w:rsidTr="00877231">
        <w:tblPrEx>
          <w:tblW w:w="9497"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0" w:type="dxa"/>
            <w:vMerge/>
            <w:tcBorders>
              <w:top w:val="nil"/>
              <w:left w:val="nil"/>
              <w:bottom w:val="nil"/>
              <w:right w:val="nil"/>
            </w:tcBorders>
            <w:tcMar>
              <w:top w:w="0" w:type="dxa"/>
              <w:left w:w="62" w:type="dxa"/>
              <w:bottom w:w="0" w:type="dxa"/>
              <w:right w:w="62" w:type="dxa"/>
            </w:tcMar>
          </w:tcPr>
          <w:p w:rsidR="00000000" w:rsidRPr="00877231">
            <w:pPr>
              <w:pStyle w:val="BodyText"/>
              <w:keepLines w:val="0"/>
              <w:spacing w:before="0" w:after="0"/>
            </w:pP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3.2</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Pick-up and delivery of client</w:t>
            </w:r>
            <w:r>
              <w:t>’</w:t>
            </w:r>
            <w:r w:rsidRPr="00877231">
              <w:t>s requirements is undertaken in accordance with workplace quality procedures</w:t>
            </w:r>
          </w:p>
        </w:tc>
      </w:tr>
      <w:tr w:rsidTr="00877231">
        <w:tblPrEx>
          <w:tblW w:w="9497" w:type="dxa"/>
          <w:tblLayout w:type="fixed"/>
          <w:tblCellMar>
            <w:left w:w="62" w:type="dxa"/>
            <w:right w:w="62" w:type="dxa"/>
          </w:tblCellMar>
          <w:tblLook w:val="0000"/>
        </w:tblPrEx>
        <w:tc>
          <w:tcPr>
            <w:tcW w:w="270" w:type="dxa"/>
            <w:vMerge w:val="restart"/>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rPr>
                <w:rStyle w:val="SpecialBold"/>
              </w:rPr>
              <w:t>4</w:t>
            </w:r>
          </w:p>
        </w:tc>
        <w:tc>
          <w:tcPr>
            <w:tcW w:w="2520" w:type="dxa"/>
            <w:vMerge w:val="restart"/>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rPr>
                <w:rStyle w:val="SpecialBold"/>
              </w:rPr>
              <w:t>Adjust to changing work priorities</w:t>
            </w: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4.1</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Work plan or route is adjusted or modified to meet changing priorities and circumstances</w:t>
            </w:r>
          </w:p>
        </w:tc>
      </w:tr>
      <w:tr w:rsidTr="00877231">
        <w:tblPrEx>
          <w:tblW w:w="9497"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0" w:type="dxa"/>
            <w:vMerge/>
            <w:tcBorders>
              <w:top w:val="nil"/>
              <w:left w:val="nil"/>
              <w:bottom w:val="nil"/>
              <w:right w:val="nil"/>
            </w:tcBorders>
            <w:tcMar>
              <w:top w:w="0" w:type="dxa"/>
              <w:left w:w="62" w:type="dxa"/>
              <w:bottom w:w="0" w:type="dxa"/>
              <w:right w:w="62" w:type="dxa"/>
            </w:tcMar>
          </w:tcPr>
          <w:p w:rsidR="00000000" w:rsidRPr="00877231">
            <w:pPr>
              <w:pStyle w:val="BodyText"/>
              <w:keepLines w:val="0"/>
              <w:spacing w:before="0" w:after="0"/>
            </w:pP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4.2</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Changes to work plan are communicated to relevant personnel</w:t>
            </w:r>
          </w:p>
        </w:tc>
      </w:tr>
      <w:tr w:rsidTr="00877231">
        <w:tblPrEx>
          <w:tblW w:w="9497" w:type="dxa"/>
          <w:tblLayout w:type="fixed"/>
          <w:tblCellMar>
            <w:left w:w="62" w:type="dxa"/>
            <w:right w:w="62" w:type="dxa"/>
          </w:tblCellMar>
          <w:tblLook w:val="0000"/>
        </w:tblPrEx>
        <w:tc>
          <w:tcPr>
            <w:tcW w:w="270" w:type="dxa"/>
            <w:vMerge w:val="restart"/>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rPr>
                <w:rStyle w:val="SpecialBold"/>
              </w:rPr>
              <w:t>5</w:t>
            </w:r>
          </w:p>
        </w:tc>
        <w:tc>
          <w:tcPr>
            <w:tcW w:w="2520" w:type="dxa"/>
            <w:vMerge w:val="restart"/>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rPr>
                <w:rStyle w:val="SpecialBold"/>
              </w:rPr>
              <w:t>Complete work operations</w:t>
            </w: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5.1</w:t>
            </w:r>
          </w:p>
        </w:tc>
        <w:tc>
          <w:tcPr>
            <w:tcW w:w="616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Documentation is completed in accordance with workplace procedures</w:t>
            </w:r>
          </w:p>
        </w:tc>
      </w:tr>
      <w:tr w:rsidTr="00877231">
        <w:tblPrEx>
          <w:tblW w:w="9497"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0" w:type="dxa"/>
            <w:vMerge/>
            <w:tcBorders>
              <w:top w:val="nil"/>
              <w:left w:val="nil"/>
              <w:bottom w:val="nil"/>
              <w:right w:val="nil"/>
            </w:tcBorders>
            <w:tcMar>
              <w:top w:w="0" w:type="dxa"/>
              <w:left w:w="62" w:type="dxa"/>
              <w:bottom w:w="0" w:type="dxa"/>
              <w:right w:w="62" w:type="dxa"/>
            </w:tcMar>
          </w:tcPr>
          <w:p w:rsidR="00000000" w:rsidRPr="00877231">
            <w:pPr>
              <w:pStyle w:val="BodyText"/>
              <w:keepLines w:val="0"/>
              <w:spacing w:before="0" w:after="0"/>
            </w:pPr>
          </w:p>
        </w:tc>
        <w:tc>
          <w:tcPr>
            <w:tcW w:w="540"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rPr>
                <w:rStyle w:val="SpecialBold"/>
              </w:rPr>
              <w:t>5.2</w:t>
            </w:r>
          </w:p>
        </w:tc>
        <w:tc>
          <w:tcPr>
            <w:tcW w:w="6167" w:type="dxa"/>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t>Operational capacity of equipment is checked and returned to storage area and post-operational checks are conducted in accordance with equipment log prior to return to designated area</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7" w:name="O_1118983"/>
      <w:bookmarkEnd w:id="7"/>
      <w:r w:rsidRPr="00877231">
        <w:t>Foundation Skills</w:t>
      </w:r>
    </w:p>
    <w:tbl>
      <w:tblPr>
        <w:tblW w:w="9497" w:type="dxa"/>
        <w:tblLayout w:type="fixed"/>
        <w:tblCellMar>
          <w:left w:w="62" w:type="dxa"/>
          <w:right w:w="62" w:type="dxa"/>
        </w:tblCellMar>
        <w:tblLook w:val="0000"/>
      </w:tblPr>
      <w:tblGrid>
        <w:gridCol w:w="9497"/>
      </w:tblGrid>
      <w:tr w:rsidTr="0087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t xml:space="preserve">Foundation </w:t>
            </w:r>
            <w:r w:rsidRPr="00877231">
              <w:t>skills essential to performance are explicit in the performance criteria of this unit of competency.</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8" w:name="O_1118984"/>
      <w:bookmarkEnd w:id="8"/>
      <w:r w:rsidRPr="00877231">
        <w:t>Range of Conditions</w:t>
      </w:r>
    </w:p>
    <w:tbl>
      <w:tblPr>
        <w:tblW w:w="9497" w:type="dxa"/>
        <w:tblLayout w:type="fixed"/>
        <w:tblCellMar>
          <w:left w:w="62" w:type="dxa"/>
          <w:right w:w="62" w:type="dxa"/>
        </w:tblCellMar>
        <w:tblLook w:val="0000"/>
      </w:tblPr>
      <w:tblGrid>
        <w:gridCol w:w="9497"/>
      </w:tblGrid>
      <w:tr w:rsidTr="0087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t>Range is restricted to essential operating conditions and any other variables essential to the work environment.</w:t>
            </w:r>
          </w:p>
          <w:p w:rsidR="00000000" w:rsidRPr="00877231" w:rsidP="00877231">
            <w:pPr>
              <w:pStyle w:val="BodyText"/>
            </w:pPr>
            <w:r w:rsidRPr="00877231">
              <w:t>N</w:t>
            </w:r>
            <w:r w:rsidRPr="00877231">
              <w:t>on-essential conditions can be found in the TLI Transport and Logistics Training Package Companion Volume Implementation Guide.</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9" w:name="O_1118985"/>
      <w:bookmarkEnd w:id="9"/>
      <w:r w:rsidRPr="00877231">
        <w:t>Unit Mapping Information</w:t>
      </w:r>
    </w:p>
    <w:tbl>
      <w:tblPr>
        <w:tblW w:w="9497" w:type="dxa"/>
        <w:tblLayout w:type="fixed"/>
        <w:tblCellMar>
          <w:left w:w="62" w:type="dxa"/>
          <w:right w:w="62" w:type="dxa"/>
        </w:tblCellMar>
        <w:tblLook w:val="0000"/>
      </w:tblPr>
      <w:tblGrid>
        <w:gridCol w:w="9497"/>
      </w:tblGrid>
      <w:tr w:rsidTr="0087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t>This unit replaces and is equivalent to TLIH2003 Prioritise courier/delivery operations.</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10" w:name="O_1118992"/>
      <w:bookmarkEnd w:id="10"/>
      <w:r w:rsidRPr="00877231">
        <w:t>Links</w:t>
      </w:r>
    </w:p>
    <w:p w:rsidR="00000000" w:rsidRPr="00877231" w:rsidP="005B5FF0">
      <w:pPr>
        <w:pStyle w:val="BodyText"/>
      </w:pPr>
      <w:r w:rsidRPr="0087723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6589B">
        <w:rPr>
          <w:rStyle w:val="Hyperlink"/>
        </w:rPr>
        <w:t>https://vetnet.gov.au/Pages/TrainingDocs.aspx?q=df441c6e-213d-43e3-874c-0b3f7036d851</w:t>
      </w:r>
      <w:r>
        <w:fldChar w:fldCharType="end"/>
      </w:r>
    </w:p>
    <w:p w:rsidR="00000000" w:rsidRPr="00877231" w:rsidP="005B5FF0">
      <w:pPr>
        <w:pStyle w:val="BodyText"/>
        <w:sectPr w:rsidSect="00877231">
          <w:headerReference w:type="default" r:id="rId10"/>
          <w:footerReference w:type="default" r:id="rId11"/>
          <w:pgSz w:w="11908" w:h="16833"/>
          <w:pgMar w:top="1702" w:right="1418" w:bottom="1702" w:left="1418" w:header="992" w:footer="992" w:gutter="0"/>
          <w:cols w:space="720"/>
          <w:noEndnote/>
          <w:docGrid w:linePitch="299"/>
        </w:sectPr>
      </w:pPr>
    </w:p>
    <w:p w:rsidR="00000000" w:rsidRPr="00877231" w:rsidP="00877231">
      <w:pPr>
        <w:pStyle w:val="SuperHeading"/>
      </w:pPr>
      <w:r w:rsidRPr="00877231">
        <w:t>Assessment Requirements for TLIH0003 Prioritise courier delivery operations</w:t>
      </w:r>
    </w:p>
    <w:p w:rsidR="00000000" w:rsidRPr="00877231" w:rsidP="00877231">
      <w:pPr>
        <w:pStyle w:val="Heading1"/>
      </w:pPr>
      <w:bookmarkStart w:id="11" w:name="O_1118987"/>
      <w:bookmarkEnd w:id="11"/>
      <w:r w:rsidRPr="00877231">
        <w:t>Modification History</w:t>
      </w:r>
    </w:p>
    <w:tbl>
      <w:tblPr>
        <w:tblW w:w="9497" w:type="dxa"/>
        <w:tblLayout w:type="fixed"/>
        <w:tblCellMar>
          <w:left w:w="62" w:type="dxa"/>
          <w:right w:w="62" w:type="dxa"/>
        </w:tblCellMar>
        <w:tblLook w:val="0000"/>
      </w:tblPr>
      <w:tblGrid>
        <w:gridCol w:w="9497"/>
      </w:tblGrid>
      <w:tr w:rsidTr="0087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t>Release 1. This is the first release of this unit of competency in the TLI Transport and</w:t>
            </w:r>
            <w:r w:rsidRPr="00877231">
              <w:t xml:space="preserve"> Logistics Training Package.</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12" w:name="O_1118988"/>
      <w:bookmarkEnd w:id="12"/>
      <w:r w:rsidRPr="00877231">
        <w:t>Performance Evidence</w:t>
      </w:r>
    </w:p>
    <w:tbl>
      <w:tblPr>
        <w:tblW w:w="9497" w:type="dxa"/>
        <w:tblLayout w:type="fixed"/>
        <w:tblCellMar>
          <w:left w:w="62" w:type="dxa"/>
          <w:right w:w="62" w:type="dxa"/>
        </w:tblCellMar>
        <w:tblLook w:val="0000"/>
      </w:tblPr>
      <w:tblGrid>
        <w:gridCol w:w="9497"/>
      </w:tblGrid>
      <w:tr w:rsidTr="00877231">
        <w:tblPrEx>
          <w:tblW w:w="9497" w:type="dxa"/>
          <w:tblLayout w:type="fixed"/>
          <w:tblCellMar>
            <w:left w:w="62" w:type="dxa"/>
            <w:right w:w="62" w:type="dxa"/>
          </w:tblCellMar>
          <w:tblLook w:val="0000"/>
        </w:tblPrEx>
        <w:trPr>
          <w:trHeight w:val="922"/>
        </w:trPr>
        <w:tc>
          <w:tcPr>
            <w:tcW w:w="949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Evidence required to demonstrate competence in this unit must be relevant to and satisfy all of the requirements of the elements and performance criteria on at least one occasion and in</w:t>
            </w:r>
            <w:r w:rsidRPr="00877231">
              <w:t>clude:</w:t>
            </w:r>
          </w:p>
        </w:tc>
      </w:tr>
      <w:tr w:rsidTr="00877231">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877231" w:rsidP="00877231">
            <w:pPr>
              <w:pStyle w:val="ListBullet"/>
            </w:pPr>
            <w:r w:rsidRPr="00877231">
              <w:t>calculating the size, shape and special delivery requirements of articles</w:t>
            </w:r>
          </w:p>
          <w:p w:rsidR="00000000" w:rsidRPr="00877231" w:rsidP="00877231">
            <w:pPr>
              <w:pStyle w:val="ListBullet"/>
            </w:pPr>
            <w:r w:rsidRPr="00877231">
              <w:t>communicating and working effectively with others when prioritising courier operations</w:t>
            </w:r>
          </w:p>
          <w:p w:rsidR="00000000" w:rsidRPr="00877231" w:rsidP="00877231">
            <w:pPr>
              <w:pStyle w:val="ListBullet"/>
            </w:pPr>
            <w:r w:rsidRPr="00877231">
              <w:t>completing documentation related to prioritising courier operations</w:t>
            </w:r>
          </w:p>
          <w:p w:rsidR="00000000" w:rsidRPr="00877231" w:rsidP="00877231">
            <w:pPr>
              <w:pStyle w:val="ListBullet"/>
            </w:pPr>
            <w:r w:rsidRPr="00877231">
              <w:t>identifying and operating equipment required when coordinating courier operations</w:t>
            </w:r>
          </w:p>
          <w:p w:rsidR="00000000" w:rsidRPr="00877231" w:rsidP="00877231">
            <w:pPr>
              <w:pStyle w:val="ListBullet"/>
            </w:pPr>
            <w:r w:rsidRPr="00877231">
              <w:t>interpreting and following operational instructions and prioritising work</w:t>
            </w:r>
          </w:p>
          <w:p w:rsidR="00000000" w:rsidRPr="00877231" w:rsidP="00877231">
            <w:pPr>
              <w:pStyle w:val="ListBullet"/>
            </w:pPr>
            <w:r w:rsidRPr="00877231">
              <w:t>interpreting instructions, procedures, information and labels relevant to courier operations</w:t>
            </w:r>
          </w:p>
          <w:p w:rsidR="00000000" w:rsidRPr="00877231" w:rsidP="00877231">
            <w:pPr>
              <w:pStyle w:val="ListBullet"/>
            </w:pPr>
            <w:r w:rsidRPr="00877231">
              <w:t>operati</w:t>
            </w:r>
            <w:r w:rsidRPr="00877231">
              <w:t>ng communications equipment to required protocol</w:t>
            </w:r>
          </w:p>
          <w:p w:rsidR="00000000" w:rsidRPr="00877231" w:rsidP="00877231">
            <w:pPr>
              <w:pStyle w:val="ListBullet"/>
            </w:pPr>
            <w:r w:rsidRPr="00877231">
              <w:t>reporting and/or rectifying identified problems promptly in accordance with workplace procedures</w:t>
            </w:r>
          </w:p>
          <w:p w:rsidR="00000000" w:rsidRPr="00877231" w:rsidP="00877231">
            <w:pPr>
              <w:pStyle w:val="ListBullet"/>
            </w:pPr>
            <w:r w:rsidRPr="00877231">
              <w:t xml:space="preserve">working systematically with required attention to detail without injury to self or others, or damage to goods </w:t>
            </w:r>
            <w:r w:rsidRPr="00877231">
              <w:t>or equipment.</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13" w:name="O_1118989"/>
      <w:bookmarkEnd w:id="13"/>
      <w:r w:rsidRPr="00877231">
        <w:t>Knowledge Evidence</w:t>
      </w:r>
    </w:p>
    <w:tbl>
      <w:tblPr>
        <w:tblW w:w="9497" w:type="dxa"/>
        <w:tblLayout w:type="fixed"/>
        <w:tblCellMar>
          <w:left w:w="62" w:type="dxa"/>
          <w:right w:w="62" w:type="dxa"/>
        </w:tblCellMar>
        <w:tblLook w:val="0000"/>
      </w:tblPr>
      <w:tblGrid>
        <w:gridCol w:w="9497"/>
      </w:tblGrid>
      <w:tr w:rsidTr="00877231">
        <w:tblPrEx>
          <w:tblW w:w="9497" w:type="dxa"/>
          <w:tblLayout w:type="fixed"/>
          <w:tblCellMar>
            <w:left w:w="62" w:type="dxa"/>
            <w:right w:w="62" w:type="dxa"/>
          </w:tblCellMar>
          <w:tblLook w:val="0000"/>
        </w:tblPrEx>
        <w:trPr>
          <w:trHeight w:val="883"/>
        </w:trPr>
        <w:tc>
          <w:tcPr>
            <w:tcW w:w="9497" w:type="dxa"/>
            <w:tcBorders>
              <w:top w:val="nil"/>
              <w:left w:val="nil"/>
              <w:bottom w:val="nil"/>
              <w:right w:val="nil"/>
            </w:tcBorders>
            <w:tcMar>
              <w:top w:w="0" w:type="dxa"/>
              <w:left w:w="62" w:type="dxa"/>
              <w:bottom w:w="0" w:type="dxa"/>
              <w:right w:w="62" w:type="dxa"/>
            </w:tcMar>
          </w:tcPr>
          <w:p w:rsidR="00000000" w:rsidP="00877231">
            <w:pPr>
              <w:pStyle w:val="BodyText"/>
              <w:rPr>
                <w:lang w:val="en-NZ"/>
              </w:rPr>
            </w:pPr>
            <w:r w:rsidRPr="00877231">
              <w:t>Evidence required to demonstrate competence in this unit must be relevant to and satisfy all of the requirements of the elements and performance criteria and include knowledge of:</w:t>
            </w:r>
          </w:p>
        </w:tc>
      </w:tr>
      <w:tr w:rsidTr="00877231">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877231" w:rsidP="00877231">
            <w:pPr>
              <w:pStyle w:val="ListBullet"/>
            </w:pPr>
            <w:r w:rsidRPr="00877231">
              <w:t>housekeeping standards and procedures</w:t>
            </w:r>
          </w:p>
          <w:p w:rsidR="00000000" w:rsidRPr="00877231" w:rsidP="00877231">
            <w:pPr>
              <w:pStyle w:val="ListBullet"/>
            </w:pPr>
            <w:r w:rsidRPr="00877231">
              <w:t>methods and strategies for prioritising courier operations</w:t>
            </w:r>
          </w:p>
          <w:p w:rsidR="00000000" w:rsidRPr="00877231" w:rsidP="00877231">
            <w:pPr>
              <w:pStyle w:val="ListBullet"/>
            </w:pPr>
            <w:r w:rsidRPr="00877231">
              <w:t>policies and procedures for the security of goods</w:t>
            </w:r>
          </w:p>
          <w:p w:rsidR="00000000" w:rsidRPr="00877231" w:rsidP="00877231">
            <w:pPr>
              <w:pStyle w:val="ListBullet"/>
            </w:pPr>
            <w:r w:rsidRPr="00877231">
              <w:t>relevant legislation, regulations, industry guidelines, workplace procedures and policies for coordinating and prioritising courier operations</w:t>
            </w:r>
          </w:p>
          <w:p w:rsidR="00000000" w:rsidRPr="00877231" w:rsidP="00877231">
            <w:pPr>
              <w:pStyle w:val="ListBullet"/>
            </w:pPr>
            <w:r w:rsidRPr="00877231">
              <w:t>relevant state/territory mass and loading regulations</w:t>
            </w:r>
          </w:p>
          <w:p w:rsidR="00000000" w:rsidRPr="00877231" w:rsidP="00877231">
            <w:pPr>
              <w:pStyle w:val="ListBullet"/>
            </w:pPr>
            <w:r w:rsidRPr="00877231">
              <w:t>requirements of courier work systems and operations, and re</w:t>
            </w:r>
            <w:r w:rsidRPr="00877231">
              <w:t>levant equipment</w:t>
            </w:r>
          </w:p>
          <w:p w:rsidR="00000000" w:rsidRPr="00877231" w:rsidP="00877231">
            <w:pPr>
              <w:pStyle w:val="ListBullet"/>
            </w:pPr>
            <w:r w:rsidRPr="00877231">
              <w:t>risks in courier operations and related precautions to control these risks</w:t>
            </w:r>
          </w:p>
          <w:p w:rsidR="00000000" w:rsidRPr="00877231" w:rsidP="00877231">
            <w:pPr>
              <w:pStyle w:val="ListBullet"/>
            </w:pPr>
            <w:r w:rsidRPr="00877231">
              <w:t>scheduling requirements and monitoring techniques.</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14" w:name="O_1118990"/>
      <w:bookmarkEnd w:id="14"/>
      <w:r w:rsidRPr="00877231">
        <w:t>Assessment Conditions</w:t>
      </w:r>
    </w:p>
    <w:tbl>
      <w:tblPr>
        <w:tblW w:w="9497" w:type="dxa"/>
        <w:tblLayout w:type="fixed"/>
        <w:tblCellMar>
          <w:left w:w="62" w:type="dxa"/>
          <w:right w:w="62" w:type="dxa"/>
        </w:tblCellMar>
        <w:tblLook w:val="0000"/>
      </w:tblPr>
      <w:tblGrid>
        <w:gridCol w:w="9497"/>
      </w:tblGrid>
      <w:tr w:rsidTr="0087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31" w:rsidP="00877231">
            <w:pPr>
              <w:pStyle w:val="BodyText"/>
            </w:pPr>
            <w:r w:rsidRPr="00877231">
              <w:t>Assessors must hold credentials specified w</w:t>
            </w:r>
            <w:r w:rsidRPr="00877231">
              <w:t xml:space="preserve">ithin the Standards for Registered Training Organisations current at the time of assessment. </w:t>
            </w:r>
          </w:p>
          <w:p w:rsidR="00000000" w:rsidRPr="00877231" w:rsidP="00877231">
            <w:pPr>
              <w:pStyle w:val="BodyText"/>
            </w:pPr>
            <w:r w:rsidRPr="00877231">
              <w:t>Assessment must satisfy the Principles of Assessment and Rules of Evidence and all regulatory requirements included within the Standards for Registered Training O</w:t>
            </w:r>
            <w:r w:rsidRPr="00877231">
              <w:t>rganisations current at the time of assessment.</w:t>
            </w:r>
          </w:p>
          <w:p w:rsidR="00000000" w:rsidRPr="00877231" w:rsidP="00877231">
            <w:pPr>
              <w:pStyle w:val="BodyText"/>
            </w:pPr>
            <w:r w:rsidRPr="00877231">
              <w:t>Assessment must occur in workplace operational situations where it is appropriate to do so; where this is not appropriate, assessment must occur in simulated workplace operational situations that replicate wo</w:t>
            </w:r>
            <w:r w:rsidRPr="00877231">
              <w:t>rkplace conditions.</w:t>
            </w:r>
          </w:p>
          <w:p w:rsidR="00000000" w:rsidRPr="00877231" w:rsidP="00877231">
            <w:pPr>
              <w:pStyle w:val="BodyText"/>
            </w:pPr>
            <w:r w:rsidRPr="00877231">
              <w:t>Assessment processes and techniques must be appropriate to the language, literacy and numeracy requirements of the work being performed and the needs of the candidate.</w:t>
            </w:r>
          </w:p>
          <w:p w:rsidR="00000000" w:rsidRPr="00877231" w:rsidP="00877231">
            <w:pPr>
              <w:pStyle w:val="BodyText"/>
            </w:pPr>
            <w:r w:rsidRPr="00877231">
              <w:t>Resources for assessment must include access to:</w:t>
            </w:r>
          </w:p>
          <w:p w:rsidR="00000000" w:rsidRPr="00877231" w:rsidP="00877231">
            <w:pPr>
              <w:pStyle w:val="ListBullet2"/>
            </w:pPr>
            <w:r w:rsidRPr="00877231">
              <w:t>relevant and appropriate materials, tools, equipment and personal protective equipment (PPE) currently used in industry</w:t>
            </w:r>
          </w:p>
          <w:p w:rsidR="00000000" w:rsidRPr="00877231" w:rsidP="00877231">
            <w:pPr>
              <w:pStyle w:val="ListBullet2"/>
            </w:pPr>
            <w:r w:rsidRPr="00877231">
              <w:t>applicable documentation including legislation, regulations, codes of practice, workplace procedures and operation manuals.</w:t>
            </w:r>
          </w:p>
        </w:tc>
      </w:tr>
    </w:tbl>
    <w:p w:rsidR="00000000" w:rsidRPr="00877231" w:rsidP="00877231">
      <w:pPr>
        <w:pStyle w:val="NoPaddingFontSize1"/>
      </w:pPr>
    </w:p>
    <w:p w:rsidR="00000000" w:rsidRPr="00877231" w:rsidP="00877231">
      <w:pPr>
        <w:pStyle w:val="AllowPageBreak"/>
      </w:pPr>
    </w:p>
    <w:p w:rsidR="00000000" w:rsidRPr="00877231" w:rsidP="00877231">
      <w:pPr>
        <w:pStyle w:val="Heading1"/>
      </w:pPr>
      <w:bookmarkStart w:id="15" w:name="O_1118993"/>
      <w:bookmarkEnd w:id="15"/>
      <w:r w:rsidRPr="00877231">
        <w:t>Links</w:t>
      </w:r>
    </w:p>
    <w:p w:rsidR="00000000" w:rsidRPr="00877231" w:rsidP="005B5FF0">
      <w:pPr>
        <w:pStyle w:val="BodyText"/>
      </w:pPr>
      <w:r w:rsidRPr="0087723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6589B">
        <w:rPr>
          <w:rStyle w:val="Hyperlink"/>
        </w:rPr>
        <w:t>https://vetnet.gov.au/Pages/TrainingDocs.aspx?q=df441c6e-213d-43e3-874c-0b3f7036d851</w:t>
      </w:r>
      <w:r>
        <w:fldChar w:fldCharType="end"/>
      </w:r>
    </w:p>
    <w:p w:rsidR="00000000" w:rsidRPr="00877231" w:rsidP="00877231"/>
    <w:sectPr w:rsidSect="008772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31" w:rsidRPr="005B5FF0" w:rsidP="005B5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FF0" w:rsidP="00877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5FF0" w:rsidP="008772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B5FF0" w:rsidP="008772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31" w:rsidP="00877231">
    <w:pPr>
      <w:pStyle w:val="Footer"/>
      <w:framePr w:wrap="around"/>
    </w:pPr>
    <w:r>
      <w:fldChar w:fldCharType="begin"/>
    </w:r>
    <w:r>
      <w:instrText xml:space="preserve"> DOCPROPERTY  Subject  \* MERGEFORMAT </w:instrText>
    </w:r>
    <w:r>
      <w:fldChar w:fldCharType="separate"/>
    </w:r>
    <w:r w:rsidR="005B5FF0">
      <w:t>Approved</w:t>
    </w:r>
    <w:r w:rsidR="005B5FF0">
      <w:fldChar w:fldCharType="end"/>
    </w:r>
    <w:r>
      <w:tab/>
      <w:t xml:space="preserve">Page </w:t>
    </w:r>
    <w:r>
      <w:fldChar w:fldCharType="begin"/>
    </w:r>
    <w:r>
      <w:instrText xml:space="preserve"> PAGE  \* Arabic  \* MERGEFORMAT </w:instrText>
    </w:r>
    <w:r>
      <w:fldChar w:fldCharType="separate"/>
    </w:r>
    <w:r w:rsidR="005B5F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5FF0">
      <w:rPr>
        <w:noProof/>
      </w:rPr>
      <w:t>4</w:t>
    </w:r>
    <w:r>
      <w:rPr>
        <w:noProof/>
      </w:rPr>
      <w:fldChar w:fldCharType="end"/>
    </w:r>
  </w:p>
  <w:p w:rsidR="00877231" w:rsidP="00877231">
    <w:pPr>
      <w:pStyle w:val="Footer"/>
      <w:framePr w:wrap="around"/>
    </w:pPr>
    <w:r>
      <w:t xml:space="preserve">© Commonwealth of Australia, </w:t>
    </w:r>
    <w:r>
      <w:fldChar w:fldCharType="begin"/>
    </w:r>
    <w:r>
      <w:instrText xml:space="preserve"> DATE  \@ "yyyy"  \* MERGEFORMAT </w:instrText>
    </w:r>
    <w:r>
      <w:fldChar w:fldCharType="separate"/>
    </w:r>
    <w:r w:rsidR="005B5FF0">
      <w:rPr>
        <w:noProof/>
      </w:rPr>
      <w:t>2025</w:t>
    </w:r>
    <w:r>
      <w:fldChar w:fldCharType="end"/>
    </w:r>
    <w:r>
      <w:tab/>
    </w:r>
    <w:r>
      <w:fldChar w:fldCharType="begin"/>
    </w:r>
    <w:r>
      <w:instrText xml:space="preserve"> DOCPROPERTY  Author  \* MERGEFORMAT </w:instrText>
    </w:r>
    <w:r>
      <w:fldChar w:fldCharType="separate"/>
    </w:r>
    <w:r w:rsidR="005B5FF0">
      <w:t>Industry Skills Australia</w:t>
    </w:r>
    <w:r w:rsidR="005B5FF0">
      <w:fldChar w:fldCharType="end"/>
    </w:r>
  </w:p>
  <w:p w:rsidR="00877231" w:rsidP="00877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F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231" w:rsidRPr="005B5FF0" w:rsidP="005B5F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FF0" w:rsidRPr="002D2AF8" w:rsidP="00877231">
    <w:pPr>
      <w:pStyle w:val="Header"/>
      <w:framePr w:wrap="around"/>
    </w:pPr>
    <w:r>
      <w:fldChar w:fldCharType="begin"/>
    </w:r>
    <w:r>
      <w:instrText xml:space="preserve"> TITLE   \* MERGEFORMAT </w:instrText>
    </w:r>
    <w:r>
      <w:fldChar w:fldCharType="separate"/>
    </w:r>
    <w:r>
      <w:t>TLIH0003 Prioritise courier 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5FF0" w:rsidP="008772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31" w:rsidRPr="002D2AF8" w:rsidP="00877231">
    <w:pPr>
      <w:pStyle w:val="Header"/>
      <w:framePr w:wrap="around"/>
    </w:pPr>
    <w:r>
      <w:fldChar w:fldCharType="begin"/>
    </w:r>
    <w:r>
      <w:instrText xml:space="preserve"> TITLE   \* MERGEFORMAT </w:instrText>
    </w:r>
    <w:r>
      <w:fldChar w:fldCharType="separate"/>
    </w:r>
    <w:r w:rsidR="005B5FF0">
      <w:t>TLIH0003 Prioritise courier delivery operations</w:t>
    </w:r>
    <w:r w:rsidR="005B5FF0">
      <w:fldChar w:fldCharType="end"/>
    </w:r>
    <w:r>
      <w:tab/>
      <w:t xml:space="preserve">Date this document was generated: </w:t>
    </w:r>
    <w:r>
      <w:fldChar w:fldCharType="begin"/>
    </w:r>
    <w:r>
      <w:instrText xml:space="preserve"> CREATEDATE  \@ "d MMMM yyyy"  \* MERGEFORMAT </w:instrText>
    </w:r>
    <w:r>
      <w:fldChar w:fldCharType="separate"/>
    </w:r>
    <w:r w:rsidR="005B5FF0">
      <w:rPr>
        <w:noProof/>
      </w:rPr>
      <w:t>2 March 2025</w:t>
    </w:r>
    <w:r>
      <w:fldChar w:fldCharType="end"/>
    </w:r>
  </w:p>
  <w:p w:rsidR="00877231" w:rsidP="00877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64E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AC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A6B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231"/>
    <w:pPr>
      <w:spacing w:before="360" w:after="60"/>
      <w:outlineLvl w:val="0"/>
    </w:pPr>
    <w:rPr>
      <w:sz w:val="32"/>
    </w:rPr>
  </w:style>
  <w:style w:type="paragraph" w:styleId="Heading2">
    <w:name w:val="heading 2"/>
    <w:basedOn w:val="HeadingBase"/>
    <w:next w:val="BodyText"/>
    <w:link w:val="Heading2Char"/>
    <w:qFormat/>
    <w:rsid w:val="00877231"/>
    <w:pPr>
      <w:keepLines/>
      <w:spacing w:before="240" w:after="120"/>
      <w:outlineLvl w:val="1"/>
    </w:pPr>
    <w:rPr>
      <w:sz w:val="28"/>
      <w:szCs w:val="40"/>
    </w:rPr>
  </w:style>
  <w:style w:type="paragraph" w:styleId="Heading3">
    <w:name w:val="heading 3"/>
    <w:basedOn w:val="HeadingBase"/>
    <w:next w:val="BodyText"/>
    <w:link w:val="Heading3Char"/>
    <w:qFormat/>
    <w:rsid w:val="00877231"/>
    <w:pPr>
      <w:spacing w:before="180" w:after="120"/>
      <w:outlineLvl w:val="2"/>
    </w:pPr>
    <w:rPr>
      <w:spacing w:val="-10"/>
      <w:kern w:val="32"/>
    </w:rPr>
  </w:style>
  <w:style w:type="paragraph" w:styleId="Heading4">
    <w:name w:val="heading 4"/>
    <w:basedOn w:val="HeadingBase"/>
    <w:next w:val="BodyText"/>
    <w:link w:val="Heading4Char"/>
    <w:qFormat/>
    <w:rsid w:val="00877231"/>
    <w:pPr>
      <w:spacing w:before="160" w:after="120"/>
      <w:outlineLvl w:val="3"/>
    </w:pPr>
    <w:rPr>
      <w:sz w:val="22"/>
    </w:rPr>
  </w:style>
  <w:style w:type="paragraph" w:styleId="Heading5">
    <w:name w:val="heading 5"/>
    <w:basedOn w:val="HeadingBase"/>
    <w:next w:val="Normal"/>
    <w:link w:val="Heading5Char"/>
    <w:qFormat/>
    <w:rsid w:val="00877231"/>
    <w:pPr>
      <w:spacing w:before="80"/>
      <w:outlineLvl w:val="4"/>
    </w:pPr>
    <w:rPr>
      <w:color w:val="918585"/>
      <w:sz w:val="20"/>
    </w:rPr>
  </w:style>
  <w:style w:type="paragraph" w:styleId="Heading6">
    <w:name w:val="heading 6"/>
    <w:basedOn w:val="HeadingBase"/>
    <w:next w:val="Normal"/>
    <w:link w:val="Heading6Char"/>
    <w:qFormat/>
    <w:rsid w:val="00877231"/>
    <w:pPr>
      <w:spacing w:before="60"/>
      <w:outlineLvl w:val="5"/>
    </w:pPr>
    <w:rPr>
      <w:color w:val="918585"/>
      <w:sz w:val="20"/>
    </w:rPr>
  </w:style>
  <w:style w:type="paragraph" w:styleId="Heading7">
    <w:name w:val="heading 7"/>
    <w:basedOn w:val="Normal"/>
    <w:next w:val="Normal"/>
    <w:link w:val="Heading7Char"/>
    <w:qFormat/>
    <w:rsid w:val="00877231"/>
    <w:pPr>
      <w:ind w:left="720"/>
      <w:outlineLvl w:val="6"/>
    </w:pPr>
    <w:rPr>
      <w:i/>
    </w:rPr>
  </w:style>
  <w:style w:type="paragraph" w:styleId="Heading8">
    <w:name w:val="heading 8"/>
    <w:basedOn w:val="Normal"/>
    <w:next w:val="Normal"/>
    <w:link w:val="Heading8Char"/>
    <w:qFormat/>
    <w:rsid w:val="00877231"/>
    <w:pPr>
      <w:ind w:left="720"/>
      <w:outlineLvl w:val="7"/>
    </w:pPr>
    <w:rPr>
      <w:i/>
    </w:rPr>
  </w:style>
  <w:style w:type="paragraph" w:styleId="Heading9">
    <w:name w:val="heading 9"/>
    <w:basedOn w:val="Normal"/>
    <w:next w:val="Normal"/>
    <w:link w:val="Heading9Char"/>
    <w:qFormat/>
    <w:rsid w:val="00877231"/>
    <w:pPr>
      <w:ind w:left="720"/>
      <w:outlineLvl w:val="8"/>
    </w:pPr>
    <w:rPr>
      <w:i/>
    </w:rPr>
  </w:style>
  <w:style w:type="character" w:default="1" w:styleId="DefaultParagraphFont">
    <w:name w:val="Default Paragraph Font"/>
    <w:uiPriority w:val="1"/>
    <w:unhideWhenUsed/>
    <w:rsid w:val="00877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231"/>
  </w:style>
  <w:style w:type="character" w:customStyle="1" w:styleId="Heading1Char">
    <w:name w:val="Heading 1 Char"/>
    <w:basedOn w:val="DefaultParagraphFont"/>
    <w:link w:val="Heading1"/>
    <w:rsid w:val="00877231"/>
    <w:rPr>
      <w:rFonts w:ascii="Times New Roman" w:eastAsia="Times New Roman" w:hAnsi="Times New Roman" w:cs="Times New Roman"/>
      <w:b/>
      <w:sz w:val="32"/>
      <w:szCs w:val="20"/>
      <w:lang w:eastAsia="en-US"/>
    </w:rPr>
  </w:style>
  <w:style w:type="paragraph" w:styleId="BodyText">
    <w:name w:val="Body Text"/>
    <w:basedOn w:val="Normal"/>
    <w:link w:val="BodyTextChar"/>
    <w:rsid w:val="00877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231"/>
    <w:rPr>
      <w:rFonts w:ascii="Times New Roman" w:eastAsia="Times New Roman" w:hAnsi="Times New Roman" w:cs="Times New Roman"/>
      <w:sz w:val="24"/>
      <w:lang w:eastAsia="en-US"/>
    </w:rPr>
  </w:style>
  <w:style w:type="paragraph" w:styleId="ListBullet">
    <w:name w:val="List Bullet"/>
    <w:basedOn w:val="List"/>
    <w:rsid w:val="00877231"/>
    <w:pPr>
      <w:numPr>
        <w:numId w:val="12"/>
      </w:numPr>
      <w:tabs>
        <w:tab w:val="clear" w:pos="340"/>
      </w:tabs>
      <w:spacing w:before="40" w:after="40"/>
    </w:pPr>
  </w:style>
  <w:style w:type="character" w:customStyle="1" w:styleId="SpecialBold">
    <w:name w:val="Special Bold"/>
    <w:basedOn w:val="DefaultParagraphFont"/>
    <w:rsid w:val="00877231"/>
    <w:rPr>
      <w:b/>
      <w:spacing w:val="0"/>
    </w:rPr>
  </w:style>
  <w:style w:type="paragraph" w:styleId="ListBullet2">
    <w:name w:val="List Bullet 2"/>
    <w:basedOn w:val="List2"/>
    <w:rsid w:val="00877231"/>
    <w:pPr>
      <w:numPr>
        <w:numId w:val="13"/>
      </w:numPr>
      <w:tabs>
        <w:tab w:val="clear" w:pos="680"/>
      </w:tabs>
    </w:pPr>
  </w:style>
  <w:style w:type="paragraph" w:customStyle="1" w:styleId="SuperHeading">
    <w:name w:val="SuperHeading"/>
    <w:basedOn w:val="Normal"/>
    <w:rsid w:val="00877231"/>
    <w:pPr>
      <w:spacing w:before="240" w:after="120"/>
      <w:outlineLvl w:val="0"/>
    </w:pPr>
    <w:rPr>
      <w:rFonts w:ascii="Times New Roman" w:hAnsi="Times New Roman"/>
      <w:b/>
      <w:sz w:val="32"/>
    </w:rPr>
  </w:style>
  <w:style w:type="paragraph" w:customStyle="1" w:styleId="AllowPageBreak">
    <w:name w:val="AllowPageBreak"/>
    <w:rsid w:val="008772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7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231"/>
    <w:rPr>
      <w:rFonts w:ascii="Courier New" w:eastAsia="Times New Roman" w:hAnsi="Courier New" w:cs="Times New Roman"/>
      <w:i/>
      <w:szCs w:val="20"/>
      <w:lang w:eastAsia="en-US"/>
    </w:rPr>
  </w:style>
  <w:style w:type="paragraph" w:customStyle="1" w:styleId="HeadingBase">
    <w:name w:val="Heading Base"/>
    <w:rsid w:val="00877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231"/>
    <w:pPr>
      <w:tabs>
        <w:tab w:val="right" w:leader="dot" w:pos="9072"/>
      </w:tabs>
      <w:ind w:left="567"/>
    </w:pPr>
    <w:rPr>
      <w:szCs w:val="22"/>
    </w:rPr>
  </w:style>
  <w:style w:type="paragraph" w:customStyle="1" w:styleId="TOCBase">
    <w:name w:val="TOC Base"/>
    <w:rsid w:val="00877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231"/>
    <w:pPr>
      <w:tabs>
        <w:tab w:val="right" w:leader="dot" w:pos="9072"/>
      </w:tabs>
      <w:spacing w:before="40" w:after="40"/>
      <w:ind w:left="284"/>
    </w:pPr>
    <w:rPr>
      <w:rFonts w:ascii="Times New Roman" w:hAnsi="Times New Roman"/>
    </w:rPr>
  </w:style>
  <w:style w:type="paragraph" w:styleId="TOC1">
    <w:name w:val="toc 1"/>
    <w:basedOn w:val="TOCBase"/>
    <w:next w:val="Normal"/>
    <w:rsid w:val="00877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231"/>
    <w:rPr>
      <w:rFonts w:ascii="Times New Roman" w:eastAsia="Times New Roman" w:hAnsi="Times New Roman" w:cs="Times New Roman"/>
      <w:sz w:val="16"/>
      <w:lang w:eastAsia="en-US"/>
    </w:rPr>
  </w:style>
  <w:style w:type="paragraph" w:styleId="Title">
    <w:name w:val="Title"/>
    <w:basedOn w:val="HeadingBase"/>
    <w:link w:val="TitleChar"/>
    <w:qFormat/>
    <w:rsid w:val="00877231"/>
    <w:pPr>
      <w:spacing w:before="5040"/>
      <w:jc w:val="center"/>
    </w:pPr>
    <w:rPr>
      <w:sz w:val="48"/>
      <w:szCs w:val="72"/>
      <w:lang w:val="en-US"/>
    </w:rPr>
  </w:style>
  <w:style w:type="character" w:customStyle="1" w:styleId="TitleChar">
    <w:name w:val="Title Char"/>
    <w:basedOn w:val="DefaultParagraphFont"/>
    <w:link w:val="Title"/>
    <w:rsid w:val="00877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231"/>
    <w:pPr>
      <w:tabs>
        <w:tab w:val="left" w:pos="3600"/>
        <w:tab w:val="left" w:pos="3958"/>
      </w:tabs>
    </w:pPr>
  </w:style>
  <w:style w:type="paragraph" w:styleId="List">
    <w:name w:val="List"/>
    <w:basedOn w:val="BodyText"/>
    <w:next w:val="BodyText"/>
    <w:rsid w:val="00877231"/>
    <w:pPr>
      <w:tabs>
        <w:tab w:val="left" w:pos="340"/>
      </w:tabs>
      <w:spacing w:before="60" w:after="60"/>
      <w:ind w:left="340" w:hanging="340"/>
    </w:pPr>
  </w:style>
  <w:style w:type="paragraph" w:customStyle="1" w:styleId="Note">
    <w:name w:val="Note"/>
    <w:basedOn w:val="BodyText"/>
    <w:rsid w:val="00877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231"/>
    <w:pPr>
      <w:framePr w:wrap="auto" w:hAnchor="text" w:y="6049"/>
    </w:pPr>
    <w:rPr>
      <w:color w:val="000000"/>
      <w:sz w:val="40"/>
    </w:rPr>
  </w:style>
  <w:style w:type="paragraph" w:customStyle="1" w:styleId="TOCTitle">
    <w:name w:val="TOCTitle"/>
    <w:basedOn w:val="Heading1"/>
    <w:rsid w:val="00877231"/>
    <w:pPr>
      <w:spacing w:after="240"/>
      <w:jc w:val="center"/>
      <w:outlineLvl w:val="9"/>
    </w:pPr>
    <w:rPr>
      <w:caps/>
    </w:rPr>
  </w:style>
  <w:style w:type="paragraph" w:customStyle="1" w:styleId="Version">
    <w:name w:val="Version"/>
    <w:rsid w:val="00877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231"/>
    <w:pPr>
      <w:keepNext w:val="0"/>
      <w:tabs>
        <w:tab w:val="right" w:pos="4176"/>
      </w:tabs>
      <w:ind w:left="198" w:hanging="198"/>
    </w:pPr>
    <w:rPr>
      <w:rFonts w:ascii="Garamond" w:hAnsi="Garamond"/>
    </w:rPr>
  </w:style>
  <w:style w:type="paragraph" w:styleId="IndexHeading">
    <w:name w:val="index heading"/>
    <w:basedOn w:val="Normal"/>
    <w:next w:val="Index1"/>
    <w:semiHidden/>
    <w:rsid w:val="00877231"/>
    <w:pPr>
      <w:spacing w:before="120" w:after="120"/>
    </w:pPr>
    <w:rPr>
      <w:rFonts w:ascii="Arial" w:hAnsi="Arial"/>
      <w:b/>
      <w:color w:val="918585"/>
      <w:sz w:val="24"/>
    </w:rPr>
  </w:style>
  <w:style w:type="paragraph" w:styleId="Header">
    <w:name w:val="header"/>
    <w:basedOn w:val="Normal"/>
    <w:link w:val="HeaderChar"/>
    <w:rsid w:val="00877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231"/>
    <w:rPr>
      <w:rFonts w:ascii="Times New Roman" w:eastAsia="Times New Roman" w:hAnsi="Times New Roman" w:cs="Times New Roman"/>
      <w:sz w:val="16"/>
      <w:szCs w:val="20"/>
      <w:lang w:val="en-GB" w:eastAsia="en-US"/>
    </w:rPr>
  </w:style>
  <w:style w:type="paragraph" w:customStyle="1" w:styleId="Chapter">
    <w:name w:val="Chapter"/>
    <w:basedOn w:val="Normal"/>
    <w:rsid w:val="00877231"/>
    <w:pPr>
      <w:spacing w:before="240"/>
    </w:pPr>
    <w:rPr>
      <w:rFonts w:ascii="Times New Roman" w:hAnsi="Times New Roman"/>
      <w:smallCaps/>
      <w:spacing w:val="80"/>
      <w:sz w:val="28"/>
    </w:rPr>
  </w:style>
  <w:style w:type="paragraph" w:customStyle="1" w:styleId="InChapter">
    <w:name w:val="InChapter"/>
    <w:basedOn w:val="Heading3"/>
    <w:rsid w:val="00877231"/>
    <w:pPr>
      <w:spacing w:after="240"/>
      <w:outlineLvl w:val="9"/>
    </w:pPr>
    <w:rPr>
      <w:noProof/>
    </w:rPr>
  </w:style>
  <w:style w:type="paragraph" w:styleId="Index2">
    <w:name w:val="index 2"/>
    <w:basedOn w:val="Normal"/>
    <w:next w:val="Normal"/>
    <w:semiHidden/>
    <w:rsid w:val="00877231"/>
    <w:pPr>
      <w:tabs>
        <w:tab w:val="right" w:pos="4176"/>
      </w:tabs>
      <w:ind w:left="568" w:hanging="284"/>
    </w:pPr>
    <w:rPr>
      <w:rFonts w:ascii="Garamond" w:hAnsi="Garamond"/>
    </w:rPr>
  </w:style>
  <w:style w:type="paragraph" w:customStyle="1" w:styleId="Byline">
    <w:name w:val="Byline"/>
    <w:rsid w:val="00877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231"/>
    <w:pPr>
      <w:tabs>
        <w:tab w:val="clear" w:pos="3600"/>
        <w:tab w:val="clear" w:pos="3958"/>
      </w:tabs>
      <w:jc w:val="right"/>
    </w:pPr>
  </w:style>
  <w:style w:type="character" w:styleId="Emphasis">
    <w:name w:val="Emphasis"/>
    <w:basedOn w:val="DefaultParagraphFont"/>
    <w:qFormat/>
    <w:rsid w:val="00877231"/>
    <w:rPr>
      <w:i/>
    </w:rPr>
  </w:style>
  <w:style w:type="paragraph" w:styleId="Caption">
    <w:name w:val="caption"/>
    <w:basedOn w:val="BodyText"/>
    <w:next w:val="Normal"/>
    <w:qFormat/>
    <w:rsid w:val="00877231"/>
    <w:pPr>
      <w:framePr w:w="2268" w:hSpace="181" w:vSpace="181" w:wrap="around" w:vAnchor="text" w:hAnchor="page" w:x="1135" w:y="285" w:anchorLock="1"/>
    </w:pPr>
    <w:rPr>
      <w:i/>
    </w:rPr>
  </w:style>
  <w:style w:type="paragraph" w:customStyle="1" w:styleId="MiniTOCTitle">
    <w:name w:val="MiniTOCTitle"/>
    <w:basedOn w:val="Heading4"/>
    <w:rsid w:val="00877231"/>
    <w:pPr>
      <w:spacing w:before="240"/>
      <w:outlineLvl w:val="9"/>
    </w:pPr>
    <w:rPr>
      <w:noProof/>
      <w:sz w:val="24"/>
    </w:rPr>
  </w:style>
  <w:style w:type="paragraph" w:customStyle="1" w:styleId="MiniTOCItem">
    <w:name w:val="MiniTOCItem"/>
    <w:basedOn w:val="ListBullet"/>
    <w:rsid w:val="00877231"/>
    <w:pPr>
      <w:numPr>
        <w:numId w:val="0"/>
      </w:numPr>
      <w:tabs>
        <w:tab w:val="right" w:leader="dot" w:pos="6521"/>
      </w:tabs>
      <w:spacing w:before="0" w:after="0"/>
    </w:pPr>
  </w:style>
  <w:style w:type="paragraph" w:customStyle="1" w:styleId="TOFTitle">
    <w:name w:val="TOFTitle"/>
    <w:basedOn w:val="TOCTitle"/>
    <w:rsid w:val="00877231"/>
  </w:style>
  <w:style w:type="paragraph" w:styleId="TableofFigures">
    <w:name w:val="table of figures"/>
    <w:basedOn w:val="Normal"/>
    <w:next w:val="Normal"/>
    <w:semiHidden/>
    <w:rsid w:val="00877231"/>
    <w:pPr>
      <w:tabs>
        <w:tab w:val="right" w:leader="dot" w:pos="9072"/>
      </w:tabs>
      <w:ind w:left="970" w:hanging="403"/>
    </w:pPr>
    <w:rPr>
      <w:rFonts w:ascii="Times New Roman" w:hAnsi="Times New Roman"/>
      <w:b/>
    </w:rPr>
  </w:style>
  <w:style w:type="paragraph" w:styleId="ListNumber">
    <w:name w:val="List Number"/>
    <w:basedOn w:val="List"/>
    <w:rsid w:val="00877231"/>
    <w:pPr>
      <w:numPr>
        <w:numId w:val="15"/>
      </w:numPr>
      <w:tabs>
        <w:tab w:val="clear" w:pos="340"/>
      </w:tabs>
    </w:pPr>
  </w:style>
  <w:style w:type="character" w:customStyle="1" w:styleId="WingdingSymbols">
    <w:name w:val="Wingding Symbols"/>
    <w:rsid w:val="00877231"/>
    <w:rPr>
      <w:rFonts w:ascii="Wingdings" w:hAnsi="Wingdings"/>
    </w:rPr>
  </w:style>
  <w:style w:type="paragraph" w:customStyle="1" w:styleId="TableHeading">
    <w:name w:val="Table Heading"/>
    <w:basedOn w:val="HeadingBase"/>
    <w:rsid w:val="00877231"/>
    <w:pPr>
      <w:keepLines/>
      <w:pBdr>
        <w:bottom w:val="single" w:sz="6" w:space="1" w:color="918585"/>
      </w:pBdr>
      <w:spacing w:before="240"/>
    </w:pPr>
  </w:style>
  <w:style w:type="character" w:customStyle="1" w:styleId="HotSpot">
    <w:name w:val="HotSpot"/>
    <w:rsid w:val="00877231"/>
    <w:rPr>
      <w:color w:val="0033CC"/>
      <w:u w:val="none"/>
    </w:rPr>
  </w:style>
  <w:style w:type="paragraph" w:customStyle="1" w:styleId="BodyTextRight">
    <w:name w:val="Body Text Right"/>
    <w:basedOn w:val="BodyText"/>
    <w:rsid w:val="00877231"/>
    <w:pPr>
      <w:spacing w:before="0" w:after="0"/>
      <w:jc w:val="right"/>
    </w:pPr>
  </w:style>
  <w:style w:type="paragraph" w:styleId="Index3">
    <w:name w:val="index 3"/>
    <w:basedOn w:val="ListNumber2"/>
    <w:next w:val="Normal"/>
    <w:semiHidden/>
    <w:rsid w:val="00877231"/>
    <w:pPr>
      <w:numPr>
        <w:numId w:val="0"/>
      </w:numPr>
      <w:tabs>
        <w:tab w:val="right" w:leader="dot" w:pos="4176"/>
      </w:tabs>
    </w:pPr>
  </w:style>
  <w:style w:type="paragraph" w:styleId="ListNumber2">
    <w:name w:val="List Number 2"/>
    <w:basedOn w:val="List2"/>
    <w:rsid w:val="00877231"/>
    <w:pPr>
      <w:numPr>
        <w:numId w:val="10"/>
      </w:numPr>
      <w:tabs>
        <w:tab w:val="clear" w:pos="1060"/>
      </w:tabs>
    </w:pPr>
  </w:style>
  <w:style w:type="paragraph" w:customStyle="1" w:styleId="MarginNote">
    <w:name w:val="Margin Note"/>
    <w:basedOn w:val="BodyText"/>
    <w:rsid w:val="00877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231"/>
    <w:rPr>
      <w:sz w:val="32"/>
    </w:rPr>
  </w:style>
  <w:style w:type="paragraph" w:customStyle="1" w:styleId="HeadingProcedure">
    <w:name w:val="Heading Procedure"/>
    <w:basedOn w:val="HeadingBase"/>
    <w:next w:val="Normal"/>
    <w:rsid w:val="00877231"/>
    <w:pPr>
      <w:tabs>
        <w:tab w:val="left" w:pos="0"/>
      </w:tabs>
      <w:spacing w:before="120" w:after="60"/>
    </w:pPr>
    <w:rPr>
      <w:i/>
      <w:color w:val="918585"/>
      <w:sz w:val="22"/>
    </w:rPr>
  </w:style>
  <w:style w:type="paragraph" w:customStyle="1" w:styleId="TableBodyText">
    <w:name w:val="Table Body Text"/>
    <w:basedOn w:val="BodyText"/>
    <w:rsid w:val="00877231"/>
    <w:pPr>
      <w:spacing w:before="60" w:after="60"/>
    </w:pPr>
  </w:style>
  <w:style w:type="paragraph" w:styleId="ListContinue">
    <w:name w:val="List Continue"/>
    <w:basedOn w:val="List"/>
    <w:rsid w:val="00877231"/>
    <w:pPr>
      <w:ind w:firstLine="0"/>
    </w:pPr>
  </w:style>
  <w:style w:type="paragraph" w:customStyle="1" w:styleId="ListNote">
    <w:name w:val="List Note"/>
    <w:basedOn w:val="List"/>
    <w:rsid w:val="00877231"/>
    <w:pPr>
      <w:pBdr>
        <w:top w:val="single" w:sz="6" w:space="2" w:color="918585"/>
        <w:bottom w:val="single" w:sz="6" w:space="2" w:color="918585"/>
      </w:pBdr>
      <w:tabs>
        <w:tab w:val="left" w:pos="1021"/>
      </w:tabs>
      <w:ind w:firstLine="0"/>
    </w:pPr>
  </w:style>
  <w:style w:type="paragraph" w:customStyle="1" w:styleId="Warning">
    <w:name w:val="Warning"/>
    <w:basedOn w:val="BodyText"/>
    <w:rsid w:val="00877231"/>
    <w:pPr>
      <w:shd w:val="clear" w:color="auto" w:fill="D9D9D9"/>
      <w:tabs>
        <w:tab w:val="left" w:pos="992"/>
      </w:tabs>
      <w:ind w:left="119" w:right="119"/>
    </w:pPr>
    <w:rPr>
      <w:sz w:val="20"/>
    </w:rPr>
  </w:style>
  <w:style w:type="paragraph" w:customStyle="1" w:styleId="MarginIcons">
    <w:name w:val="Margin Icons"/>
    <w:basedOn w:val="BodyText"/>
    <w:rsid w:val="00877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231"/>
    <w:rPr>
      <w:rFonts w:ascii="Courier New" w:hAnsi="Courier New"/>
    </w:rPr>
  </w:style>
  <w:style w:type="paragraph" w:customStyle="1" w:styleId="NoteBullet">
    <w:name w:val="Note Bullet"/>
    <w:basedOn w:val="Note"/>
    <w:rsid w:val="00877231"/>
    <w:pPr>
      <w:tabs>
        <w:tab w:val="clear" w:pos="680"/>
      </w:tabs>
      <w:spacing w:before="60" w:after="60"/>
    </w:pPr>
  </w:style>
  <w:style w:type="paragraph" w:customStyle="1" w:styleId="SubHeading2">
    <w:name w:val="SubHeading2"/>
    <w:basedOn w:val="HeadingBase"/>
    <w:rsid w:val="00877231"/>
    <w:pPr>
      <w:spacing w:before="240" w:after="60"/>
    </w:pPr>
    <w:rPr>
      <w:sz w:val="20"/>
    </w:rPr>
  </w:style>
  <w:style w:type="paragraph" w:customStyle="1" w:styleId="SubHeading1">
    <w:name w:val="SubHeading1"/>
    <w:basedOn w:val="HeadingBase"/>
    <w:rsid w:val="00877231"/>
    <w:pPr>
      <w:spacing w:before="240" w:after="60"/>
    </w:pPr>
    <w:rPr>
      <w:color w:val="918585"/>
      <w:sz w:val="22"/>
    </w:rPr>
  </w:style>
  <w:style w:type="paragraph" w:customStyle="1" w:styleId="SideHeading">
    <w:name w:val="Side Heading"/>
    <w:basedOn w:val="HeadingBase"/>
    <w:rsid w:val="00877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231"/>
    <w:pPr>
      <w:tabs>
        <w:tab w:val="num" w:pos="360"/>
      </w:tabs>
    </w:pPr>
  </w:style>
  <w:style w:type="paragraph" w:styleId="PlainText">
    <w:name w:val="Plain Text"/>
    <w:basedOn w:val="Normal"/>
    <w:link w:val="PlainTextChar"/>
    <w:rsid w:val="00877231"/>
    <w:rPr>
      <w:sz w:val="20"/>
    </w:rPr>
  </w:style>
  <w:style w:type="character" w:customStyle="1" w:styleId="PlainTextChar">
    <w:name w:val="Plain Text Char"/>
    <w:basedOn w:val="DefaultParagraphFont"/>
    <w:link w:val="PlainText"/>
    <w:rsid w:val="00877231"/>
    <w:rPr>
      <w:rFonts w:ascii="Courier New" w:eastAsia="Times New Roman" w:hAnsi="Courier New" w:cs="Times New Roman"/>
      <w:sz w:val="20"/>
      <w:szCs w:val="20"/>
      <w:lang w:eastAsia="en-US"/>
    </w:rPr>
  </w:style>
  <w:style w:type="character" w:customStyle="1" w:styleId="MenuOption">
    <w:name w:val="Menu Option"/>
    <w:basedOn w:val="DefaultParagraphFont"/>
    <w:rsid w:val="00877231"/>
    <w:rPr>
      <w:b/>
      <w:smallCaps/>
    </w:rPr>
  </w:style>
  <w:style w:type="paragraph" w:customStyle="1" w:styleId="TableListNumber">
    <w:name w:val="Table List Number"/>
    <w:basedOn w:val="ListNumber"/>
    <w:rsid w:val="00877231"/>
    <w:pPr>
      <w:numPr>
        <w:numId w:val="0"/>
      </w:numPr>
    </w:pPr>
  </w:style>
  <w:style w:type="paragraph" w:styleId="TOC4">
    <w:name w:val="toc 4"/>
    <w:basedOn w:val="TOCBase"/>
    <w:next w:val="Normal"/>
    <w:semiHidden/>
    <w:rsid w:val="00877231"/>
    <w:pPr>
      <w:tabs>
        <w:tab w:val="right" w:leader="dot" w:pos="9071"/>
      </w:tabs>
      <w:ind w:left="1701"/>
    </w:pPr>
  </w:style>
  <w:style w:type="paragraph" w:customStyle="1" w:styleId="ListAlpha">
    <w:name w:val="List Alpha"/>
    <w:basedOn w:val="List"/>
    <w:rsid w:val="00877231"/>
    <w:pPr>
      <w:numPr>
        <w:numId w:val="9"/>
      </w:numPr>
    </w:pPr>
  </w:style>
  <w:style w:type="paragraph" w:customStyle="1" w:styleId="ListAlpha2">
    <w:name w:val="List Alpha 2"/>
    <w:basedOn w:val="List2"/>
    <w:rsid w:val="00877231"/>
    <w:pPr>
      <w:numPr>
        <w:numId w:val="8"/>
      </w:numPr>
    </w:pPr>
  </w:style>
  <w:style w:type="paragraph" w:styleId="List2">
    <w:name w:val="List 2"/>
    <w:basedOn w:val="BodyText"/>
    <w:rsid w:val="00877231"/>
    <w:pPr>
      <w:tabs>
        <w:tab w:val="left" w:pos="680"/>
      </w:tabs>
      <w:spacing w:before="60" w:after="60"/>
      <w:ind w:left="680" w:hanging="340"/>
    </w:pPr>
  </w:style>
  <w:style w:type="paragraph" w:styleId="List3">
    <w:name w:val="List 3"/>
    <w:basedOn w:val="BodyText"/>
    <w:rsid w:val="00877231"/>
    <w:pPr>
      <w:tabs>
        <w:tab w:val="left" w:pos="1021"/>
      </w:tabs>
      <w:spacing w:before="60" w:after="60"/>
      <w:ind w:left="1020" w:hanging="340"/>
    </w:pPr>
  </w:style>
  <w:style w:type="paragraph" w:styleId="List4">
    <w:name w:val="List 4"/>
    <w:basedOn w:val="BodyText"/>
    <w:rsid w:val="00877231"/>
    <w:pPr>
      <w:tabs>
        <w:tab w:val="left" w:pos="1361"/>
      </w:tabs>
      <w:spacing w:before="60" w:after="60"/>
      <w:ind w:left="1361" w:hanging="340"/>
    </w:pPr>
  </w:style>
  <w:style w:type="paragraph" w:styleId="List5">
    <w:name w:val="List 5"/>
    <w:basedOn w:val="BodyText"/>
    <w:rsid w:val="00877231"/>
    <w:pPr>
      <w:tabs>
        <w:tab w:val="left" w:pos="1701"/>
      </w:tabs>
      <w:spacing w:before="60" w:after="60"/>
      <w:ind w:left="1701" w:hanging="340"/>
    </w:pPr>
  </w:style>
  <w:style w:type="paragraph" w:styleId="ListBullet3">
    <w:name w:val="List Bullet 3"/>
    <w:basedOn w:val="List3"/>
    <w:rsid w:val="00877231"/>
    <w:pPr>
      <w:numPr>
        <w:numId w:val="14"/>
      </w:numPr>
      <w:tabs>
        <w:tab w:val="clear" w:pos="1021"/>
      </w:tabs>
      <w:ind w:left="1037" w:hanging="357"/>
    </w:pPr>
  </w:style>
  <w:style w:type="paragraph" w:styleId="ListBullet4">
    <w:name w:val="List Bullet 4"/>
    <w:basedOn w:val="List4"/>
    <w:rsid w:val="00877231"/>
    <w:pPr>
      <w:numPr>
        <w:numId w:val="3"/>
      </w:numPr>
      <w:tabs>
        <w:tab w:val="clear" w:pos="1361"/>
      </w:tabs>
    </w:pPr>
  </w:style>
  <w:style w:type="paragraph" w:styleId="ListBullet5">
    <w:name w:val="List Bullet 5"/>
    <w:basedOn w:val="List5"/>
    <w:rsid w:val="00877231"/>
    <w:pPr>
      <w:numPr>
        <w:numId w:val="4"/>
      </w:numPr>
    </w:pPr>
  </w:style>
  <w:style w:type="paragraph" w:styleId="ListContinue2">
    <w:name w:val="List Continue 2"/>
    <w:basedOn w:val="List2"/>
    <w:rsid w:val="00877231"/>
    <w:pPr>
      <w:ind w:firstLine="0"/>
    </w:pPr>
  </w:style>
  <w:style w:type="paragraph" w:styleId="ListContinue3">
    <w:name w:val="List Continue 3"/>
    <w:basedOn w:val="List3"/>
    <w:rsid w:val="00877231"/>
    <w:pPr>
      <w:ind w:left="1021" w:firstLine="0"/>
    </w:pPr>
  </w:style>
  <w:style w:type="paragraph" w:styleId="ListContinue4">
    <w:name w:val="List Continue 4"/>
    <w:basedOn w:val="List4"/>
    <w:rsid w:val="00877231"/>
    <w:pPr>
      <w:ind w:firstLine="0"/>
    </w:pPr>
  </w:style>
  <w:style w:type="paragraph" w:styleId="ListContinue5">
    <w:name w:val="List Continue 5"/>
    <w:basedOn w:val="List5"/>
    <w:rsid w:val="00877231"/>
    <w:pPr>
      <w:ind w:firstLine="0"/>
    </w:pPr>
  </w:style>
  <w:style w:type="paragraph" w:styleId="ListNumber3">
    <w:name w:val="List Number 3"/>
    <w:basedOn w:val="List3"/>
    <w:rsid w:val="00877231"/>
    <w:pPr>
      <w:numPr>
        <w:numId w:val="5"/>
      </w:numPr>
    </w:pPr>
  </w:style>
  <w:style w:type="paragraph" w:styleId="ListNumber4">
    <w:name w:val="List Number 4"/>
    <w:basedOn w:val="List4"/>
    <w:rsid w:val="00877231"/>
    <w:pPr>
      <w:numPr>
        <w:numId w:val="6"/>
      </w:numPr>
    </w:pPr>
  </w:style>
  <w:style w:type="paragraph" w:styleId="ListNumber5">
    <w:name w:val="List Number 5"/>
    <w:basedOn w:val="List5"/>
    <w:rsid w:val="00877231"/>
    <w:pPr>
      <w:numPr>
        <w:numId w:val="7"/>
      </w:numPr>
    </w:pPr>
  </w:style>
  <w:style w:type="paragraph" w:styleId="BlockText">
    <w:name w:val="Block Text"/>
    <w:basedOn w:val="Normal"/>
    <w:rsid w:val="00877231"/>
    <w:pPr>
      <w:spacing w:after="120"/>
      <w:ind w:left="1440" w:right="1440"/>
    </w:pPr>
  </w:style>
  <w:style w:type="character" w:customStyle="1" w:styleId="Subscript">
    <w:name w:val="Subscript"/>
    <w:basedOn w:val="DefaultParagraphFont"/>
    <w:rsid w:val="00877231"/>
    <w:rPr>
      <w:sz w:val="16"/>
      <w:vertAlign w:val="subscript"/>
    </w:rPr>
  </w:style>
  <w:style w:type="character" w:customStyle="1" w:styleId="Superscript">
    <w:name w:val="Superscript"/>
    <w:basedOn w:val="DefaultParagraphFont"/>
    <w:rsid w:val="00877231"/>
    <w:rPr>
      <w:sz w:val="16"/>
      <w:vertAlign w:val="superscript"/>
    </w:rPr>
  </w:style>
  <w:style w:type="character" w:customStyle="1" w:styleId="Symbols">
    <w:name w:val="Symbols"/>
    <w:basedOn w:val="DefaultParagraphFont"/>
    <w:rsid w:val="00877231"/>
    <w:rPr>
      <w:rFonts w:ascii="Symbol" w:hAnsi="Symbol"/>
    </w:rPr>
  </w:style>
  <w:style w:type="character" w:customStyle="1" w:styleId="MenuOptions">
    <w:name w:val="Menu Options"/>
    <w:basedOn w:val="DefaultParagraphFont"/>
    <w:rsid w:val="00877231"/>
    <w:rPr>
      <w:rFonts w:ascii="Arial Narrow" w:hAnsi="Arial Narrow"/>
      <w:smallCaps/>
    </w:rPr>
  </w:style>
  <w:style w:type="character" w:customStyle="1" w:styleId="Buttons">
    <w:name w:val="Buttons"/>
    <w:basedOn w:val="DefaultParagraphFont"/>
    <w:rsid w:val="00877231"/>
    <w:rPr>
      <w:b/>
    </w:rPr>
  </w:style>
  <w:style w:type="character" w:customStyle="1" w:styleId="Underlined">
    <w:name w:val="Underlined"/>
    <w:basedOn w:val="DefaultParagraphFont"/>
    <w:rsid w:val="00877231"/>
    <w:rPr>
      <w:u w:val="single"/>
    </w:rPr>
  </w:style>
  <w:style w:type="paragraph" w:customStyle="1" w:styleId="TableBodyTextRight">
    <w:name w:val="Table Body Text Right"/>
    <w:basedOn w:val="TableBodyText"/>
    <w:rsid w:val="00877231"/>
    <w:pPr>
      <w:widowControl w:val="0"/>
      <w:autoSpaceDE w:val="0"/>
      <w:autoSpaceDN w:val="0"/>
      <w:adjustRightInd w:val="0"/>
      <w:jc w:val="right"/>
    </w:pPr>
    <w:rPr>
      <w:rFonts w:cs="Arial"/>
      <w:szCs w:val="18"/>
    </w:rPr>
  </w:style>
  <w:style w:type="paragraph" w:customStyle="1" w:styleId="CopyrightText">
    <w:name w:val="Copyright Text"/>
    <w:basedOn w:val="BodyText"/>
    <w:rsid w:val="00877231"/>
    <w:rPr>
      <w:sz w:val="18"/>
    </w:rPr>
  </w:style>
  <w:style w:type="paragraph" w:customStyle="1" w:styleId="BodySmallRight">
    <w:name w:val="Body Small Right"/>
    <w:basedOn w:val="BodyTextRight"/>
    <w:rsid w:val="00877231"/>
    <w:rPr>
      <w:sz w:val="18"/>
      <w:szCs w:val="18"/>
    </w:rPr>
  </w:style>
  <w:style w:type="paragraph" w:customStyle="1" w:styleId="MarginEdition">
    <w:name w:val="Margin Edition"/>
    <w:basedOn w:val="MarginNote"/>
    <w:rsid w:val="00877231"/>
    <w:pPr>
      <w:spacing w:before="0" w:after="0"/>
    </w:pPr>
    <w:rPr>
      <w:rFonts w:ascii="Times New Roman" w:hAnsi="Times New Roman"/>
      <w:color w:val="999999"/>
    </w:rPr>
  </w:style>
  <w:style w:type="paragraph" w:customStyle="1" w:styleId="Spacer">
    <w:name w:val="Spacer"/>
    <w:basedOn w:val="Normal"/>
    <w:rsid w:val="00877231"/>
    <w:rPr>
      <w:sz w:val="2"/>
      <w:szCs w:val="2"/>
    </w:rPr>
  </w:style>
  <w:style w:type="character" w:customStyle="1" w:styleId="Small">
    <w:name w:val="Small"/>
    <w:basedOn w:val="DefaultParagraphFont"/>
    <w:rsid w:val="00877231"/>
    <w:rPr>
      <w:sz w:val="16"/>
    </w:rPr>
  </w:style>
  <w:style w:type="paragraph" w:customStyle="1" w:styleId="WideTable">
    <w:name w:val="Wide Table"/>
    <w:basedOn w:val="Normal"/>
    <w:rsid w:val="00877231"/>
    <w:pPr>
      <w:ind w:left="-1418"/>
    </w:pPr>
    <w:rPr>
      <w:sz w:val="2"/>
      <w:szCs w:val="2"/>
    </w:rPr>
  </w:style>
  <w:style w:type="character" w:styleId="PageNumber">
    <w:name w:val="page number"/>
    <w:basedOn w:val="DefaultParagraphFont"/>
    <w:rsid w:val="00877231"/>
  </w:style>
  <w:style w:type="paragraph" w:styleId="Quote">
    <w:name w:val="Quote"/>
    <w:basedOn w:val="Heading1"/>
    <w:link w:val="QuoteChar"/>
    <w:qFormat/>
    <w:rsid w:val="00877231"/>
    <w:rPr>
      <w:b w:val="0"/>
      <w:sz w:val="72"/>
      <w:szCs w:val="72"/>
      <w:lang w:val="en-NZ"/>
    </w:rPr>
  </w:style>
  <w:style w:type="character" w:customStyle="1" w:styleId="QuoteChar">
    <w:name w:val="Quote Char"/>
    <w:basedOn w:val="DefaultParagraphFont"/>
    <w:link w:val="Quote"/>
    <w:rsid w:val="00877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231"/>
    <w:pPr>
      <w:pageBreakBefore/>
    </w:pPr>
  </w:style>
  <w:style w:type="paragraph" w:customStyle="1" w:styleId="Border">
    <w:name w:val="Border"/>
    <w:basedOn w:val="Normal"/>
    <w:qFormat/>
    <w:rsid w:val="00877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231"/>
    <w:rPr>
      <w:b/>
      <w:bCs/>
      <w:i/>
      <w:iCs/>
      <w:color w:val="auto"/>
    </w:rPr>
  </w:style>
  <w:style w:type="paragraph" w:styleId="IntenseQuote">
    <w:name w:val="Intense Quote"/>
    <w:basedOn w:val="Normal"/>
    <w:next w:val="Normal"/>
    <w:link w:val="IntenseQuoteChar"/>
    <w:uiPriority w:val="30"/>
    <w:qFormat/>
    <w:rsid w:val="00877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231"/>
    <w:rPr>
      <w:smallCaps/>
      <w:color w:val="auto"/>
      <w:u w:val="single"/>
    </w:rPr>
  </w:style>
  <w:style w:type="character" w:styleId="IntenseReference">
    <w:name w:val="Intense Reference"/>
    <w:basedOn w:val="DefaultParagraphFont"/>
    <w:uiPriority w:val="32"/>
    <w:qFormat/>
    <w:rsid w:val="00877231"/>
    <w:rPr>
      <w:b/>
      <w:bCs/>
      <w:smallCaps/>
      <w:color w:val="auto"/>
      <w:spacing w:val="5"/>
      <w:u w:val="single"/>
    </w:rPr>
  </w:style>
  <w:style w:type="paragraph" w:customStyle="1" w:styleId="2ColumnHeading">
    <w:name w:val="2Column Heading"/>
    <w:basedOn w:val="BodyText"/>
    <w:qFormat/>
    <w:rsid w:val="00877231"/>
    <w:pPr>
      <w:spacing w:after="60"/>
      <w:ind w:left="-2268"/>
    </w:pPr>
    <w:rPr>
      <w:b/>
    </w:rPr>
  </w:style>
  <w:style w:type="paragraph" w:customStyle="1" w:styleId="Heading1TOC">
    <w:name w:val="Heading1 TOC"/>
    <w:basedOn w:val="Normal"/>
    <w:qFormat/>
    <w:rsid w:val="00877231"/>
    <w:pPr>
      <w:spacing w:before="240" w:after="120"/>
    </w:pPr>
    <w:rPr>
      <w:rFonts w:ascii="Times New Roman" w:hAnsi="Times New Roman"/>
      <w:b/>
      <w:sz w:val="32"/>
    </w:rPr>
  </w:style>
  <w:style w:type="paragraph" w:customStyle="1" w:styleId="Heading2TOC">
    <w:name w:val="Heading2 TOC"/>
    <w:basedOn w:val="Normal"/>
    <w:qFormat/>
    <w:rsid w:val="00877231"/>
    <w:pPr>
      <w:spacing w:before="240" w:after="60"/>
    </w:pPr>
    <w:rPr>
      <w:rFonts w:ascii="Times New Roman" w:hAnsi="Times New Roman"/>
      <w:b/>
      <w:sz w:val="28"/>
    </w:rPr>
  </w:style>
  <w:style w:type="character" w:customStyle="1" w:styleId="Underline">
    <w:name w:val="Underline"/>
    <w:basedOn w:val="DefaultParagraphFont"/>
    <w:qFormat/>
    <w:rsid w:val="00877231"/>
    <w:rPr>
      <w:u w:val="single"/>
    </w:rPr>
  </w:style>
  <w:style w:type="character" w:customStyle="1" w:styleId="BoldandItalics">
    <w:name w:val="Bold and Italics"/>
    <w:qFormat/>
    <w:rsid w:val="00877231"/>
    <w:rPr>
      <w:b/>
      <w:i/>
      <w:u w:val="none"/>
    </w:rPr>
  </w:style>
  <w:style w:type="paragraph" w:styleId="BalloonText">
    <w:name w:val="Balloon Text"/>
    <w:basedOn w:val="Normal"/>
    <w:link w:val="BalloonTextChar"/>
    <w:rsid w:val="00877231"/>
    <w:rPr>
      <w:rFonts w:ascii="Tahoma" w:hAnsi="Tahoma" w:cs="Tahoma"/>
      <w:sz w:val="16"/>
      <w:szCs w:val="16"/>
    </w:rPr>
  </w:style>
  <w:style w:type="character" w:customStyle="1" w:styleId="BalloonTextChar">
    <w:name w:val="Balloon Text Char"/>
    <w:basedOn w:val="DefaultParagraphFont"/>
    <w:link w:val="BalloonText"/>
    <w:rsid w:val="00877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231"/>
    <w:rPr>
      <w:b/>
      <w:color w:val="660033"/>
      <w:spacing w:val="0"/>
    </w:rPr>
  </w:style>
  <w:style w:type="paragraph" w:customStyle="1" w:styleId="Nameditemlist">
    <w:name w:val="Named item list"/>
    <w:basedOn w:val="BodyText"/>
    <w:qFormat/>
    <w:rsid w:val="00877231"/>
    <w:pPr>
      <w:tabs>
        <w:tab w:val="left" w:pos="2835"/>
      </w:tabs>
      <w:ind w:left="2835" w:hanging="2835"/>
    </w:pPr>
  </w:style>
  <w:style w:type="paragraph" w:customStyle="1" w:styleId="BodyTextnopadding">
    <w:name w:val="Body Text no padding"/>
    <w:basedOn w:val="BodyText"/>
    <w:qFormat/>
    <w:rsid w:val="00877231"/>
    <w:pPr>
      <w:spacing w:before="0" w:after="0"/>
    </w:pPr>
  </w:style>
  <w:style w:type="paragraph" w:customStyle="1" w:styleId="BodyTextBold">
    <w:name w:val="Body Text Bold"/>
    <w:basedOn w:val="BodyText"/>
    <w:qFormat/>
    <w:rsid w:val="00877231"/>
    <w:rPr>
      <w:b/>
    </w:rPr>
  </w:style>
  <w:style w:type="character" w:styleId="Hyperlink">
    <w:name w:val="Hyperlink"/>
    <w:basedOn w:val="DefaultParagraphFont"/>
    <w:uiPriority w:val="99"/>
    <w:unhideWhenUsed/>
    <w:rsid w:val="005B5F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5827</Characters>
  <Application>Microsoft Office Word</Application>
  <DocSecurity>0</DocSecurity>
  <Lines>208</Lines>
  <Paragraphs>121</Paragraphs>
  <ScaleCrop>false</ScaleCrop>
  <Company>Author-it Software Corporation Ltd.</Company>
  <LinksUpToDate>false</LinksUpToDate>
  <CharactersWithSpaces>6586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TLIH0003 Prioritise courier delivery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2025-03-02T00:09:00Z</dcterms:created>
  <dcterms:modified xsi:type="dcterms:W3CDTF">2025-03-02T00:09:00Z</dcterms:modified>
</cp:coreProperties>
</file>