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DD2" w:rsidP="00CB7DD2">
      <w:pPr>
        <w:pStyle w:val="Title"/>
      </w:pPr>
      <w:r>
        <w:fldChar w:fldCharType="begin"/>
      </w:r>
      <w:r>
        <w:instrText xml:space="preserve"> TITLE   \* MERGEFORMAT </w:instrText>
      </w:r>
      <w:r>
        <w:fldChar w:fldCharType="separate"/>
      </w:r>
      <w:r>
        <w:t>Assessment Requirements for TLIG4005 Organise transport workload</w:t>
      </w:r>
      <w:r>
        <w:fldChar w:fldCharType="end"/>
      </w:r>
    </w:p>
    <w:p w:rsidR="00CB7DD2" w:rsidP="00CB7DD2">
      <w:pPr>
        <w:pStyle w:val="Version"/>
        <w:sectPr w:rsidSect="00253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38E" w:rsidP="0025338E">
      <w:pPr>
        <w:pStyle w:val="SuperHeading"/>
      </w:pPr>
      <w:r w:rsidRPr="0025338E">
        <w:t>Assessment Requirements for TLIG4</w:t>
      </w:r>
      <w:r w:rsidRPr="0025338E">
        <w:t>005 Organise transport workload</w:t>
      </w:r>
    </w:p>
    <w:p w:rsidR="00000000" w:rsidRPr="0025338E" w:rsidP="0025338E">
      <w:pPr>
        <w:pStyle w:val="Heading1"/>
      </w:pPr>
      <w:bookmarkStart w:id="1" w:name="O_798355"/>
      <w:bookmarkEnd w:id="1"/>
      <w:r w:rsidRPr="0025338E">
        <w:t>Modification History</w:t>
      </w:r>
    </w:p>
    <w:p w:rsidR="00CB7DD2" w:rsidP="00CB7DD2">
      <w:pPr>
        <w:pStyle w:val="BodyText"/>
      </w:pPr>
      <w:r w:rsidRPr="0025338E">
        <w:t>Release 1. This is the first release of this unit of competency in the TLI Transport and Logistics Training Package.</w:t>
      </w:r>
    </w:p>
    <w:p w:rsidR="00000000" w:rsidRPr="0025338E" w:rsidP="0025338E">
      <w:pPr>
        <w:pStyle w:val="Heading1"/>
      </w:pPr>
      <w:bookmarkStart w:id="2" w:name="O_798356"/>
      <w:bookmarkEnd w:id="2"/>
      <w:r w:rsidRPr="0025338E">
        <w:t>Performance Evidence</w:t>
      </w:r>
    </w:p>
    <w:tbl>
      <w:tblPr>
        <w:tblW w:w="0" w:type="auto"/>
        <w:tblCellMar>
          <w:left w:w="62" w:type="dxa"/>
          <w:right w:w="62" w:type="dxa"/>
        </w:tblCellMar>
        <w:tblLook w:val="0000"/>
      </w:tblPr>
      <w:tblGrid>
        <w:gridCol w:w="9196"/>
      </w:tblGrid>
      <w:tr w:rsidTr="00CB7DD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5338E">
            <w:pPr>
              <w:pStyle w:val="BodyText"/>
              <w:rPr>
                <w:lang w:val="en-NZ"/>
              </w:rPr>
            </w:pPr>
            <w:r w:rsidRPr="0025338E">
              <w:t>Evidence required to demonstrate competence in this unit must be relevant to and satisfy all of the requirements of the elements and performance criteria on at least one occasion and include:</w:t>
            </w:r>
          </w:p>
        </w:tc>
      </w:tr>
      <w:tr w:rsidTr="00CB7DD2">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25338E" w:rsidP="0025338E">
            <w:pPr>
              <w:pStyle w:val="ListBullet"/>
            </w:pPr>
            <w:r w:rsidRPr="0025338E">
              <w:t xml:space="preserve">applying precautions and required action to minimise, control </w:t>
            </w:r>
            <w:r w:rsidRPr="0025338E">
              <w:t xml:space="preserve">or eliminate identified hazards </w:t>
            </w:r>
          </w:p>
          <w:p w:rsidR="00000000" w:rsidRPr="0025338E" w:rsidP="0025338E">
            <w:pPr>
              <w:pStyle w:val="ListBullet"/>
            </w:pPr>
            <w:r w:rsidRPr="0025338E">
              <w:t>applying relevant legislation and workplace procedures</w:t>
            </w:r>
          </w:p>
          <w:p w:rsidR="00000000" w:rsidRPr="0025338E" w:rsidP="0025338E">
            <w:pPr>
              <w:pStyle w:val="ListBullet"/>
            </w:pPr>
            <w:r w:rsidRPr="0025338E">
              <w:t xml:space="preserve">communicating and working effectively with others </w:t>
            </w:r>
          </w:p>
          <w:p w:rsidR="00000000" w:rsidRPr="0025338E" w:rsidP="0025338E">
            <w:pPr>
              <w:pStyle w:val="ListBullet"/>
            </w:pPr>
            <w:r w:rsidRPr="0025338E">
              <w:t xml:space="preserve">completing relevant documentation  </w:t>
            </w:r>
          </w:p>
          <w:p w:rsidR="00000000" w:rsidRPr="0025338E" w:rsidP="0025338E">
            <w:pPr>
              <w:pStyle w:val="ListBullet"/>
            </w:pPr>
            <w:r w:rsidRPr="0025338E">
              <w:t>estimating size, shape and special delivery requirements of cargo, mail and couri</w:t>
            </w:r>
            <w:r w:rsidRPr="0025338E">
              <w:t>er items</w:t>
            </w:r>
          </w:p>
          <w:p w:rsidR="00000000" w:rsidRPr="0025338E" w:rsidP="0025338E">
            <w:pPr>
              <w:pStyle w:val="ListBullet"/>
            </w:pPr>
            <w:r w:rsidRPr="0025338E">
              <w:t xml:space="preserve">identifying and correctly using relevant equipment  </w:t>
            </w:r>
          </w:p>
          <w:p w:rsidR="00000000" w:rsidRPr="0025338E" w:rsidP="0025338E">
            <w:pPr>
              <w:pStyle w:val="ListBullet"/>
            </w:pPr>
            <w:r w:rsidRPr="0025338E">
              <w:t xml:space="preserve">implementing contingency plans </w:t>
            </w:r>
          </w:p>
          <w:p w:rsidR="00000000" w:rsidRPr="0025338E" w:rsidP="0025338E">
            <w:pPr>
              <w:pStyle w:val="ListBullet"/>
            </w:pPr>
            <w:r w:rsidRPr="0025338E">
              <w:t>modifying activities depending on operational contingencies, risk situations and environments</w:t>
            </w:r>
          </w:p>
          <w:p w:rsidR="00000000" w:rsidRPr="0025338E" w:rsidP="0025338E">
            <w:pPr>
              <w:pStyle w:val="ListBullet"/>
            </w:pPr>
            <w:r w:rsidRPr="0025338E">
              <w:t>monitoring and prioritising work activities in terms of planned schedule</w:t>
            </w:r>
          </w:p>
          <w:p w:rsidR="00000000" w:rsidRPr="0025338E" w:rsidP="0025338E">
            <w:pPr>
              <w:pStyle w:val="ListBullet"/>
            </w:pPr>
            <w:r w:rsidRPr="0025338E">
              <w:t>operating electronic communications equipment to required protocol</w:t>
            </w:r>
          </w:p>
          <w:p w:rsidR="00000000" w:rsidRPr="0025338E" w:rsidP="0025338E">
            <w:pPr>
              <w:pStyle w:val="ListBullet"/>
            </w:pPr>
            <w:r w:rsidRPr="0025338E">
              <w:t>planning own work, predicting consequences and identifying improvements</w:t>
            </w:r>
          </w:p>
          <w:p w:rsidR="00000000" w:rsidRPr="0025338E" w:rsidP="0025338E">
            <w:pPr>
              <w:pStyle w:val="ListBullet"/>
            </w:pPr>
            <w:r w:rsidRPr="0025338E">
              <w:t>reading, interpreting and following relevant</w:t>
            </w:r>
            <w:r w:rsidRPr="0025338E">
              <w:t xml:space="preserve"> instructions, procedures, information and signs</w:t>
            </w:r>
          </w:p>
          <w:p w:rsidR="00000000" w:rsidRPr="0025338E" w:rsidP="0025338E">
            <w:pPr>
              <w:pStyle w:val="ListBullet"/>
            </w:pPr>
            <w:r w:rsidRPr="0025338E">
              <w:t>reporting and/or rectifying identified problems, faults or malfunctions promptly, in accordance with regulatory requirements and workplace procedures</w:t>
            </w:r>
          </w:p>
          <w:p w:rsidR="00000000" w:rsidRPr="0025338E" w:rsidP="0025338E">
            <w:pPr>
              <w:pStyle w:val="ListBullet"/>
            </w:pPr>
            <w:r w:rsidRPr="0025338E">
              <w:t xml:space="preserve">working systematically with required attention to detail </w:t>
            </w:r>
            <w:r w:rsidRPr="0025338E">
              <w:t>without injury to self or others, or damage to goods or equipment.</w:t>
            </w:r>
          </w:p>
        </w:tc>
      </w:tr>
    </w:tbl>
    <w:p w:rsidR="00000000" w:rsidRPr="0025338E" w:rsidP="0025338E">
      <w:pPr>
        <w:pStyle w:val="BodyText"/>
      </w:pPr>
    </w:p>
    <w:p w:rsidR="00000000" w:rsidRPr="0025338E" w:rsidP="0025338E">
      <w:pPr>
        <w:pStyle w:val="AllowPageBreak"/>
      </w:pPr>
    </w:p>
    <w:p w:rsidR="00000000" w:rsidRPr="0025338E" w:rsidP="0025338E">
      <w:pPr>
        <w:pStyle w:val="Heading1"/>
      </w:pPr>
      <w:bookmarkStart w:id="3" w:name="O_798357"/>
      <w:bookmarkEnd w:id="3"/>
      <w:r w:rsidRPr="0025338E">
        <w:t>Knowledge Evidence</w:t>
      </w:r>
    </w:p>
    <w:tbl>
      <w:tblPr>
        <w:tblW w:w="0" w:type="auto"/>
        <w:tblCellMar>
          <w:left w:w="62" w:type="dxa"/>
          <w:right w:w="62" w:type="dxa"/>
        </w:tblCellMar>
        <w:tblLook w:val="0000"/>
      </w:tblPr>
      <w:tblGrid>
        <w:gridCol w:w="9196"/>
      </w:tblGrid>
      <w:tr w:rsidTr="00CB7DD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5338E">
            <w:pPr>
              <w:pStyle w:val="BodyText"/>
              <w:rPr>
                <w:lang w:val="en-NZ"/>
              </w:rPr>
            </w:pPr>
            <w:r w:rsidRPr="0025338E">
              <w:t>Evidence required to demonstrate competence in this unit must be relevant to and satisfy all of the requirements of the elements and performance criter</w:t>
            </w:r>
            <w:r w:rsidRPr="0025338E">
              <w:t>ia and include knowledge of:</w:t>
            </w:r>
          </w:p>
        </w:tc>
      </w:tr>
      <w:tr w:rsidTr="00CB7DD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5338E" w:rsidP="0025338E">
            <w:pPr>
              <w:pStyle w:val="ListBullet"/>
            </w:pPr>
            <w:r w:rsidRPr="0025338E">
              <w:t xml:space="preserve">housekeeping standards and procedures  </w:t>
            </w:r>
          </w:p>
          <w:p w:rsidR="00000000" w:rsidRPr="0025338E" w:rsidP="0025338E">
            <w:pPr>
              <w:pStyle w:val="ListBullet"/>
            </w:pPr>
            <w:r w:rsidRPr="0025338E">
              <w:t>methods and strategies for organising transport loads in courier and delivery operations</w:t>
            </w:r>
          </w:p>
          <w:p w:rsidR="00000000" w:rsidRPr="0025338E" w:rsidP="0025338E">
            <w:pPr>
              <w:pStyle w:val="ListBullet"/>
            </w:pPr>
            <w:r w:rsidRPr="0025338E">
              <w:t>principles, duty of care and obligations within relevant chain of responsibility in the transport industry</w:t>
            </w:r>
          </w:p>
          <w:p w:rsidR="00000000" w:rsidRPr="0025338E" w:rsidP="0025338E">
            <w:pPr>
              <w:pStyle w:val="ListBullet"/>
            </w:pPr>
            <w:r w:rsidRPr="0025338E">
              <w:t>relevant state/territory mass and loading regulations and permit requirements</w:t>
            </w:r>
          </w:p>
          <w:p w:rsidR="00000000" w:rsidRPr="0025338E" w:rsidP="0025338E">
            <w:pPr>
              <w:pStyle w:val="ListBullet"/>
            </w:pPr>
            <w:r w:rsidRPr="0025338E">
              <w:t>requirements of courier work systems and operations, and relevant equip</w:t>
            </w:r>
            <w:r w:rsidRPr="0025338E">
              <w:t>ment</w:t>
            </w:r>
          </w:p>
          <w:p w:rsidR="00000000" w:rsidRPr="0025338E" w:rsidP="0025338E">
            <w:pPr>
              <w:pStyle w:val="ListBullet"/>
            </w:pPr>
            <w:r w:rsidRPr="0025338E">
              <w:t>risks in courier and delivery operations and related precautions to control the risk</w:t>
            </w:r>
          </w:p>
          <w:p w:rsidR="00000000" w:rsidRPr="0025338E" w:rsidP="0025338E">
            <w:pPr>
              <w:pStyle w:val="ListBullet"/>
            </w:pPr>
            <w:r w:rsidRPr="0025338E">
              <w:t>typical issues and problems that can occur and appropriate ways of dealing with them</w:t>
            </w:r>
          </w:p>
          <w:p w:rsidR="00000000" w:rsidRPr="0025338E" w:rsidP="0025338E">
            <w:pPr>
              <w:pStyle w:val="ListBullet"/>
            </w:pPr>
            <w:r w:rsidRPr="0025338E">
              <w:t>workplace procedures and policies for organising transport loads in courier and d</w:t>
            </w:r>
            <w:r w:rsidRPr="0025338E">
              <w:t>elivery operations.</w:t>
            </w:r>
          </w:p>
        </w:tc>
      </w:tr>
    </w:tbl>
    <w:p w:rsidR="00CB7DD2" w:rsidP="0025338E">
      <w:pPr>
        <w:pStyle w:val="BodyText"/>
      </w:pPr>
    </w:p>
    <w:p w:rsidR="00CB7DD2" w:rsidP="0025338E">
      <w:pPr>
        <w:pStyle w:val="BodyText"/>
      </w:pPr>
    </w:p>
    <w:p w:rsidR="00000000" w:rsidRPr="0025338E" w:rsidP="0025338E">
      <w:pPr>
        <w:pStyle w:val="Heading1"/>
      </w:pPr>
      <w:bookmarkStart w:id="4" w:name="O_798358"/>
      <w:bookmarkEnd w:id="4"/>
      <w:r w:rsidRPr="0025338E">
        <w:t>Assessment Conditions</w:t>
      </w:r>
    </w:p>
    <w:tbl>
      <w:tblPr>
        <w:tblW w:w="0" w:type="auto"/>
        <w:tblCellMar>
          <w:left w:w="62" w:type="dxa"/>
          <w:right w:w="62" w:type="dxa"/>
        </w:tblCellMar>
        <w:tblLook w:val="0000"/>
      </w:tblPr>
      <w:tblGrid>
        <w:gridCol w:w="9196"/>
      </w:tblGrid>
      <w:tr w:rsidTr="00CB7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38E" w:rsidP="0025338E">
            <w:pPr>
              <w:pStyle w:val="BodyText"/>
            </w:pPr>
            <w:r w:rsidRPr="0025338E">
              <w:t xml:space="preserve">As a minimum, assessors must satisfy applicable regulatory requirements, which include requirements in the </w:t>
            </w:r>
            <w:r w:rsidRPr="0025338E">
              <w:rPr>
                <w:rStyle w:val="Emphasis"/>
              </w:rPr>
              <w:t>Standards for Registered Training Organisations</w:t>
            </w:r>
            <w:r w:rsidRPr="0025338E">
              <w:t xml:space="preserve"> current at the time of assessment. </w:t>
            </w:r>
          </w:p>
          <w:p w:rsidR="00000000" w:rsidRPr="0025338E" w:rsidP="0025338E">
            <w:pPr>
              <w:pStyle w:val="BodyText"/>
            </w:pPr>
            <w:r w:rsidRPr="0025338E">
              <w:t xml:space="preserve">As a minimum, assessment must satisfy applicable regulatory requirements, which include requirements in the </w:t>
            </w:r>
            <w:r w:rsidRPr="0025338E">
              <w:rPr>
                <w:rStyle w:val="Emphasis"/>
              </w:rPr>
              <w:t>Standards for Registered Training Organisations</w:t>
            </w:r>
            <w:r w:rsidRPr="0025338E">
              <w:t xml:space="preserve"> current at the time of assessment.</w:t>
            </w:r>
          </w:p>
          <w:p w:rsidR="00000000" w:rsidRPr="0025338E" w:rsidP="0025338E">
            <w:pPr>
              <w:pStyle w:val="BodyText"/>
            </w:pPr>
            <w:r w:rsidRPr="0025338E">
              <w:t>Assessment must occur in workplace operational situations where i</w:t>
            </w:r>
            <w:r w:rsidRPr="0025338E">
              <w:t xml:space="preserve">t is appropriate to do so; where this is not appropriate, assessment must occur in simulated workplace operational situations that replicate workplace conditions. </w:t>
            </w:r>
          </w:p>
          <w:p w:rsidR="00000000" w:rsidRPr="0025338E" w:rsidP="0025338E">
            <w:pPr>
              <w:pStyle w:val="BodyText"/>
            </w:pPr>
            <w:r w:rsidRPr="0025338E">
              <w:t>Assessment processes and techniques must be appropriate to the language, literacy and numera</w:t>
            </w:r>
            <w:r w:rsidRPr="0025338E">
              <w:t>cy requirements of the work being performed and the needs of the candidate.</w:t>
            </w:r>
          </w:p>
          <w:p w:rsidR="00000000" w:rsidRPr="0025338E" w:rsidP="0025338E">
            <w:pPr>
              <w:pStyle w:val="BodyText"/>
            </w:pPr>
            <w:r w:rsidRPr="0025338E">
              <w:t>Resources for assessment include:</w:t>
            </w:r>
          </w:p>
          <w:p w:rsidR="00000000" w:rsidRPr="0025338E" w:rsidP="0025338E">
            <w:pPr>
              <w:pStyle w:val="ListBullet"/>
            </w:pPr>
            <w:r w:rsidRPr="0025338E">
              <w:t>a range of relevant exercises, case studies and/or simulations</w:t>
            </w:r>
          </w:p>
          <w:p w:rsidR="00000000" w:rsidRPr="0025338E" w:rsidP="0025338E">
            <w:pPr>
              <w:pStyle w:val="ListBullet"/>
            </w:pPr>
            <w:r w:rsidRPr="0025338E">
              <w:t>applicable documentation including workplace procedures, regulations, codes of pra</w:t>
            </w:r>
            <w:r w:rsidRPr="0025338E">
              <w:t xml:space="preserve">ctice and operation manuals </w:t>
            </w:r>
          </w:p>
          <w:p w:rsidR="00000000" w:rsidRPr="0025338E" w:rsidP="0025338E">
            <w:pPr>
              <w:pStyle w:val="ListBullet"/>
            </w:pPr>
            <w:r w:rsidRPr="0025338E">
              <w:t>relevant materials, tools, equipment and personal protective equipment currently used in industry.</w:t>
            </w:r>
          </w:p>
        </w:tc>
      </w:tr>
    </w:tbl>
    <w:p w:rsidR="00CB7DD2" w:rsidP="0025338E">
      <w:pPr>
        <w:pStyle w:val="BodyText"/>
      </w:pPr>
    </w:p>
    <w:p w:rsidR="00CB7DD2" w:rsidP="0025338E">
      <w:pPr>
        <w:pStyle w:val="BodyText"/>
      </w:pPr>
    </w:p>
    <w:p w:rsidR="00000000" w:rsidRPr="0025338E" w:rsidP="0025338E">
      <w:pPr>
        <w:pStyle w:val="Heading1"/>
      </w:pPr>
      <w:bookmarkStart w:id="5" w:name="O_798361"/>
      <w:bookmarkEnd w:id="5"/>
      <w:r w:rsidRPr="0025338E">
        <w:t>Links</w:t>
      </w:r>
    </w:p>
    <w:p w:rsidR="00000000" w:rsidRPr="0025338E" w:rsidP="00CB7DD2">
      <w:pPr>
        <w:pStyle w:val="BodyText"/>
      </w:pPr>
      <w:r w:rsidRPr="002533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3C29">
        <w:rPr>
          <w:rStyle w:val="Hyperlink"/>
        </w:rPr>
        <w:t>https://vetnet.gov.au/Pages/TrainingDocs.aspx?q=df441c6e-213d-43e3-874c-0b3f7036d851</w:t>
      </w:r>
      <w:r>
        <w:fldChar w:fldCharType="end"/>
      </w:r>
    </w:p>
    <w:p w:rsidR="00000000" w:rsidRPr="0025338E" w:rsidP="0025338E"/>
    <w:sectPr w:rsidSect="00253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8E" w:rsidRPr="00CB7DD2" w:rsidP="00CB7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D2" w:rsidP="00253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7DD2" w:rsidP="002533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7DD2" w:rsidP="00253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38E" w:rsidRPr="00CB7DD2" w:rsidP="00CB7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D2" w:rsidRPr="002D2AF8" w:rsidP="0025338E">
    <w:pPr>
      <w:pStyle w:val="Header"/>
      <w:framePr w:wrap="around"/>
    </w:pPr>
    <w:r>
      <w:fldChar w:fldCharType="begin"/>
    </w:r>
    <w:r>
      <w:instrText xml:space="preserve"> TITLE   \* MERGEFORMAT </w:instrText>
    </w:r>
    <w:r>
      <w:fldChar w:fldCharType="separate"/>
    </w:r>
    <w:r>
      <w:t>Assessment Requirements for TLIG4005 Organise transport workload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CB7DD2" w:rsidP="00253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2B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602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38E"/>
    <w:pPr>
      <w:spacing w:before="360" w:after="60"/>
      <w:outlineLvl w:val="0"/>
    </w:pPr>
    <w:rPr>
      <w:sz w:val="32"/>
    </w:rPr>
  </w:style>
  <w:style w:type="paragraph" w:styleId="Heading2">
    <w:name w:val="heading 2"/>
    <w:basedOn w:val="HeadingBase"/>
    <w:next w:val="BodyText"/>
    <w:link w:val="Heading2Char"/>
    <w:qFormat/>
    <w:rsid w:val="0025338E"/>
    <w:pPr>
      <w:keepLines/>
      <w:spacing w:before="240" w:after="120"/>
      <w:outlineLvl w:val="1"/>
    </w:pPr>
    <w:rPr>
      <w:sz w:val="28"/>
      <w:szCs w:val="40"/>
    </w:rPr>
  </w:style>
  <w:style w:type="paragraph" w:styleId="Heading3">
    <w:name w:val="heading 3"/>
    <w:basedOn w:val="HeadingBase"/>
    <w:next w:val="BodyText"/>
    <w:link w:val="Heading3Char"/>
    <w:qFormat/>
    <w:rsid w:val="0025338E"/>
    <w:pPr>
      <w:spacing w:before="180" w:after="120"/>
      <w:outlineLvl w:val="2"/>
    </w:pPr>
    <w:rPr>
      <w:spacing w:val="-10"/>
      <w:kern w:val="32"/>
    </w:rPr>
  </w:style>
  <w:style w:type="paragraph" w:styleId="Heading4">
    <w:name w:val="heading 4"/>
    <w:basedOn w:val="HeadingBase"/>
    <w:next w:val="BodyText"/>
    <w:link w:val="Heading4Char"/>
    <w:qFormat/>
    <w:rsid w:val="0025338E"/>
    <w:pPr>
      <w:spacing w:before="160" w:after="120"/>
      <w:outlineLvl w:val="3"/>
    </w:pPr>
    <w:rPr>
      <w:sz w:val="22"/>
    </w:rPr>
  </w:style>
  <w:style w:type="paragraph" w:styleId="Heading5">
    <w:name w:val="heading 5"/>
    <w:basedOn w:val="HeadingBase"/>
    <w:next w:val="Normal"/>
    <w:link w:val="Heading5Char"/>
    <w:qFormat/>
    <w:rsid w:val="0025338E"/>
    <w:pPr>
      <w:spacing w:before="80"/>
      <w:outlineLvl w:val="4"/>
    </w:pPr>
    <w:rPr>
      <w:color w:val="918585"/>
      <w:sz w:val="20"/>
    </w:rPr>
  </w:style>
  <w:style w:type="paragraph" w:styleId="Heading6">
    <w:name w:val="heading 6"/>
    <w:basedOn w:val="HeadingBase"/>
    <w:next w:val="Normal"/>
    <w:link w:val="Heading6Char"/>
    <w:qFormat/>
    <w:rsid w:val="0025338E"/>
    <w:pPr>
      <w:spacing w:before="60"/>
      <w:outlineLvl w:val="5"/>
    </w:pPr>
    <w:rPr>
      <w:color w:val="918585"/>
      <w:sz w:val="20"/>
    </w:rPr>
  </w:style>
  <w:style w:type="paragraph" w:styleId="Heading7">
    <w:name w:val="heading 7"/>
    <w:basedOn w:val="Normal"/>
    <w:next w:val="Normal"/>
    <w:link w:val="Heading7Char"/>
    <w:qFormat/>
    <w:rsid w:val="0025338E"/>
    <w:pPr>
      <w:ind w:left="720"/>
      <w:outlineLvl w:val="6"/>
    </w:pPr>
    <w:rPr>
      <w:i/>
    </w:rPr>
  </w:style>
  <w:style w:type="paragraph" w:styleId="Heading8">
    <w:name w:val="heading 8"/>
    <w:basedOn w:val="Normal"/>
    <w:next w:val="Normal"/>
    <w:link w:val="Heading8Char"/>
    <w:qFormat/>
    <w:rsid w:val="0025338E"/>
    <w:pPr>
      <w:ind w:left="720"/>
      <w:outlineLvl w:val="7"/>
    </w:pPr>
    <w:rPr>
      <w:i/>
    </w:rPr>
  </w:style>
  <w:style w:type="paragraph" w:styleId="Heading9">
    <w:name w:val="heading 9"/>
    <w:basedOn w:val="Normal"/>
    <w:next w:val="Normal"/>
    <w:link w:val="Heading9Char"/>
    <w:qFormat/>
    <w:rsid w:val="0025338E"/>
    <w:pPr>
      <w:ind w:left="720"/>
      <w:outlineLvl w:val="8"/>
    </w:pPr>
    <w:rPr>
      <w:i/>
    </w:rPr>
  </w:style>
  <w:style w:type="character" w:default="1" w:styleId="DefaultParagraphFont">
    <w:name w:val="Default Paragraph Font"/>
    <w:uiPriority w:val="1"/>
    <w:unhideWhenUsed/>
    <w:rsid w:val="00253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38E"/>
  </w:style>
  <w:style w:type="character" w:customStyle="1" w:styleId="Heading1Char">
    <w:name w:val="Heading 1 Char"/>
    <w:basedOn w:val="DefaultParagraphFont"/>
    <w:link w:val="Heading1"/>
    <w:rsid w:val="0025338E"/>
    <w:rPr>
      <w:rFonts w:ascii="Times New Roman" w:eastAsia="Times New Roman" w:hAnsi="Times New Roman" w:cs="Times New Roman"/>
      <w:b/>
      <w:sz w:val="32"/>
      <w:szCs w:val="20"/>
      <w:lang w:eastAsia="en-US"/>
    </w:rPr>
  </w:style>
  <w:style w:type="paragraph" w:styleId="BodyText">
    <w:name w:val="Body Text"/>
    <w:basedOn w:val="Normal"/>
    <w:link w:val="BodyTextChar"/>
    <w:rsid w:val="00253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38E"/>
    <w:rPr>
      <w:rFonts w:ascii="Times New Roman" w:eastAsia="Times New Roman" w:hAnsi="Times New Roman" w:cs="Times New Roman"/>
      <w:sz w:val="24"/>
      <w:lang w:eastAsia="en-US"/>
    </w:rPr>
  </w:style>
  <w:style w:type="paragraph" w:styleId="ListBullet">
    <w:name w:val="List Bullet"/>
    <w:basedOn w:val="List"/>
    <w:rsid w:val="0025338E"/>
    <w:pPr>
      <w:numPr>
        <w:numId w:val="11"/>
      </w:numPr>
      <w:tabs>
        <w:tab w:val="clear" w:pos="340"/>
      </w:tabs>
      <w:spacing w:before="40" w:after="40"/>
    </w:pPr>
  </w:style>
  <w:style w:type="character" w:styleId="Emphasis">
    <w:name w:val="Emphasis"/>
    <w:basedOn w:val="DefaultParagraphFont"/>
    <w:qFormat/>
    <w:rsid w:val="0025338E"/>
    <w:rPr>
      <w:i/>
    </w:rPr>
  </w:style>
  <w:style w:type="paragraph" w:customStyle="1" w:styleId="SuperHeading">
    <w:name w:val="SuperHeading"/>
    <w:basedOn w:val="Normal"/>
    <w:rsid w:val="0025338E"/>
    <w:pPr>
      <w:spacing w:before="240" w:after="120"/>
      <w:outlineLvl w:val="0"/>
    </w:pPr>
    <w:rPr>
      <w:rFonts w:ascii="Times New Roman" w:hAnsi="Times New Roman"/>
      <w:b/>
      <w:sz w:val="32"/>
    </w:rPr>
  </w:style>
  <w:style w:type="paragraph" w:customStyle="1" w:styleId="AllowPageBreak">
    <w:name w:val="AllowPageBreak"/>
    <w:rsid w:val="00253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38E"/>
    <w:rPr>
      <w:rFonts w:ascii="Courier New" w:eastAsia="Times New Roman" w:hAnsi="Courier New" w:cs="Times New Roman"/>
      <w:i/>
      <w:szCs w:val="20"/>
      <w:lang w:eastAsia="en-US"/>
    </w:rPr>
  </w:style>
  <w:style w:type="paragraph" w:customStyle="1" w:styleId="HeadingBase">
    <w:name w:val="Heading Base"/>
    <w:rsid w:val="00253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38E"/>
    <w:pPr>
      <w:tabs>
        <w:tab w:val="right" w:leader="dot" w:pos="9072"/>
      </w:tabs>
      <w:ind w:left="567"/>
    </w:pPr>
    <w:rPr>
      <w:szCs w:val="22"/>
    </w:rPr>
  </w:style>
  <w:style w:type="paragraph" w:customStyle="1" w:styleId="TOCBase">
    <w:name w:val="TOC Base"/>
    <w:rsid w:val="00253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38E"/>
    <w:pPr>
      <w:tabs>
        <w:tab w:val="right" w:leader="dot" w:pos="9072"/>
      </w:tabs>
      <w:spacing w:before="40" w:after="40"/>
      <w:ind w:left="284"/>
    </w:pPr>
    <w:rPr>
      <w:rFonts w:ascii="Times New Roman" w:hAnsi="Times New Roman"/>
    </w:rPr>
  </w:style>
  <w:style w:type="paragraph" w:styleId="TOC1">
    <w:name w:val="toc 1"/>
    <w:basedOn w:val="TOCBase"/>
    <w:next w:val="Normal"/>
    <w:rsid w:val="00253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38E"/>
    <w:rPr>
      <w:rFonts w:ascii="Times New Roman" w:eastAsia="Times New Roman" w:hAnsi="Times New Roman" w:cs="Times New Roman"/>
      <w:sz w:val="16"/>
      <w:lang w:eastAsia="en-US"/>
    </w:rPr>
  </w:style>
  <w:style w:type="paragraph" w:styleId="Title">
    <w:name w:val="Title"/>
    <w:basedOn w:val="HeadingBase"/>
    <w:link w:val="TitleChar"/>
    <w:qFormat/>
    <w:rsid w:val="0025338E"/>
    <w:pPr>
      <w:spacing w:before="5040"/>
      <w:jc w:val="center"/>
    </w:pPr>
    <w:rPr>
      <w:sz w:val="48"/>
      <w:szCs w:val="72"/>
      <w:lang w:val="en-US"/>
    </w:rPr>
  </w:style>
  <w:style w:type="character" w:customStyle="1" w:styleId="TitleChar">
    <w:name w:val="Title Char"/>
    <w:basedOn w:val="DefaultParagraphFont"/>
    <w:link w:val="Title"/>
    <w:rsid w:val="00253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38E"/>
    <w:pPr>
      <w:tabs>
        <w:tab w:val="left" w:pos="3600"/>
        <w:tab w:val="left" w:pos="3958"/>
      </w:tabs>
    </w:pPr>
  </w:style>
  <w:style w:type="paragraph" w:styleId="List">
    <w:name w:val="List"/>
    <w:basedOn w:val="BodyText"/>
    <w:next w:val="BodyText"/>
    <w:rsid w:val="0025338E"/>
    <w:pPr>
      <w:tabs>
        <w:tab w:val="left" w:pos="340"/>
      </w:tabs>
      <w:spacing w:before="60" w:after="60"/>
      <w:ind w:left="340" w:hanging="340"/>
    </w:pPr>
  </w:style>
  <w:style w:type="paragraph" w:customStyle="1" w:styleId="Note">
    <w:name w:val="Note"/>
    <w:basedOn w:val="BodyText"/>
    <w:rsid w:val="002533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338E"/>
    <w:rPr>
      <w:b/>
      <w:spacing w:val="0"/>
    </w:rPr>
  </w:style>
  <w:style w:type="paragraph" w:customStyle="1" w:styleId="SuperTitle">
    <w:name w:val="SuperTitle"/>
    <w:basedOn w:val="Title"/>
    <w:rsid w:val="0025338E"/>
    <w:pPr>
      <w:framePr w:wrap="auto" w:hAnchor="text" w:y="6049"/>
    </w:pPr>
    <w:rPr>
      <w:color w:val="000000"/>
      <w:sz w:val="40"/>
    </w:rPr>
  </w:style>
  <w:style w:type="paragraph" w:customStyle="1" w:styleId="TOCTitle">
    <w:name w:val="TOCTitle"/>
    <w:basedOn w:val="Heading1"/>
    <w:rsid w:val="0025338E"/>
    <w:pPr>
      <w:spacing w:after="240"/>
      <w:jc w:val="center"/>
      <w:outlineLvl w:val="9"/>
    </w:pPr>
    <w:rPr>
      <w:caps/>
    </w:rPr>
  </w:style>
  <w:style w:type="paragraph" w:customStyle="1" w:styleId="Version">
    <w:name w:val="Version"/>
    <w:rsid w:val="00253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38E"/>
    <w:pPr>
      <w:numPr>
        <w:numId w:val="12"/>
      </w:numPr>
      <w:tabs>
        <w:tab w:val="clear" w:pos="680"/>
      </w:tabs>
    </w:pPr>
  </w:style>
  <w:style w:type="paragraph" w:styleId="Index1">
    <w:name w:val="index 1"/>
    <w:basedOn w:val="Normal"/>
    <w:next w:val="Normal"/>
    <w:semiHidden/>
    <w:rsid w:val="0025338E"/>
    <w:pPr>
      <w:keepNext w:val="0"/>
      <w:tabs>
        <w:tab w:val="right" w:pos="4176"/>
      </w:tabs>
      <w:ind w:left="198" w:hanging="198"/>
    </w:pPr>
    <w:rPr>
      <w:rFonts w:ascii="Garamond" w:hAnsi="Garamond"/>
    </w:rPr>
  </w:style>
  <w:style w:type="paragraph" w:styleId="IndexHeading">
    <w:name w:val="index heading"/>
    <w:basedOn w:val="Normal"/>
    <w:next w:val="Index1"/>
    <w:semiHidden/>
    <w:rsid w:val="0025338E"/>
    <w:pPr>
      <w:spacing w:before="120" w:after="120"/>
    </w:pPr>
    <w:rPr>
      <w:rFonts w:ascii="Arial" w:hAnsi="Arial"/>
      <w:b/>
      <w:color w:val="918585"/>
      <w:sz w:val="24"/>
    </w:rPr>
  </w:style>
  <w:style w:type="paragraph" w:styleId="Header">
    <w:name w:val="header"/>
    <w:basedOn w:val="Normal"/>
    <w:link w:val="HeaderChar"/>
    <w:rsid w:val="00253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38E"/>
    <w:rPr>
      <w:rFonts w:ascii="Times New Roman" w:eastAsia="Times New Roman" w:hAnsi="Times New Roman" w:cs="Times New Roman"/>
      <w:sz w:val="16"/>
      <w:szCs w:val="20"/>
      <w:lang w:val="en-GB" w:eastAsia="en-US"/>
    </w:rPr>
  </w:style>
  <w:style w:type="paragraph" w:customStyle="1" w:styleId="Chapter">
    <w:name w:val="Chapter"/>
    <w:basedOn w:val="Normal"/>
    <w:rsid w:val="0025338E"/>
    <w:pPr>
      <w:spacing w:before="240"/>
    </w:pPr>
    <w:rPr>
      <w:rFonts w:ascii="Times New Roman" w:hAnsi="Times New Roman"/>
      <w:smallCaps/>
      <w:spacing w:val="80"/>
      <w:sz w:val="28"/>
    </w:rPr>
  </w:style>
  <w:style w:type="paragraph" w:customStyle="1" w:styleId="InChapter">
    <w:name w:val="InChapter"/>
    <w:basedOn w:val="Heading3"/>
    <w:rsid w:val="0025338E"/>
    <w:pPr>
      <w:spacing w:after="240"/>
      <w:outlineLvl w:val="9"/>
    </w:pPr>
    <w:rPr>
      <w:noProof/>
    </w:rPr>
  </w:style>
  <w:style w:type="paragraph" w:styleId="Index2">
    <w:name w:val="index 2"/>
    <w:basedOn w:val="Normal"/>
    <w:next w:val="Normal"/>
    <w:semiHidden/>
    <w:rsid w:val="0025338E"/>
    <w:pPr>
      <w:tabs>
        <w:tab w:val="right" w:pos="4176"/>
      </w:tabs>
      <w:ind w:left="568" w:hanging="284"/>
    </w:pPr>
    <w:rPr>
      <w:rFonts w:ascii="Garamond" w:hAnsi="Garamond"/>
    </w:rPr>
  </w:style>
  <w:style w:type="paragraph" w:customStyle="1" w:styleId="Byline">
    <w:name w:val="Byline"/>
    <w:rsid w:val="00253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38E"/>
    <w:pPr>
      <w:tabs>
        <w:tab w:val="clear" w:pos="3600"/>
        <w:tab w:val="clear" w:pos="3958"/>
      </w:tabs>
      <w:jc w:val="right"/>
    </w:pPr>
  </w:style>
  <w:style w:type="paragraph" w:styleId="Caption">
    <w:name w:val="caption"/>
    <w:basedOn w:val="BodyText"/>
    <w:next w:val="Normal"/>
    <w:qFormat/>
    <w:rsid w:val="0025338E"/>
    <w:pPr>
      <w:framePr w:w="2268" w:hSpace="181" w:vSpace="181" w:wrap="around" w:vAnchor="text" w:hAnchor="page" w:x="1135" w:y="285" w:anchorLock="1"/>
    </w:pPr>
    <w:rPr>
      <w:i/>
    </w:rPr>
  </w:style>
  <w:style w:type="paragraph" w:customStyle="1" w:styleId="MiniTOCTitle">
    <w:name w:val="MiniTOCTitle"/>
    <w:basedOn w:val="Heading4"/>
    <w:rsid w:val="0025338E"/>
    <w:pPr>
      <w:spacing w:before="240"/>
      <w:outlineLvl w:val="9"/>
    </w:pPr>
    <w:rPr>
      <w:noProof/>
      <w:sz w:val="24"/>
    </w:rPr>
  </w:style>
  <w:style w:type="paragraph" w:customStyle="1" w:styleId="MiniTOCItem">
    <w:name w:val="MiniTOCItem"/>
    <w:basedOn w:val="ListBullet"/>
    <w:rsid w:val="0025338E"/>
    <w:pPr>
      <w:numPr>
        <w:numId w:val="0"/>
      </w:numPr>
      <w:tabs>
        <w:tab w:val="right" w:leader="dot" w:pos="6521"/>
      </w:tabs>
      <w:spacing w:before="0" w:after="0"/>
    </w:pPr>
  </w:style>
  <w:style w:type="paragraph" w:customStyle="1" w:styleId="TOFTitle">
    <w:name w:val="TOFTitle"/>
    <w:basedOn w:val="TOCTitle"/>
    <w:rsid w:val="0025338E"/>
  </w:style>
  <w:style w:type="paragraph" w:styleId="TableofFigures">
    <w:name w:val="table of figures"/>
    <w:basedOn w:val="Normal"/>
    <w:next w:val="Normal"/>
    <w:semiHidden/>
    <w:rsid w:val="0025338E"/>
    <w:pPr>
      <w:tabs>
        <w:tab w:val="right" w:leader="dot" w:pos="9072"/>
      </w:tabs>
      <w:ind w:left="970" w:hanging="403"/>
    </w:pPr>
    <w:rPr>
      <w:rFonts w:ascii="Times New Roman" w:hAnsi="Times New Roman"/>
      <w:b/>
    </w:rPr>
  </w:style>
  <w:style w:type="paragraph" w:styleId="ListNumber">
    <w:name w:val="List Number"/>
    <w:basedOn w:val="List"/>
    <w:rsid w:val="0025338E"/>
    <w:pPr>
      <w:numPr>
        <w:numId w:val="14"/>
      </w:numPr>
      <w:tabs>
        <w:tab w:val="clear" w:pos="340"/>
      </w:tabs>
    </w:pPr>
  </w:style>
  <w:style w:type="character" w:customStyle="1" w:styleId="WingdingSymbols">
    <w:name w:val="Wingding Symbols"/>
    <w:rsid w:val="0025338E"/>
    <w:rPr>
      <w:rFonts w:ascii="Wingdings" w:hAnsi="Wingdings"/>
    </w:rPr>
  </w:style>
  <w:style w:type="paragraph" w:customStyle="1" w:styleId="TableHeading">
    <w:name w:val="Table Heading"/>
    <w:basedOn w:val="HeadingBase"/>
    <w:rsid w:val="0025338E"/>
    <w:pPr>
      <w:keepLines/>
      <w:pBdr>
        <w:bottom w:val="single" w:sz="6" w:space="1" w:color="918585"/>
      </w:pBdr>
      <w:spacing w:before="240"/>
    </w:pPr>
  </w:style>
  <w:style w:type="character" w:customStyle="1" w:styleId="HotSpot">
    <w:name w:val="HotSpot"/>
    <w:rsid w:val="0025338E"/>
    <w:rPr>
      <w:color w:val="0033CC"/>
      <w:u w:val="none"/>
    </w:rPr>
  </w:style>
  <w:style w:type="paragraph" w:customStyle="1" w:styleId="BodyTextRight">
    <w:name w:val="Body Text Right"/>
    <w:basedOn w:val="BodyText"/>
    <w:rsid w:val="0025338E"/>
    <w:pPr>
      <w:spacing w:before="0" w:after="0"/>
      <w:jc w:val="right"/>
    </w:pPr>
  </w:style>
  <w:style w:type="paragraph" w:styleId="Index3">
    <w:name w:val="index 3"/>
    <w:basedOn w:val="ListNumber2"/>
    <w:next w:val="Normal"/>
    <w:semiHidden/>
    <w:rsid w:val="0025338E"/>
    <w:pPr>
      <w:numPr>
        <w:numId w:val="0"/>
      </w:numPr>
      <w:tabs>
        <w:tab w:val="right" w:leader="dot" w:pos="4176"/>
      </w:tabs>
    </w:pPr>
  </w:style>
  <w:style w:type="paragraph" w:styleId="ListNumber2">
    <w:name w:val="List Number 2"/>
    <w:basedOn w:val="List2"/>
    <w:rsid w:val="0025338E"/>
    <w:pPr>
      <w:numPr>
        <w:numId w:val="9"/>
      </w:numPr>
      <w:tabs>
        <w:tab w:val="clear" w:pos="1060"/>
      </w:tabs>
    </w:pPr>
  </w:style>
  <w:style w:type="paragraph" w:customStyle="1" w:styleId="MarginNote">
    <w:name w:val="Margin Note"/>
    <w:basedOn w:val="BodyText"/>
    <w:rsid w:val="00253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38E"/>
    <w:rPr>
      <w:sz w:val="32"/>
    </w:rPr>
  </w:style>
  <w:style w:type="paragraph" w:customStyle="1" w:styleId="HeadingProcedure">
    <w:name w:val="Heading Procedure"/>
    <w:basedOn w:val="HeadingBase"/>
    <w:next w:val="Normal"/>
    <w:rsid w:val="0025338E"/>
    <w:pPr>
      <w:tabs>
        <w:tab w:val="left" w:pos="0"/>
      </w:tabs>
      <w:spacing w:before="120" w:after="60"/>
    </w:pPr>
    <w:rPr>
      <w:i/>
      <w:color w:val="918585"/>
      <w:sz w:val="22"/>
    </w:rPr>
  </w:style>
  <w:style w:type="paragraph" w:customStyle="1" w:styleId="TableBodyText">
    <w:name w:val="Table Body Text"/>
    <w:basedOn w:val="BodyText"/>
    <w:rsid w:val="0025338E"/>
    <w:pPr>
      <w:spacing w:before="60" w:after="60"/>
    </w:pPr>
  </w:style>
  <w:style w:type="paragraph" w:styleId="ListContinue">
    <w:name w:val="List Continue"/>
    <w:basedOn w:val="List"/>
    <w:rsid w:val="0025338E"/>
    <w:pPr>
      <w:ind w:firstLine="0"/>
    </w:pPr>
  </w:style>
  <w:style w:type="paragraph" w:customStyle="1" w:styleId="ListNote">
    <w:name w:val="List Note"/>
    <w:basedOn w:val="List"/>
    <w:rsid w:val="0025338E"/>
    <w:pPr>
      <w:pBdr>
        <w:top w:val="single" w:sz="6" w:space="2" w:color="918585"/>
        <w:bottom w:val="single" w:sz="6" w:space="2" w:color="918585"/>
      </w:pBdr>
      <w:tabs>
        <w:tab w:val="left" w:pos="1021"/>
      </w:tabs>
      <w:ind w:firstLine="0"/>
    </w:pPr>
  </w:style>
  <w:style w:type="paragraph" w:customStyle="1" w:styleId="Warning">
    <w:name w:val="Warning"/>
    <w:basedOn w:val="BodyText"/>
    <w:rsid w:val="0025338E"/>
    <w:pPr>
      <w:shd w:val="clear" w:color="auto" w:fill="D9D9D9"/>
      <w:tabs>
        <w:tab w:val="left" w:pos="992"/>
      </w:tabs>
      <w:ind w:left="119" w:right="119"/>
    </w:pPr>
    <w:rPr>
      <w:sz w:val="20"/>
    </w:rPr>
  </w:style>
  <w:style w:type="paragraph" w:customStyle="1" w:styleId="MarginIcons">
    <w:name w:val="Margin Icons"/>
    <w:basedOn w:val="BodyText"/>
    <w:rsid w:val="00253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38E"/>
    <w:rPr>
      <w:rFonts w:ascii="Courier New" w:hAnsi="Courier New"/>
    </w:rPr>
  </w:style>
  <w:style w:type="paragraph" w:customStyle="1" w:styleId="NoteBullet">
    <w:name w:val="Note Bullet"/>
    <w:basedOn w:val="Note"/>
    <w:rsid w:val="0025338E"/>
    <w:pPr>
      <w:tabs>
        <w:tab w:val="clear" w:pos="680"/>
      </w:tabs>
      <w:spacing w:before="60" w:after="60"/>
    </w:pPr>
  </w:style>
  <w:style w:type="paragraph" w:customStyle="1" w:styleId="SubHeading2">
    <w:name w:val="SubHeading2"/>
    <w:basedOn w:val="HeadingBase"/>
    <w:rsid w:val="0025338E"/>
    <w:pPr>
      <w:spacing w:before="240" w:after="60"/>
    </w:pPr>
    <w:rPr>
      <w:sz w:val="20"/>
    </w:rPr>
  </w:style>
  <w:style w:type="paragraph" w:customStyle="1" w:styleId="SubHeading1">
    <w:name w:val="SubHeading1"/>
    <w:basedOn w:val="HeadingBase"/>
    <w:rsid w:val="0025338E"/>
    <w:pPr>
      <w:spacing w:before="240" w:after="60"/>
    </w:pPr>
    <w:rPr>
      <w:color w:val="918585"/>
      <w:sz w:val="22"/>
    </w:rPr>
  </w:style>
  <w:style w:type="paragraph" w:customStyle="1" w:styleId="SideHeading">
    <w:name w:val="Side Heading"/>
    <w:basedOn w:val="HeadingBase"/>
    <w:rsid w:val="00253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38E"/>
    <w:pPr>
      <w:numPr>
        <w:numId w:val="10"/>
      </w:numPr>
    </w:pPr>
  </w:style>
  <w:style w:type="paragraph" w:styleId="PlainText">
    <w:name w:val="Plain Text"/>
    <w:basedOn w:val="Normal"/>
    <w:link w:val="PlainTextChar"/>
    <w:rsid w:val="0025338E"/>
    <w:rPr>
      <w:sz w:val="20"/>
    </w:rPr>
  </w:style>
  <w:style w:type="character" w:customStyle="1" w:styleId="PlainTextChar">
    <w:name w:val="Plain Text Char"/>
    <w:basedOn w:val="DefaultParagraphFont"/>
    <w:link w:val="PlainText"/>
    <w:rsid w:val="0025338E"/>
    <w:rPr>
      <w:rFonts w:ascii="Courier New" w:eastAsia="Times New Roman" w:hAnsi="Courier New" w:cs="Times New Roman"/>
      <w:sz w:val="20"/>
      <w:szCs w:val="20"/>
      <w:lang w:eastAsia="en-US"/>
    </w:rPr>
  </w:style>
  <w:style w:type="character" w:customStyle="1" w:styleId="MenuOption">
    <w:name w:val="Menu Option"/>
    <w:basedOn w:val="DefaultParagraphFont"/>
    <w:rsid w:val="0025338E"/>
    <w:rPr>
      <w:b/>
      <w:smallCaps/>
    </w:rPr>
  </w:style>
  <w:style w:type="paragraph" w:customStyle="1" w:styleId="TableListNumber">
    <w:name w:val="Table List Number"/>
    <w:basedOn w:val="ListNumber"/>
    <w:rsid w:val="0025338E"/>
    <w:pPr>
      <w:numPr>
        <w:numId w:val="0"/>
      </w:numPr>
    </w:pPr>
  </w:style>
  <w:style w:type="paragraph" w:styleId="TOC4">
    <w:name w:val="toc 4"/>
    <w:basedOn w:val="TOCBase"/>
    <w:next w:val="Normal"/>
    <w:semiHidden/>
    <w:rsid w:val="0025338E"/>
    <w:pPr>
      <w:tabs>
        <w:tab w:val="right" w:leader="dot" w:pos="9071"/>
      </w:tabs>
      <w:ind w:left="1701"/>
    </w:pPr>
  </w:style>
  <w:style w:type="paragraph" w:customStyle="1" w:styleId="ListAlpha">
    <w:name w:val="List Alpha"/>
    <w:basedOn w:val="List"/>
    <w:rsid w:val="0025338E"/>
    <w:pPr>
      <w:numPr>
        <w:numId w:val="8"/>
      </w:numPr>
    </w:pPr>
  </w:style>
  <w:style w:type="paragraph" w:customStyle="1" w:styleId="ListAlpha2">
    <w:name w:val="List Alpha 2"/>
    <w:basedOn w:val="List2"/>
    <w:rsid w:val="0025338E"/>
    <w:pPr>
      <w:numPr>
        <w:numId w:val="7"/>
      </w:numPr>
    </w:pPr>
  </w:style>
  <w:style w:type="paragraph" w:styleId="List2">
    <w:name w:val="List 2"/>
    <w:basedOn w:val="BodyText"/>
    <w:rsid w:val="0025338E"/>
    <w:pPr>
      <w:tabs>
        <w:tab w:val="left" w:pos="680"/>
      </w:tabs>
      <w:spacing w:before="60" w:after="60"/>
      <w:ind w:left="680" w:hanging="340"/>
    </w:pPr>
  </w:style>
  <w:style w:type="paragraph" w:styleId="List3">
    <w:name w:val="List 3"/>
    <w:basedOn w:val="BodyText"/>
    <w:rsid w:val="0025338E"/>
    <w:pPr>
      <w:tabs>
        <w:tab w:val="left" w:pos="1021"/>
      </w:tabs>
      <w:spacing w:before="60" w:after="60"/>
      <w:ind w:left="1020" w:hanging="340"/>
    </w:pPr>
  </w:style>
  <w:style w:type="paragraph" w:styleId="List4">
    <w:name w:val="List 4"/>
    <w:basedOn w:val="BodyText"/>
    <w:rsid w:val="0025338E"/>
    <w:pPr>
      <w:tabs>
        <w:tab w:val="left" w:pos="1361"/>
      </w:tabs>
      <w:spacing w:before="60" w:after="60"/>
      <w:ind w:left="1361" w:hanging="340"/>
    </w:pPr>
  </w:style>
  <w:style w:type="paragraph" w:styleId="List5">
    <w:name w:val="List 5"/>
    <w:basedOn w:val="BodyText"/>
    <w:rsid w:val="0025338E"/>
    <w:pPr>
      <w:tabs>
        <w:tab w:val="left" w:pos="1701"/>
      </w:tabs>
      <w:spacing w:before="60" w:after="60"/>
      <w:ind w:left="1701" w:hanging="340"/>
    </w:pPr>
  </w:style>
  <w:style w:type="paragraph" w:styleId="ListBullet3">
    <w:name w:val="List Bullet 3"/>
    <w:basedOn w:val="List3"/>
    <w:rsid w:val="0025338E"/>
    <w:pPr>
      <w:numPr>
        <w:numId w:val="13"/>
      </w:numPr>
      <w:tabs>
        <w:tab w:val="clear" w:pos="1021"/>
      </w:tabs>
      <w:ind w:left="1037" w:hanging="357"/>
    </w:pPr>
  </w:style>
  <w:style w:type="paragraph" w:styleId="ListBullet4">
    <w:name w:val="List Bullet 4"/>
    <w:basedOn w:val="List4"/>
    <w:rsid w:val="0025338E"/>
    <w:pPr>
      <w:numPr>
        <w:numId w:val="2"/>
      </w:numPr>
      <w:tabs>
        <w:tab w:val="clear" w:pos="1361"/>
      </w:tabs>
    </w:pPr>
  </w:style>
  <w:style w:type="paragraph" w:styleId="ListBullet5">
    <w:name w:val="List Bullet 5"/>
    <w:basedOn w:val="List5"/>
    <w:rsid w:val="0025338E"/>
    <w:pPr>
      <w:numPr>
        <w:numId w:val="3"/>
      </w:numPr>
    </w:pPr>
  </w:style>
  <w:style w:type="paragraph" w:styleId="ListContinue2">
    <w:name w:val="List Continue 2"/>
    <w:basedOn w:val="List2"/>
    <w:rsid w:val="0025338E"/>
    <w:pPr>
      <w:ind w:firstLine="0"/>
    </w:pPr>
  </w:style>
  <w:style w:type="paragraph" w:styleId="ListContinue3">
    <w:name w:val="List Continue 3"/>
    <w:basedOn w:val="List3"/>
    <w:rsid w:val="0025338E"/>
    <w:pPr>
      <w:ind w:left="1021" w:firstLine="0"/>
    </w:pPr>
  </w:style>
  <w:style w:type="paragraph" w:styleId="ListContinue4">
    <w:name w:val="List Continue 4"/>
    <w:basedOn w:val="List4"/>
    <w:rsid w:val="0025338E"/>
    <w:pPr>
      <w:ind w:firstLine="0"/>
    </w:pPr>
  </w:style>
  <w:style w:type="paragraph" w:styleId="ListContinue5">
    <w:name w:val="List Continue 5"/>
    <w:basedOn w:val="List5"/>
    <w:rsid w:val="0025338E"/>
    <w:pPr>
      <w:ind w:firstLine="0"/>
    </w:pPr>
  </w:style>
  <w:style w:type="paragraph" w:styleId="ListNumber3">
    <w:name w:val="List Number 3"/>
    <w:basedOn w:val="List3"/>
    <w:rsid w:val="0025338E"/>
    <w:pPr>
      <w:numPr>
        <w:numId w:val="4"/>
      </w:numPr>
    </w:pPr>
  </w:style>
  <w:style w:type="paragraph" w:styleId="ListNumber4">
    <w:name w:val="List Number 4"/>
    <w:basedOn w:val="List4"/>
    <w:rsid w:val="0025338E"/>
    <w:pPr>
      <w:numPr>
        <w:numId w:val="5"/>
      </w:numPr>
    </w:pPr>
  </w:style>
  <w:style w:type="paragraph" w:styleId="ListNumber5">
    <w:name w:val="List Number 5"/>
    <w:basedOn w:val="List5"/>
    <w:rsid w:val="0025338E"/>
    <w:pPr>
      <w:numPr>
        <w:numId w:val="6"/>
      </w:numPr>
    </w:pPr>
  </w:style>
  <w:style w:type="paragraph" w:styleId="BlockText">
    <w:name w:val="Block Text"/>
    <w:basedOn w:val="Normal"/>
    <w:rsid w:val="0025338E"/>
    <w:pPr>
      <w:spacing w:after="120"/>
      <w:ind w:left="1440" w:right="1440"/>
    </w:pPr>
  </w:style>
  <w:style w:type="character" w:customStyle="1" w:styleId="Subscript">
    <w:name w:val="Subscript"/>
    <w:basedOn w:val="DefaultParagraphFont"/>
    <w:rsid w:val="0025338E"/>
    <w:rPr>
      <w:sz w:val="16"/>
      <w:vertAlign w:val="subscript"/>
    </w:rPr>
  </w:style>
  <w:style w:type="character" w:customStyle="1" w:styleId="Superscript">
    <w:name w:val="Superscript"/>
    <w:basedOn w:val="DefaultParagraphFont"/>
    <w:rsid w:val="0025338E"/>
    <w:rPr>
      <w:sz w:val="16"/>
      <w:vertAlign w:val="superscript"/>
    </w:rPr>
  </w:style>
  <w:style w:type="character" w:customStyle="1" w:styleId="Symbols">
    <w:name w:val="Symbols"/>
    <w:basedOn w:val="DefaultParagraphFont"/>
    <w:rsid w:val="0025338E"/>
    <w:rPr>
      <w:rFonts w:ascii="Symbol" w:hAnsi="Symbol"/>
    </w:rPr>
  </w:style>
  <w:style w:type="character" w:customStyle="1" w:styleId="MenuOptions">
    <w:name w:val="Menu Options"/>
    <w:basedOn w:val="DefaultParagraphFont"/>
    <w:rsid w:val="0025338E"/>
    <w:rPr>
      <w:rFonts w:ascii="Arial Narrow" w:hAnsi="Arial Narrow"/>
      <w:smallCaps/>
    </w:rPr>
  </w:style>
  <w:style w:type="character" w:customStyle="1" w:styleId="Buttons">
    <w:name w:val="Buttons"/>
    <w:basedOn w:val="DefaultParagraphFont"/>
    <w:rsid w:val="0025338E"/>
    <w:rPr>
      <w:b/>
    </w:rPr>
  </w:style>
  <w:style w:type="character" w:customStyle="1" w:styleId="Underlined">
    <w:name w:val="Underlined"/>
    <w:basedOn w:val="DefaultParagraphFont"/>
    <w:rsid w:val="0025338E"/>
    <w:rPr>
      <w:u w:val="single"/>
    </w:rPr>
  </w:style>
  <w:style w:type="paragraph" w:customStyle="1" w:styleId="TableBodyTextRight">
    <w:name w:val="Table Body Text Right"/>
    <w:basedOn w:val="TableBodyText"/>
    <w:rsid w:val="0025338E"/>
    <w:pPr>
      <w:widowControl w:val="0"/>
      <w:autoSpaceDE w:val="0"/>
      <w:autoSpaceDN w:val="0"/>
      <w:adjustRightInd w:val="0"/>
      <w:jc w:val="right"/>
    </w:pPr>
    <w:rPr>
      <w:rFonts w:cs="Arial"/>
      <w:szCs w:val="18"/>
    </w:rPr>
  </w:style>
  <w:style w:type="paragraph" w:customStyle="1" w:styleId="CopyrightText">
    <w:name w:val="Copyright Text"/>
    <w:basedOn w:val="BodyText"/>
    <w:rsid w:val="0025338E"/>
    <w:rPr>
      <w:sz w:val="18"/>
    </w:rPr>
  </w:style>
  <w:style w:type="paragraph" w:customStyle="1" w:styleId="BodySmallRight">
    <w:name w:val="Body Small Right"/>
    <w:basedOn w:val="BodyTextRight"/>
    <w:rsid w:val="0025338E"/>
    <w:rPr>
      <w:sz w:val="18"/>
      <w:szCs w:val="18"/>
    </w:rPr>
  </w:style>
  <w:style w:type="paragraph" w:customStyle="1" w:styleId="MarginEdition">
    <w:name w:val="Margin Edition"/>
    <w:basedOn w:val="MarginNote"/>
    <w:rsid w:val="0025338E"/>
    <w:pPr>
      <w:spacing w:before="0" w:after="0"/>
    </w:pPr>
    <w:rPr>
      <w:rFonts w:ascii="Times New Roman" w:hAnsi="Times New Roman"/>
      <w:color w:val="999999"/>
    </w:rPr>
  </w:style>
  <w:style w:type="paragraph" w:customStyle="1" w:styleId="Spacer">
    <w:name w:val="Spacer"/>
    <w:basedOn w:val="Normal"/>
    <w:rsid w:val="0025338E"/>
    <w:rPr>
      <w:sz w:val="2"/>
      <w:szCs w:val="2"/>
    </w:rPr>
  </w:style>
  <w:style w:type="character" w:customStyle="1" w:styleId="Small">
    <w:name w:val="Small"/>
    <w:basedOn w:val="DefaultParagraphFont"/>
    <w:rsid w:val="0025338E"/>
    <w:rPr>
      <w:sz w:val="16"/>
    </w:rPr>
  </w:style>
  <w:style w:type="paragraph" w:customStyle="1" w:styleId="WideTable">
    <w:name w:val="Wide Table"/>
    <w:basedOn w:val="Normal"/>
    <w:rsid w:val="0025338E"/>
    <w:pPr>
      <w:ind w:left="-1418"/>
    </w:pPr>
    <w:rPr>
      <w:sz w:val="2"/>
      <w:szCs w:val="2"/>
    </w:rPr>
  </w:style>
  <w:style w:type="character" w:styleId="PageNumber">
    <w:name w:val="page number"/>
    <w:basedOn w:val="DefaultParagraphFont"/>
    <w:rsid w:val="0025338E"/>
  </w:style>
  <w:style w:type="paragraph" w:styleId="Quote">
    <w:name w:val="Quote"/>
    <w:basedOn w:val="Heading1"/>
    <w:link w:val="QuoteChar"/>
    <w:qFormat/>
    <w:rsid w:val="0025338E"/>
    <w:rPr>
      <w:b w:val="0"/>
      <w:sz w:val="72"/>
      <w:szCs w:val="72"/>
      <w:lang w:val="en-NZ"/>
    </w:rPr>
  </w:style>
  <w:style w:type="character" w:customStyle="1" w:styleId="QuoteChar">
    <w:name w:val="Quote Char"/>
    <w:basedOn w:val="DefaultParagraphFont"/>
    <w:link w:val="Quote"/>
    <w:rsid w:val="00253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38E"/>
    <w:pPr>
      <w:pageBreakBefore/>
    </w:pPr>
  </w:style>
  <w:style w:type="paragraph" w:customStyle="1" w:styleId="Border">
    <w:name w:val="Border"/>
    <w:basedOn w:val="Normal"/>
    <w:qFormat/>
    <w:rsid w:val="00253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38E"/>
    <w:rPr>
      <w:b/>
      <w:bCs/>
      <w:i/>
      <w:iCs/>
      <w:color w:val="auto"/>
    </w:rPr>
  </w:style>
  <w:style w:type="paragraph" w:styleId="IntenseQuote">
    <w:name w:val="Intense Quote"/>
    <w:basedOn w:val="Normal"/>
    <w:next w:val="Normal"/>
    <w:link w:val="IntenseQuoteChar"/>
    <w:uiPriority w:val="30"/>
    <w:qFormat/>
    <w:rsid w:val="00253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38E"/>
    <w:rPr>
      <w:smallCaps/>
      <w:color w:val="auto"/>
      <w:u w:val="single"/>
    </w:rPr>
  </w:style>
  <w:style w:type="character" w:styleId="IntenseReference">
    <w:name w:val="Intense Reference"/>
    <w:basedOn w:val="DefaultParagraphFont"/>
    <w:uiPriority w:val="32"/>
    <w:qFormat/>
    <w:rsid w:val="0025338E"/>
    <w:rPr>
      <w:b/>
      <w:bCs/>
      <w:smallCaps/>
      <w:color w:val="auto"/>
      <w:spacing w:val="5"/>
      <w:u w:val="single"/>
    </w:rPr>
  </w:style>
  <w:style w:type="paragraph" w:customStyle="1" w:styleId="2ColumnHeading">
    <w:name w:val="2Column Heading"/>
    <w:basedOn w:val="BodyText"/>
    <w:qFormat/>
    <w:rsid w:val="0025338E"/>
    <w:pPr>
      <w:spacing w:after="60"/>
      <w:ind w:left="-2268"/>
    </w:pPr>
    <w:rPr>
      <w:b/>
    </w:rPr>
  </w:style>
  <w:style w:type="paragraph" w:customStyle="1" w:styleId="Heading1TOC">
    <w:name w:val="Heading1 TOC"/>
    <w:basedOn w:val="Normal"/>
    <w:qFormat/>
    <w:rsid w:val="0025338E"/>
    <w:pPr>
      <w:spacing w:before="240" w:after="120"/>
    </w:pPr>
    <w:rPr>
      <w:rFonts w:ascii="Times New Roman" w:hAnsi="Times New Roman"/>
      <w:b/>
      <w:sz w:val="32"/>
    </w:rPr>
  </w:style>
  <w:style w:type="paragraph" w:customStyle="1" w:styleId="Heading2TOC">
    <w:name w:val="Heading2 TOC"/>
    <w:basedOn w:val="Normal"/>
    <w:qFormat/>
    <w:rsid w:val="0025338E"/>
    <w:pPr>
      <w:spacing w:before="240" w:after="60"/>
    </w:pPr>
    <w:rPr>
      <w:rFonts w:ascii="Times New Roman" w:hAnsi="Times New Roman"/>
      <w:b/>
      <w:sz w:val="28"/>
    </w:rPr>
  </w:style>
  <w:style w:type="character" w:customStyle="1" w:styleId="Underline">
    <w:name w:val="Underline"/>
    <w:basedOn w:val="DefaultParagraphFont"/>
    <w:qFormat/>
    <w:rsid w:val="0025338E"/>
    <w:rPr>
      <w:u w:val="single"/>
    </w:rPr>
  </w:style>
  <w:style w:type="character" w:customStyle="1" w:styleId="BoldandItalics">
    <w:name w:val="Bold and Italics"/>
    <w:qFormat/>
    <w:rsid w:val="0025338E"/>
    <w:rPr>
      <w:b/>
      <w:i/>
      <w:u w:val="none"/>
    </w:rPr>
  </w:style>
  <w:style w:type="paragraph" w:styleId="BalloonText">
    <w:name w:val="Balloon Text"/>
    <w:basedOn w:val="Normal"/>
    <w:link w:val="BalloonTextChar"/>
    <w:rsid w:val="0025338E"/>
    <w:rPr>
      <w:rFonts w:ascii="Tahoma" w:hAnsi="Tahoma" w:cs="Tahoma"/>
      <w:sz w:val="16"/>
      <w:szCs w:val="16"/>
    </w:rPr>
  </w:style>
  <w:style w:type="character" w:customStyle="1" w:styleId="BalloonTextChar">
    <w:name w:val="Balloon Text Char"/>
    <w:basedOn w:val="DefaultParagraphFont"/>
    <w:link w:val="BalloonText"/>
    <w:rsid w:val="00253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38E"/>
    <w:rPr>
      <w:b/>
      <w:color w:val="660033"/>
      <w:spacing w:val="0"/>
    </w:rPr>
  </w:style>
  <w:style w:type="paragraph" w:customStyle="1" w:styleId="Nameditemlist">
    <w:name w:val="Named item list"/>
    <w:basedOn w:val="BodyText"/>
    <w:qFormat/>
    <w:rsid w:val="0025338E"/>
    <w:pPr>
      <w:tabs>
        <w:tab w:val="left" w:pos="2835"/>
      </w:tabs>
      <w:ind w:left="2835" w:hanging="2835"/>
    </w:pPr>
  </w:style>
  <w:style w:type="paragraph" w:customStyle="1" w:styleId="BodyTextnopadding">
    <w:name w:val="Body Text no padding"/>
    <w:basedOn w:val="BodyText"/>
    <w:qFormat/>
    <w:rsid w:val="0025338E"/>
    <w:pPr>
      <w:spacing w:before="0" w:after="0"/>
    </w:pPr>
  </w:style>
  <w:style w:type="paragraph" w:customStyle="1" w:styleId="BodyTextBold">
    <w:name w:val="Body Text Bold"/>
    <w:basedOn w:val="BodyText"/>
    <w:qFormat/>
    <w:rsid w:val="0025338E"/>
    <w:rPr>
      <w:b/>
    </w:rPr>
  </w:style>
  <w:style w:type="character" w:styleId="Hyperlink">
    <w:name w:val="Hyperlink"/>
    <w:basedOn w:val="DefaultParagraphFont"/>
    <w:uiPriority w:val="99"/>
    <w:unhideWhenUsed/>
    <w:rsid w:val="00CB7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3380</Characters>
  <Application>Microsoft Office Word</Application>
  <DocSecurity>0</DocSecurity>
  <Lines>65</Lines>
  <Paragraphs>50</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TLIG4005 Organise transport workload</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2021-04-12T01:47:00Z</dcterms:created>
  <dcterms:modified xsi:type="dcterms:W3CDTF">2021-04-12T01:47:00Z</dcterms:modified>
</cp:coreProperties>
</file>