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20FB" w:rsidP="004120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TLIG3003 Apply positive behaviours in the workplace</w:t>
      </w:r>
      <w:r>
        <w:fldChar w:fldCharType="end"/>
      </w:r>
    </w:p>
    <w:p w:rsidR="004120FB" w:rsidP="004120FB">
      <w:pPr>
        <w:pStyle w:val="Version"/>
        <w:sectPr w:rsidSect="009F64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F6447" w:rsidP="009F6447">
      <w:pPr>
        <w:pStyle w:val="SuperHeading"/>
      </w:pPr>
      <w:r w:rsidRPr="009F6447">
        <w:t>Assessment Requirements for TLIG3003 Apply positive behaviours in the workplace</w:t>
      </w:r>
    </w:p>
    <w:p w:rsidR="00000000" w:rsidRPr="009F6447" w:rsidP="009F6447">
      <w:pPr>
        <w:pStyle w:val="Heading1"/>
      </w:pPr>
      <w:bookmarkStart w:id="1" w:name="O_1217937"/>
      <w:bookmarkEnd w:id="1"/>
      <w:r w:rsidRPr="009F64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6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447" w:rsidP="009F6447">
            <w:pPr>
              <w:pStyle w:val="BodyText"/>
            </w:pPr>
            <w:r w:rsidRPr="009F6447">
              <w:rPr>
                <w:rStyle w:val="SpecialBold"/>
              </w:rPr>
              <w:t>Release 2</w:t>
            </w:r>
            <w:r w:rsidRPr="009F6447">
              <w:t>. This is the second release of this unit of competency in the TLI Transport and Logistics Training Package:</w:t>
            </w:r>
          </w:p>
          <w:p w:rsidR="00000000" w:rsidP="009F6447">
            <w:pPr>
              <w:pStyle w:val="ListBullet"/>
              <w:rPr>
                <w:lang w:val="en-NZ"/>
              </w:rPr>
            </w:pPr>
            <w:r w:rsidRPr="009F6447">
              <w:t>Minor statement changes in Assessment Conditions.</w:t>
            </w:r>
          </w:p>
        </w:tc>
      </w:tr>
      <w:tr w:rsidTr="009F6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447" w:rsidP="009F6447">
            <w:pPr>
              <w:pStyle w:val="BodyText"/>
            </w:pPr>
            <w:r w:rsidRPr="009F6447">
              <w:rPr>
                <w:rStyle w:val="SpecialBold"/>
              </w:rPr>
              <w:t>Release 1</w:t>
            </w:r>
            <w:r w:rsidRPr="009F6447">
              <w:t>. This is the first release of this unit of competency in the TLI Transport and Logistics Training Package.</w:t>
            </w:r>
          </w:p>
        </w:tc>
      </w:tr>
    </w:tbl>
    <w:p w:rsidR="004120FB" w:rsidP="009F6447">
      <w:pPr>
        <w:pStyle w:val="NoPaddingFontSize1"/>
      </w:pPr>
    </w:p>
    <w:p w:rsidR="004120FB" w:rsidP="009F6447">
      <w:pPr>
        <w:pStyle w:val="NoPaddingFontSize1"/>
      </w:pPr>
    </w:p>
    <w:p w:rsidR="00000000" w:rsidRPr="009F6447" w:rsidP="009F6447">
      <w:pPr>
        <w:pStyle w:val="Heading1"/>
      </w:pPr>
      <w:bookmarkStart w:id="2" w:name="O_1217936"/>
      <w:bookmarkEnd w:id="2"/>
      <w:r w:rsidRPr="009F6447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120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447">
            <w:pPr>
              <w:pStyle w:val="BodyText"/>
              <w:rPr>
                <w:lang w:val="en-NZ"/>
              </w:rPr>
            </w:pPr>
            <w:r w:rsidRPr="009F6447">
              <w:t>Evidence required to demonstrate competence i</w:t>
            </w:r>
            <w:r w:rsidRPr="009F6447">
              <w:t>n this unit must be relevant to and satisfy all of the requirements of the elements and performance criteria on at least one occasion and include:</w:t>
            </w:r>
          </w:p>
        </w:tc>
      </w:tr>
      <w:tr w:rsidTr="004120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447" w:rsidP="009F6447">
            <w:pPr>
              <w:pStyle w:val="ListBullet"/>
            </w:pPr>
            <w:r w:rsidRPr="009F6447">
              <w:t>applying positive behaviours in a range of different situations</w:t>
            </w:r>
          </w:p>
          <w:p w:rsidR="00000000" w:rsidRPr="009F6447" w:rsidP="009F6447">
            <w:pPr>
              <w:pStyle w:val="ListBullet"/>
            </w:pPr>
            <w:r w:rsidRPr="009F6447">
              <w:t>articulating organisational values and expectations of behaviour and conveying this to individuals and teams</w:t>
            </w:r>
          </w:p>
          <w:p w:rsidR="00000000" w:rsidRPr="009F6447" w:rsidP="009F6447">
            <w:pPr>
              <w:pStyle w:val="ListBullet"/>
            </w:pPr>
            <w:r w:rsidRPr="009F6447">
              <w:t>making decisions based on analysis of evidence</w:t>
            </w:r>
          </w:p>
          <w:p w:rsidR="00000000" w:rsidRPr="009F6447" w:rsidP="009F6447">
            <w:pPr>
              <w:pStyle w:val="ListBullet"/>
            </w:pPr>
            <w:r w:rsidRPr="009F6447">
              <w:t>representing the organisation</w:t>
            </w:r>
          </w:p>
          <w:p w:rsidR="00000000" w:rsidRPr="009F6447" w:rsidP="009F6447">
            <w:pPr>
              <w:pStyle w:val="ListBullet"/>
            </w:pPr>
            <w:r w:rsidRPr="009F6447">
              <w:t>showing good judgement and following through.</w:t>
            </w:r>
          </w:p>
        </w:tc>
      </w:tr>
    </w:tbl>
    <w:p w:rsidR="00000000" w:rsidRPr="009F6447" w:rsidP="009F6447">
      <w:pPr>
        <w:pStyle w:val="NoPaddingFontSize1"/>
      </w:pPr>
    </w:p>
    <w:p w:rsidR="00000000" w:rsidRPr="009F6447" w:rsidP="009F6447">
      <w:pPr>
        <w:pStyle w:val="AllowPageBreak"/>
      </w:pPr>
    </w:p>
    <w:p w:rsidR="00000000" w:rsidRPr="009F6447" w:rsidP="009F6447">
      <w:pPr>
        <w:pStyle w:val="Heading1"/>
      </w:pPr>
      <w:bookmarkStart w:id="3" w:name="O_1217935"/>
      <w:bookmarkEnd w:id="3"/>
      <w:r w:rsidRPr="009F6447">
        <w:t>Kno</w:t>
      </w:r>
      <w:r w:rsidRPr="009F6447">
        <w:t>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120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447">
            <w:pPr>
              <w:pStyle w:val="BodyText"/>
              <w:rPr>
                <w:lang w:val="en-NZ"/>
              </w:rPr>
            </w:pPr>
            <w:r w:rsidRPr="009F644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120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447" w:rsidP="009F6447">
            <w:pPr>
              <w:pStyle w:val="ListBullet"/>
            </w:pPr>
            <w:r w:rsidRPr="009F6447">
              <w:t>formal and informal feedback processes</w:t>
            </w:r>
          </w:p>
          <w:p w:rsidR="00000000" w:rsidRPr="009F6447" w:rsidP="009F6447">
            <w:pPr>
              <w:pStyle w:val="ListBullet"/>
            </w:pPr>
            <w:r w:rsidRPr="009F6447">
              <w:t>leadership styles and concepts</w:t>
            </w:r>
          </w:p>
          <w:p w:rsidR="00000000" w:rsidRPr="009F6447" w:rsidP="009F6447">
            <w:pPr>
              <w:pStyle w:val="ListBullet"/>
            </w:pPr>
            <w:r w:rsidRPr="009F6447">
              <w:t>organisational standards and values</w:t>
            </w:r>
          </w:p>
          <w:p w:rsidR="00000000" w:rsidRPr="009F6447" w:rsidP="009F6447">
            <w:pPr>
              <w:pStyle w:val="ListBullet"/>
            </w:pPr>
            <w:r w:rsidRPr="009F6447">
              <w:t>relevant workplace procedures</w:t>
            </w:r>
          </w:p>
          <w:p w:rsidR="00000000" w:rsidRPr="009F6447" w:rsidP="009F6447">
            <w:pPr>
              <w:pStyle w:val="ListBullet"/>
            </w:pPr>
            <w:r w:rsidRPr="009F6447">
              <w:t>theory of individual and group behaviour.</w:t>
            </w:r>
          </w:p>
        </w:tc>
      </w:tr>
    </w:tbl>
    <w:p w:rsidR="00000000" w:rsidRPr="009F6447" w:rsidP="009F6447">
      <w:pPr>
        <w:pStyle w:val="NoPaddingFontSize1"/>
      </w:pPr>
    </w:p>
    <w:p w:rsidR="00000000" w:rsidRPr="009F6447" w:rsidP="009F6447">
      <w:pPr>
        <w:pStyle w:val="AllowPageBreak"/>
      </w:pPr>
    </w:p>
    <w:p w:rsidR="00000000" w:rsidRPr="009F6447" w:rsidP="009F6447">
      <w:pPr>
        <w:pStyle w:val="Heading1"/>
      </w:pPr>
      <w:bookmarkStart w:id="4" w:name="O_1217934"/>
      <w:bookmarkEnd w:id="4"/>
      <w:r w:rsidRPr="009F644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6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447" w:rsidP="009F6447">
            <w:pPr>
              <w:pStyle w:val="BodyText"/>
            </w:pPr>
            <w:r w:rsidRPr="009F6447">
              <w:t xml:space="preserve">Assessors must hold credentials specified within the Standards for Registered Training Organisations current at the time of assessment. </w:t>
            </w:r>
          </w:p>
          <w:p w:rsidR="00000000" w:rsidRPr="009F6447" w:rsidP="009F6447">
            <w:pPr>
              <w:pStyle w:val="BodyText"/>
            </w:pPr>
            <w:r w:rsidRPr="009F6447">
              <w:t>Assessment must satisfy the Principles of Assessment and Rules of Evidence and all regulatory requirements included wit</w:t>
            </w:r>
            <w:r w:rsidRPr="009F6447">
              <w:t>hin the Standards for Registered Training Organisations current at the time of assessment.</w:t>
            </w:r>
          </w:p>
          <w:p w:rsidR="00000000" w:rsidRPr="009F6447" w:rsidP="009F6447">
            <w:pPr>
              <w:pStyle w:val="BodyText"/>
            </w:pPr>
            <w:r w:rsidRPr="009F6447">
              <w:t>Assessment must occur in workplace operational situations where it is appropriate to do so; where this is not appropriate, assessment must occur in simulated workpla</w:t>
            </w:r>
            <w:r w:rsidRPr="009F6447">
              <w:t>ce operational situations that replicate workplace conditions.</w:t>
            </w:r>
          </w:p>
          <w:p w:rsidR="00000000" w:rsidRPr="009F6447" w:rsidP="009F6447">
            <w:pPr>
              <w:pStyle w:val="BodyText"/>
            </w:pPr>
            <w:r w:rsidRPr="009F644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F6447" w:rsidP="009F6447">
            <w:pPr>
              <w:pStyle w:val="BodyText"/>
            </w:pPr>
            <w:r w:rsidRPr="009F6447">
              <w:t xml:space="preserve">Resources for assessment </w:t>
            </w:r>
            <w:r w:rsidRPr="009F6447">
              <w:t>must include access to:</w:t>
            </w:r>
          </w:p>
          <w:p w:rsidR="00000000" w:rsidRPr="009F6447" w:rsidP="009F6447">
            <w:pPr>
              <w:pStyle w:val="ListBullet"/>
            </w:pPr>
            <w:r w:rsidRPr="009F6447">
              <w:t>a range of relevant exercises, case studies and/or simulations</w:t>
            </w:r>
          </w:p>
          <w:p w:rsidR="00000000" w:rsidRPr="009F6447" w:rsidP="009F6447">
            <w:pPr>
              <w:pStyle w:val="ListBullet"/>
            </w:pPr>
            <w:r w:rsidRPr="009F6447">
              <w:t>relevant and appropriate materials and equipment currently used in industry</w:t>
            </w:r>
          </w:p>
          <w:p w:rsidR="00000000" w:rsidRPr="009F6447" w:rsidP="009F6447">
            <w:pPr>
              <w:pStyle w:val="ListBullet"/>
            </w:pPr>
            <w:r w:rsidRPr="009F6447">
              <w:t xml:space="preserve">applicable documentation including procedures, regulations, codes of practice and operation </w:t>
            </w:r>
            <w:r w:rsidRPr="009F6447">
              <w:t>manuals.</w:t>
            </w:r>
          </w:p>
        </w:tc>
      </w:tr>
    </w:tbl>
    <w:p w:rsidR="004120FB" w:rsidP="009F6447">
      <w:pPr>
        <w:pStyle w:val="NoPaddingFontSize1"/>
      </w:pPr>
    </w:p>
    <w:p w:rsidR="004120FB" w:rsidP="009F6447">
      <w:pPr>
        <w:pStyle w:val="NoPaddingFontSize1"/>
      </w:pPr>
    </w:p>
    <w:p w:rsidR="00000000" w:rsidRPr="009F6447" w:rsidP="009F6447">
      <w:pPr>
        <w:pStyle w:val="Heading1"/>
      </w:pPr>
      <w:bookmarkStart w:id="5" w:name="O_1217949"/>
      <w:bookmarkEnd w:id="5"/>
      <w:r w:rsidRPr="009F6447">
        <w:t>Links</w:t>
      </w:r>
    </w:p>
    <w:p w:rsidR="00000000" w:rsidRPr="009F6447" w:rsidP="004120FB">
      <w:pPr>
        <w:pStyle w:val="BodyText"/>
      </w:pPr>
      <w:r w:rsidRPr="009F6447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E463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F6447" w:rsidP="009F6447"/>
    <w:sectPr w:rsidSect="009F64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4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447" w:rsidRPr="004120FB" w:rsidP="004120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4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0FB" w:rsidP="009F64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20FB" w:rsidP="009F64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120FB" w:rsidP="009F64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4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0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6447" w:rsidRPr="004120FB" w:rsidP="004120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4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0FB" w:rsidRPr="002D2AF8" w:rsidP="009F64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TLIG3003 Apply positive behaviours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120FB" w:rsidP="009F64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DC22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6812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4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4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4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4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4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4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4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4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4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4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4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447"/>
  </w:style>
  <w:style w:type="character" w:customStyle="1" w:styleId="Heading1Char">
    <w:name w:val="Heading 1 Char"/>
    <w:basedOn w:val="DefaultParagraphFont"/>
    <w:link w:val="Heading1"/>
    <w:rsid w:val="009F64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4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4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64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6447"/>
    <w:rPr>
      <w:b/>
      <w:spacing w:val="0"/>
    </w:rPr>
  </w:style>
  <w:style w:type="paragraph" w:customStyle="1" w:styleId="SuperHeading">
    <w:name w:val="SuperHeading"/>
    <w:basedOn w:val="Normal"/>
    <w:rsid w:val="009F64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64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F64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4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4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4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4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4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4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4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4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4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4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4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4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4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64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64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64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4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4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64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64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4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4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4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4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4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4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4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4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6447"/>
    <w:rPr>
      <w:i/>
    </w:rPr>
  </w:style>
  <w:style w:type="paragraph" w:styleId="Caption">
    <w:name w:val="caption"/>
    <w:basedOn w:val="BodyText"/>
    <w:next w:val="Normal"/>
    <w:qFormat/>
    <w:rsid w:val="009F64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4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4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447"/>
  </w:style>
  <w:style w:type="paragraph" w:styleId="TableofFigures">
    <w:name w:val="table of figures"/>
    <w:basedOn w:val="Normal"/>
    <w:next w:val="Normal"/>
    <w:semiHidden/>
    <w:rsid w:val="009F64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4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6447"/>
    <w:rPr>
      <w:rFonts w:ascii="Wingdings" w:hAnsi="Wingdings"/>
    </w:rPr>
  </w:style>
  <w:style w:type="paragraph" w:customStyle="1" w:styleId="TableHeading">
    <w:name w:val="Table Heading"/>
    <w:basedOn w:val="HeadingBase"/>
    <w:rsid w:val="009F64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447"/>
    <w:rPr>
      <w:color w:val="0033CC"/>
      <w:u w:val="none"/>
    </w:rPr>
  </w:style>
  <w:style w:type="paragraph" w:customStyle="1" w:styleId="BodyTextRight">
    <w:name w:val="Body Text Right"/>
    <w:basedOn w:val="BodyText"/>
    <w:rsid w:val="009F64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4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4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4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4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4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447"/>
    <w:rPr>
      <w:sz w:val="32"/>
    </w:rPr>
  </w:style>
  <w:style w:type="paragraph" w:customStyle="1" w:styleId="HeadingProcedure">
    <w:name w:val="Heading Procedure"/>
    <w:basedOn w:val="HeadingBase"/>
    <w:next w:val="Normal"/>
    <w:rsid w:val="009F64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447"/>
    <w:pPr>
      <w:spacing w:before="60" w:after="60"/>
    </w:pPr>
  </w:style>
  <w:style w:type="paragraph" w:styleId="ListContinue">
    <w:name w:val="List Continue"/>
    <w:basedOn w:val="List"/>
    <w:rsid w:val="009F6447"/>
    <w:pPr>
      <w:ind w:firstLine="0"/>
    </w:pPr>
  </w:style>
  <w:style w:type="paragraph" w:customStyle="1" w:styleId="ListNote">
    <w:name w:val="List Note"/>
    <w:basedOn w:val="List"/>
    <w:rsid w:val="009F64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4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4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447"/>
    <w:rPr>
      <w:rFonts w:ascii="Courier New" w:hAnsi="Courier New"/>
    </w:rPr>
  </w:style>
  <w:style w:type="paragraph" w:customStyle="1" w:styleId="NoteBullet">
    <w:name w:val="Note Bullet"/>
    <w:basedOn w:val="Note"/>
    <w:rsid w:val="009F64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4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4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4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4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64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4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447"/>
    <w:rPr>
      <w:b/>
      <w:smallCaps/>
    </w:rPr>
  </w:style>
  <w:style w:type="paragraph" w:customStyle="1" w:styleId="TableListNumber">
    <w:name w:val="Table List Number"/>
    <w:basedOn w:val="ListNumber"/>
    <w:rsid w:val="009F64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4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447"/>
    <w:pPr>
      <w:numPr>
        <w:numId w:val="8"/>
      </w:numPr>
    </w:pPr>
  </w:style>
  <w:style w:type="paragraph" w:customStyle="1" w:styleId="ListAlpha2">
    <w:name w:val="List Alpha 2"/>
    <w:basedOn w:val="List2"/>
    <w:rsid w:val="009F6447"/>
    <w:pPr>
      <w:numPr>
        <w:numId w:val="7"/>
      </w:numPr>
    </w:pPr>
  </w:style>
  <w:style w:type="paragraph" w:styleId="List2">
    <w:name w:val="List 2"/>
    <w:basedOn w:val="BodyText"/>
    <w:rsid w:val="009F64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4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4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4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4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4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6447"/>
    <w:pPr>
      <w:numPr>
        <w:numId w:val="3"/>
      </w:numPr>
    </w:pPr>
  </w:style>
  <w:style w:type="paragraph" w:styleId="ListContinue2">
    <w:name w:val="List Continue 2"/>
    <w:basedOn w:val="List2"/>
    <w:rsid w:val="009F6447"/>
    <w:pPr>
      <w:ind w:firstLine="0"/>
    </w:pPr>
  </w:style>
  <w:style w:type="paragraph" w:styleId="ListContinue3">
    <w:name w:val="List Continue 3"/>
    <w:basedOn w:val="List3"/>
    <w:rsid w:val="009F6447"/>
    <w:pPr>
      <w:ind w:left="1021" w:firstLine="0"/>
    </w:pPr>
  </w:style>
  <w:style w:type="paragraph" w:styleId="ListContinue4">
    <w:name w:val="List Continue 4"/>
    <w:basedOn w:val="List4"/>
    <w:rsid w:val="009F6447"/>
    <w:pPr>
      <w:ind w:firstLine="0"/>
    </w:pPr>
  </w:style>
  <w:style w:type="paragraph" w:styleId="ListContinue5">
    <w:name w:val="List Continue 5"/>
    <w:basedOn w:val="List5"/>
    <w:rsid w:val="009F6447"/>
    <w:pPr>
      <w:ind w:firstLine="0"/>
    </w:pPr>
  </w:style>
  <w:style w:type="paragraph" w:styleId="ListNumber3">
    <w:name w:val="List Number 3"/>
    <w:basedOn w:val="List3"/>
    <w:rsid w:val="009F6447"/>
    <w:pPr>
      <w:numPr>
        <w:numId w:val="4"/>
      </w:numPr>
    </w:pPr>
  </w:style>
  <w:style w:type="paragraph" w:styleId="ListNumber4">
    <w:name w:val="List Number 4"/>
    <w:basedOn w:val="List4"/>
    <w:rsid w:val="009F6447"/>
    <w:pPr>
      <w:numPr>
        <w:numId w:val="5"/>
      </w:numPr>
    </w:pPr>
  </w:style>
  <w:style w:type="paragraph" w:styleId="ListNumber5">
    <w:name w:val="List Number 5"/>
    <w:basedOn w:val="List5"/>
    <w:rsid w:val="009F6447"/>
    <w:pPr>
      <w:numPr>
        <w:numId w:val="6"/>
      </w:numPr>
    </w:pPr>
  </w:style>
  <w:style w:type="paragraph" w:styleId="BlockText">
    <w:name w:val="Block Text"/>
    <w:basedOn w:val="Normal"/>
    <w:rsid w:val="009F64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4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447"/>
    <w:rPr>
      <w:sz w:val="16"/>
      <w:vertAlign w:val="superscript"/>
    </w:rPr>
  </w:style>
  <w:style w:type="character" w:customStyle="1" w:styleId="Symbols">
    <w:name w:val="Symbols"/>
    <w:basedOn w:val="DefaultParagraphFont"/>
    <w:rsid w:val="009F6447"/>
    <w:rPr>
      <w:rFonts w:ascii="Symbol" w:hAnsi="Symbol"/>
    </w:rPr>
  </w:style>
  <w:style w:type="character" w:customStyle="1" w:styleId="MenuOptions">
    <w:name w:val="Menu Options"/>
    <w:basedOn w:val="DefaultParagraphFont"/>
    <w:rsid w:val="009F64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447"/>
    <w:rPr>
      <w:b/>
    </w:rPr>
  </w:style>
  <w:style w:type="character" w:customStyle="1" w:styleId="Underlined">
    <w:name w:val="Underlined"/>
    <w:basedOn w:val="DefaultParagraphFont"/>
    <w:rsid w:val="009F6447"/>
    <w:rPr>
      <w:u w:val="single"/>
    </w:rPr>
  </w:style>
  <w:style w:type="paragraph" w:customStyle="1" w:styleId="TableBodyTextRight">
    <w:name w:val="Table Body Text Right"/>
    <w:basedOn w:val="TableBodyText"/>
    <w:rsid w:val="009F64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447"/>
    <w:rPr>
      <w:sz w:val="18"/>
    </w:rPr>
  </w:style>
  <w:style w:type="paragraph" w:customStyle="1" w:styleId="BodySmallRight">
    <w:name w:val="Body Small Right"/>
    <w:basedOn w:val="BodyTextRight"/>
    <w:rsid w:val="009F6447"/>
    <w:rPr>
      <w:sz w:val="18"/>
      <w:szCs w:val="18"/>
    </w:rPr>
  </w:style>
  <w:style w:type="paragraph" w:customStyle="1" w:styleId="MarginEdition">
    <w:name w:val="Margin Edition"/>
    <w:basedOn w:val="MarginNote"/>
    <w:rsid w:val="009F64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447"/>
    <w:rPr>
      <w:sz w:val="2"/>
      <w:szCs w:val="2"/>
    </w:rPr>
  </w:style>
  <w:style w:type="character" w:customStyle="1" w:styleId="Small">
    <w:name w:val="Small"/>
    <w:basedOn w:val="DefaultParagraphFont"/>
    <w:rsid w:val="009F6447"/>
    <w:rPr>
      <w:sz w:val="16"/>
    </w:rPr>
  </w:style>
  <w:style w:type="paragraph" w:customStyle="1" w:styleId="WideTable">
    <w:name w:val="Wide Table"/>
    <w:basedOn w:val="Normal"/>
    <w:rsid w:val="009F64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447"/>
  </w:style>
  <w:style w:type="paragraph" w:styleId="Quote">
    <w:name w:val="Quote"/>
    <w:basedOn w:val="Heading1"/>
    <w:link w:val="QuoteChar"/>
    <w:qFormat/>
    <w:rsid w:val="009F64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4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447"/>
    <w:pPr>
      <w:pageBreakBefore/>
    </w:pPr>
  </w:style>
  <w:style w:type="paragraph" w:customStyle="1" w:styleId="Border">
    <w:name w:val="Border"/>
    <w:basedOn w:val="Normal"/>
    <w:qFormat/>
    <w:rsid w:val="009F64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4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4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4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4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4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4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4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4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447"/>
    <w:rPr>
      <w:u w:val="single"/>
    </w:rPr>
  </w:style>
  <w:style w:type="character" w:customStyle="1" w:styleId="BoldandItalics">
    <w:name w:val="Bold and Italics"/>
    <w:qFormat/>
    <w:rsid w:val="009F6447"/>
    <w:rPr>
      <w:b/>
      <w:i/>
      <w:u w:val="none"/>
    </w:rPr>
  </w:style>
  <w:style w:type="paragraph" w:styleId="BalloonText">
    <w:name w:val="Balloon Text"/>
    <w:basedOn w:val="Normal"/>
    <w:link w:val="BalloonTextChar"/>
    <w:rsid w:val="009F64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4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4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4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4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4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6447"/>
    <w:pPr>
      <w:spacing w:before="0" w:after="0"/>
    </w:pPr>
  </w:style>
  <w:style w:type="paragraph" w:customStyle="1" w:styleId="BodyTextBold">
    <w:name w:val="Body Text Bold"/>
    <w:basedOn w:val="BodyText"/>
    <w:qFormat/>
    <w:rsid w:val="009F6447"/>
    <w:rPr>
      <w:b/>
    </w:rPr>
  </w:style>
  <w:style w:type="character" w:styleId="Hyperlink">
    <w:name w:val="Hyperlink"/>
    <w:basedOn w:val="DefaultParagraphFont"/>
    <w:uiPriority w:val="99"/>
    <w:unhideWhenUsed/>
    <w:rsid w:val="004120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366</Words>
  <Characters>2368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TLIG3003 Apply positive behaviours in the workplace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2024-07-12T08:12:00Z</dcterms:created>
  <dcterms:modified xsi:type="dcterms:W3CDTF">2024-07-12T08:12:00Z</dcterms:modified>
</cp:coreProperties>
</file>