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476" w:rsidP="00613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TLIG1001 Work effectively with others</w:t>
      </w:r>
      <w:r>
        <w:fldChar w:fldCharType="end"/>
      </w:r>
    </w:p>
    <w:p w:rsidR="00613476" w:rsidP="00613476">
      <w:pPr>
        <w:pStyle w:val="Version"/>
        <w:sectPr w:rsidSect="00463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664" w:rsidP="00463664">
      <w:pPr>
        <w:pStyle w:val="SuperHeading"/>
      </w:pPr>
      <w:r w:rsidRPr="00463664">
        <w:t>TLIG1001 Work effectively with others</w:t>
      </w:r>
    </w:p>
    <w:p w:rsidR="00000000" w:rsidRPr="00463664" w:rsidP="00463664">
      <w:pPr>
        <w:pStyle w:val="Heading1"/>
      </w:pPr>
      <w:bookmarkStart w:id="1" w:name="O_740640"/>
      <w:bookmarkEnd w:id="1"/>
      <w:r w:rsidRPr="00463664">
        <w:t>Modification History</w:t>
      </w:r>
    </w:p>
    <w:p w:rsidR="00613476" w:rsidP="00613476">
      <w:pPr>
        <w:pStyle w:val="BodyText"/>
      </w:pPr>
      <w:r w:rsidRPr="00463664">
        <w:t>Release 1. This is the first release of this unit of competency in the TLI Transport and Logistics Training Package.</w:t>
      </w:r>
    </w:p>
    <w:p w:rsidR="00000000" w:rsidRPr="00463664" w:rsidP="00463664">
      <w:pPr>
        <w:pStyle w:val="Heading1"/>
      </w:pPr>
      <w:bookmarkStart w:id="2" w:name="O_740641"/>
      <w:bookmarkEnd w:id="2"/>
      <w:r w:rsidRPr="00463664">
        <w:t>Application</w:t>
      </w:r>
    </w:p>
    <w:p w:rsidR="00000000" w:rsidRPr="00463664" w:rsidP="00613476">
      <w:pPr>
        <w:pStyle w:val="BodyText"/>
      </w:pPr>
      <w:r w:rsidRPr="00463664">
        <w:t>This unit involves the basic skills and knowledge required to work effectively with othe</w:t>
      </w:r>
      <w:r w:rsidRPr="00463664">
        <w:t>rs using established procedures and appropriate interpersonal skills to assist others to complete work tasks, in accordance with workplace procedures and relevant regulatory requirements.</w:t>
      </w:r>
    </w:p>
    <w:p w:rsidR="00000000" w:rsidRPr="00463664" w:rsidP="00613476">
      <w:pPr>
        <w:pStyle w:val="BodyText"/>
      </w:pPr>
      <w:r w:rsidRPr="00463664">
        <w:t>It includes contributing to determining appropriate work roles, plan</w:t>
      </w:r>
      <w:r w:rsidRPr="00463664">
        <w:t xml:space="preserve">ning activities and working with others to complete activities. </w:t>
      </w:r>
    </w:p>
    <w:p w:rsidR="00000000" w:rsidRPr="00463664" w:rsidP="00613476">
      <w:pPr>
        <w:pStyle w:val="BodyText"/>
      </w:pPr>
      <w:r w:rsidRPr="00463664">
        <w:t>Work is performed under some supervision, generally within a team environment.</w:t>
      </w:r>
    </w:p>
    <w:p w:rsidR="00613476" w:rsidP="00613476">
      <w:pPr>
        <w:pStyle w:val="BodyText"/>
      </w:pPr>
      <w:r w:rsidRPr="00463664">
        <w:t>No licensing, legislative or certification requirements apply to this unit at the time of publication.</w:t>
      </w:r>
    </w:p>
    <w:p w:rsidR="00000000" w:rsidRPr="00463664" w:rsidP="00463664">
      <w:pPr>
        <w:pStyle w:val="Heading1"/>
      </w:pPr>
      <w:bookmarkStart w:id="3" w:name="O_740642"/>
      <w:bookmarkEnd w:id="3"/>
      <w:r w:rsidRPr="00463664">
        <w:t>Pre-requisite Unit</w:t>
      </w:r>
    </w:p>
    <w:p w:rsidR="00000000" w:rsidRPr="00463664" w:rsidP="00613476">
      <w:pPr>
        <w:pStyle w:val="BodyText"/>
      </w:pPr>
      <w:r w:rsidRPr="00463664">
        <w:t>Not applicable.</w:t>
      </w:r>
    </w:p>
    <w:p w:rsidR="00000000" w:rsidRPr="00463664" w:rsidP="00463664">
      <w:pPr>
        <w:pStyle w:val="Heading1"/>
      </w:pPr>
      <w:bookmarkStart w:id="4" w:name="O_740643"/>
      <w:bookmarkEnd w:id="4"/>
      <w:r w:rsidRPr="00463664">
        <w:t>Competency Field</w:t>
      </w:r>
    </w:p>
    <w:p w:rsidR="00000000" w:rsidRPr="00463664" w:rsidP="00613476">
      <w:pPr>
        <w:pStyle w:val="BodyText"/>
      </w:pPr>
      <w:r w:rsidRPr="00463664">
        <w:t>G ‒ Teamwork</w:t>
      </w:r>
    </w:p>
    <w:p w:rsidR="00000000" w:rsidRPr="00463664" w:rsidP="00463664">
      <w:pPr>
        <w:pStyle w:val="Heading1"/>
      </w:pPr>
      <w:bookmarkStart w:id="5" w:name="O_740644"/>
      <w:bookmarkEnd w:id="5"/>
      <w:r w:rsidRPr="00463664">
        <w:t>Unit Sector</w:t>
      </w:r>
    </w:p>
    <w:p w:rsidR="00000000" w:rsidRPr="00463664" w:rsidP="00613476">
      <w:pPr>
        <w:pStyle w:val="BodyText"/>
      </w:pPr>
      <w:r w:rsidRPr="00463664">
        <w:t>Not applicable.</w:t>
      </w:r>
    </w:p>
    <w:p w:rsidR="00000000" w:rsidRPr="00463664" w:rsidP="00463664">
      <w:pPr>
        <w:pStyle w:val="Heading1"/>
      </w:pPr>
      <w:bookmarkStart w:id="6" w:name="O_740645"/>
      <w:bookmarkEnd w:id="6"/>
      <w:r w:rsidRPr="004636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8"/>
        <w:gridCol w:w="6657"/>
      </w:tblGrid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64" w:rsidP="00463664">
            <w:pPr>
              <w:pStyle w:val="BodyText"/>
            </w:pPr>
            <w:r w:rsidRPr="0046366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rPr>
                <w:rStyle w:val="SpecialBold"/>
              </w:rPr>
              <w:t>PERFORMANCE CRITERIA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Performance criteria describe the performance needed to demonstrate achievement of the element.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64" w:rsidP="00463664">
            <w:pPr>
              <w:pStyle w:val="BodyText"/>
            </w:pPr>
            <w:r w:rsidRPr="0046366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rPr>
                <w:rStyle w:val="SpecialBold"/>
              </w:rPr>
              <w:t xml:space="preserve">Contribute to determining appropriate work </w:t>
            </w:r>
            <w:r w:rsidRPr="00463664">
              <w:rPr>
                <w:rStyle w:val="SpecialBold"/>
              </w:rPr>
              <w:t>roles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Work roles of each team member are identified, based on info</w:t>
            </w:r>
            <w:r w:rsidRPr="00463664">
              <w:t>rmation and instructions about objectives, performance requirements and procedures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 xml:space="preserve">Contributions are made to determining appropriate roles and responsibilities for the </w:t>
            </w:r>
            <w:r w:rsidRPr="00463664">
              <w:t>successful completion of the activity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64" w:rsidP="00463664">
            <w:pPr>
              <w:pStyle w:val="BodyText"/>
            </w:pPr>
            <w:r w:rsidRPr="0046366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rPr>
                <w:rStyle w:val="SpecialBold"/>
              </w:rPr>
              <w:t>Contribute to planning the activity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Suggestions and information are provided as appropriate to contribute to planning the activity in accordance with the associated procedures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Support needed to complete activities is identified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64" w:rsidP="00463664">
            <w:pPr>
              <w:pStyle w:val="BodyText"/>
            </w:pPr>
            <w:r w:rsidRPr="0046366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rPr>
                <w:rStyle w:val="SpecialBold"/>
              </w:rPr>
              <w:t>Work with others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Forms of communication appropriat</w:t>
            </w:r>
            <w:r w:rsidRPr="00463664">
              <w:t>e to the activity are used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Assistance to complete the activities is requested as required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Contributions to the achievement of a required outcome are made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Work is undertaken in accordance wit</w:t>
            </w:r>
            <w:r w:rsidRPr="00463664">
              <w:t>h specified procedures on an individual and shared basis as required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Problems are discussed and resolved where possible, through agreed and accepted processes</w:t>
            </w:r>
          </w:p>
        </w:tc>
      </w:tr>
      <w:tr w:rsidTr="006134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64">
            <w:pPr>
              <w:pStyle w:val="BodyText"/>
              <w:rPr>
                <w:lang w:val="en-NZ"/>
              </w:rPr>
            </w:pPr>
            <w:r w:rsidRPr="00463664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64" w:rsidP="00463664">
            <w:pPr>
              <w:pStyle w:val="BodyText"/>
            </w:pPr>
            <w:r w:rsidRPr="00463664">
              <w:t>Suggestions for improvements to processes are made and discussed within the team</w:t>
            </w:r>
          </w:p>
        </w:tc>
      </w:tr>
    </w:tbl>
    <w:p w:rsidR="00613476" w:rsidP="00463664">
      <w:pPr>
        <w:pStyle w:val="BodyText"/>
      </w:pPr>
    </w:p>
    <w:p w:rsidR="00613476" w:rsidP="00463664">
      <w:pPr>
        <w:pStyle w:val="BodyText"/>
      </w:pPr>
    </w:p>
    <w:p w:rsidR="00000000" w:rsidRPr="00463664" w:rsidP="00463664">
      <w:pPr>
        <w:pStyle w:val="Heading1"/>
      </w:pPr>
      <w:bookmarkStart w:id="7" w:name="O_740646"/>
      <w:bookmarkEnd w:id="7"/>
      <w:r w:rsidRPr="00463664">
        <w:t>Foundation Skills</w:t>
      </w:r>
    </w:p>
    <w:p w:rsidR="00000000" w:rsidRPr="00463664" w:rsidP="00613476">
      <w:pPr>
        <w:pStyle w:val="BodyText"/>
      </w:pPr>
      <w:r w:rsidRPr="00463664">
        <w:t>Foundation skills essential to performance are explicit in the performance criteria of this unit of competency.</w:t>
      </w:r>
    </w:p>
    <w:p w:rsidR="00000000" w:rsidRPr="00463664" w:rsidP="00463664">
      <w:pPr>
        <w:pStyle w:val="Heading1"/>
      </w:pPr>
      <w:bookmarkStart w:id="8" w:name="O_740647"/>
      <w:bookmarkEnd w:id="8"/>
      <w:r w:rsidRPr="00463664">
        <w:t>Range of Conditions</w:t>
      </w:r>
    </w:p>
    <w:p w:rsidR="00000000" w:rsidRPr="00463664" w:rsidP="00613476">
      <w:pPr>
        <w:pStyle w:val="BodyText"/>
      </w:pPr>
      <w:r w:rsidRPr="00463664">
        <w:t>Range is restricted to essential operating conditions and any other var</w:t>
      </w:r>
      <w:r w:rsidRPr="00463664">
        <w:t>iables essential to the work environment.</w:t>
      </w:r>
    </w:p>
    <w:p w:rsidR="00613476" w:rsidP="00613476">
      <w:pPr>
        <w:pStyle w:val="BodyText"/>
      </w:pPr>
      <w:r w:rsidRPr="00463664">
        <w:t>Non-essential conditions can be found in the Companion Volume Implementation Guide.</w:t>
      </w:r>
    </w:p>
    <w:p w:rsidR="00000000" w:rsidRPr="00463664" w:rsidP="00463664">
      <w:pPr>
        <w:pStyle w:val="Heading1"/>
      </w:pPr>
      <w:bookmarkStart w:id="9" w:name="O_740648"/>
      <w:bookmarkEnd w:id="9"/>
      <w:r w:rsidRPr="00463664">
        <w:t>Unit Mapping Information</w:t>
      </w:r>
    </w:p>
    <w:p w:rsidR="00613476" w:rsidP="00613476">
      <w:pPr>
        <w:pStyle w:val="BodyText"/>
      </w:pPr>
      <w:r w:rsidRPr="00463664">
        <w:t>This unit replaces and is equivalent to TLIG1001A Work effectively with others.</w:t>
      </w:r>
    </w:p>
    <w:p w:rsidR="00000000" w:rsidRPr="00463664" w:rsidP="00463664">
      <w:pPr>
        <w:pStyle w:val="Heading1"/>
      </w:pPr>
      <w:bookmarkStart w:id="10" w:name="O_740655"/>
      <w:bookmarkEnd w:id="10"/>
      <w:r w:rsidRPr="00463664">
        <w:t>Links</w:t>
      </w:r>
    </w:p>
    <w:p w:rsidR="00000000" w:rsidRPr="00463664" w:rsidP="00613476">
      <w:pPr>
        <w:pStyle w:val="BodyText"/>
      </w:pPr>
      <w:r w:rsidRPr="004636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A47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3664" w:rsidP="00463664"/>
    <w:sectPr w:rsidSect="004636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64" w:rsidRPr="00613476" w:rsidP="00613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76" w:rsidP="00463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476" w:rsidP="00463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3476" w:rsidP="00463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664" w:rsidRPr="00613476" w:rsidP="00613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76" w:rsidRPr="002D2AF8" w:rsidP="00463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TLIG1001 Work effectively with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613476" w:rsidP="00463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664"/>
  </w:style>
  <w:style w:type="character" w:customStyle="1" w:styleId="Heading1Char">
    <w:name w:val="Heading 1 Char"/>
    <w:basedOn w:val="DefaultParagraphFont"/>
    <w:link w:val="Heading1"/>
    <w:rsid w:val="00463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6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3664"/>
    <w:rPr>
      <w:b/>
      <w:spacing w:val="0"/>
    </w:rPr>
  </w:style>
  <w:style w:type="paragraph" w:customStyle="1" w:styleId="SuperHeading">
    <w:name w:val="SuperHeading"/>
    <w:basedOn w:val="Normal"/>
    <w:rsid w:val="00463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6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36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3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6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6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664"/>
    <w:rPr>
      <w:i/>
    </w:rPr>
  </w:style>
  <w:style w:type="paragraph" w:styleId="Caption">
    <w:name w:val="caption"/>
    <w:basedOn w:val="BodyText"/>
    <w:next w:val="Normal"/>
    <w:qFormat/>
    <w:rsid w:val="00463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664"/>
  </w:style>
  <w:style w:type="paragraph" w:styleId="TableofFigures">
    <w:name w:val="table of figures"/>
    <w:basedOn w:val="Normal"/>
    <w:next w:val="Normal"/>
    <w:semiHidden/>
    <w:rsid w:val="00463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6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3664"/>
    <w:rPr>
      <w:rFonts w:ascii="Wingdings" w:hAnsi="Wingdings"/>
    </w:rPr>
  </w:style>
  <w:style w:type="paragraph" w:customStyle="1" w:styleId="TableHeading">
    <w:name w:val="Table Heading"/>
    <w:basedOn w:val="HeadingBase"/>
    <w:rsid w:val="00463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664"/>
    <w:rPr>
      <w:color w:val="0033CC"/>
      <w:u w:val="none"/>
    </w:rPr>
  </w:style>
  <w:style w:type="paragraph" w:customStyle="1" w:styleId="BodyTextRight">
    <w:name w:val="Body Text Right"/>
    <w:basedOn w:val="BodyText"/>
    <w:rsid w:val="00463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6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664"/>
    <w:rPr>
      <w:sz w:val="32"/>
    </w:rPr>
  </w:style>
  <w:style w:type="paragraph" w:customStyle="1" w:styleId="HeadingProcedure">
    <w:name w:val="Heading Procedure"/>
    <w:basedOn w:val="HeadingBase"/>
    <w:next w:val="Normal"/>
    <w:rsid w:val="00463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664"/>
    <w:pPr>
      <w:spacing w:before="60" w:after="60"/>
    </w:pPr>
  </w:style>
  <w:style w:type="paragraph" w:styleId="ListContinue">
    <w:name w:val="List Continue"/>
    <w:basedOn w:val="List"/>
    <w:rsid w:val="00463664"/>
    <w:pPr>
      <w:ind w:firstLine="0"/>
    </w:pPr>
  </w:style>
  <w:style w:type="paragraph" w:customStyle="1" w:styleId="ListNote">
    <w:name w:val="List Note"/>
    <w:basedOn w:val="List"/>
    <w:rsid w:val="00463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664"/>
    <w:rPr>
      <w:rFonts w:ascii="Courier New" w:hAnsi="Courier New"/>
    </w:rPr>
  </w:style>
  <w:style w:type="paragraph" w:customStyle="1" w:styleId="NoteBullet">
    <w:name w:val="Note Bullet"/>
    <w:basedOn w:val="Note"/>
    <w:rsid w:val="00463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6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3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664"/>
    <w:rPr>
      <w:b/>
      <w:smallCaps/>
    </w:rPr>
  </w:style>
  <w:style w:type="paragraph" w:customStyle="1" w:styleId="TableListNumber">
    <w:name w:val="Table List Number"/>
    <w:basedOn w:val="ListNumber"/>
    <w:rsid w:val="00463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664"/>
    <w:pPr>
      <w:numPr>
        <w:numId w:val="7"/>
      </w:numPr>
    </w:pPr>
  </w:style>
  <w:style w:type="paragraph" w:customStyle="1" w:styleId="ListAlpha2">
    <w:name w:val="List Alpha 2"/>
    <w:basedOn w:val="List2"/>
    <w:rsid w:val="00463664"/>
    <w:pPr>
      <w:numPr>
        <w:numId w:val="6"/>
      </w:numPr>
    </w:pPr>
  </w:style>
  <w:style w:type="paragraph" w:styleId="List2">
    <w:name w:val="List 2"/>
    <w:basedOn w:val="BodyText"/>
    <w:rsid w:val="00463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6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6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3664"/>
    <w:pPr>
      <w:numPr>
        <w:numId w:val="2"/>
      </w:numPr>
    </w:pPr>
  </w:style>
  <w:style w:type="paragraph" w:styleId="ListContinue2">
    <w:name w:val="List Continue 2"/>
    <w:basedOn w:val="List2"/>
    <w:rsid w:val="00463664"/>
    <w:pPr>
      <w:ind w:firstLine="0"/>
    </w:pPr>
  </w:style>
  <w:style w:type="paragraph" w:styleId="ListContinue3">
    <w:name w:val="List Continue 3"/>
    <w:basedOn w:val="List3"/>
    <w:rsid w:val="00463664"/>
    <w:pPr>
      <w:ind w:left="1021" w:firstLine="0"/>
    </w:pPr>
  </w:style>
  <w:style w:type="paragraph" w:styleId="ListContinue4">
    <w:name w:val="List Continue 4"/>
    <w:basedOn w:val="List4"/>
    <w:rsid w:val="00463664"/>
    <w:pPr>
      <w:ind w:firstLine="0"/>
    </w:pPr>
  </w:style>
  <w:style w:type="paragraph" w:styleId="ListContinue5">
    <w:name w:val="List Continue 5"/>
    <w:basedOn w:val="List5"/>
    <w:rsid w:val="00463664"/>
    <w:pPr>
      <w:ind w:firstLine="0"/>
    </w:pPr>
  </w:style>
  <w:style w:type="paragraph" w:styleId="ListNumber3">
    <w:name w:val="List Number 3"/>
    <w:basedOn w:val="List3"/>
    <w:rsid w:val="00463664"/>
    <w:pPr>
      <w:numPr>
        <w:numId w:val="3"/>
      </w:numPr>
    </w:pPr>
  </w:style>
  <w:style w:type="paragraph" w:styleId="ListNumber4">
    <w:name w:val="List Number 4"/>
    <w:basedOn w:val="List4"/>
    <w:rsid w:val="00463664"/>
    <w:pPr>
      <w:numPr>
        <w:numId w:val="4"/>
      </w:numPr>
    </w:pPr>
  </w:style>
  <w:style w:type="paragraph" w:styleId="ListNumber5">
    <w:name w:val="List Number 5"/>
    <w:basedOn w:val="List5"/>
    <w:rsid w:val="00463664"/>
    <w:pPr>
      <w:numPr>
        <w:numId w:val="5"/>
      </w:numPr>
    </w:pPr>
  </w:style>
  <w:style w:type="paragraph" w:styleId="BlockText">
    <w:name w:val="Block Text"/>
    <w:basedOn w:val="Normal"/>
    <w:rsid w:val="00463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664"/>
    <w:rPr>
      <w:sz w:val="16"/>
      <w:vertAlign w:val="superscript"/>
    </w:rPr>
  </w:style>
  <w:style w:type="character" w:customStyle="1" w:styleId="Symbols">
    <w:name w:val="Symbols"/>
    <w:basedOn w:val="DefaultParagraphFont"/>
    <w:rsid w:val="00463664"/>
    <w:rPr>
      <w:rFonts w:ascii="Symbol" w:hAnsi="Symbol"/>
    </w:rPr>
  </w:style>
  <w:style w:type="character" w:customStyle="1" w:styleId="MenuOptions">
    <w:name w:val="Menu Options"/>
    <w:basedOn w:val="DefaultParagraphFont"/>
    <w:rsid w:val="00463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664"/>
    <w:rPr>
      <w:b/>
    </w:rPr>
  </w:style>
  <w:style w:type="character" w:customStyle="1" w:styleId="Underlined">
    <w:name w:val="Underlined"/>
    <w:basedOn w:val="DefaultParagraphFont"/>
    <w:rsid w:val="00463664"/>
    <w:rPr>
      <w:u w:val="single"/>
    </w:rPr>
  </w:style>
  <w:style w:type="paragraph" w:customStyle="1" w:styleId="TableBodyTextRight">
    <w:name w:val="Table Body Text Right"/>
    <w:basedOn w:val="TableBodyText"/>
    <w:rsid w:val="00463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664"/>
    <w:rPr>
      <w:sz w:val="18"/>
    </w:rPr>
  </w:style>
  <w:style w:type="paragraph" w:customStyle="1" w:styleId="BodySmallRight">
    <w:name w:val="Body Small Right"/>
    <w:basedOn w:val="BodyTextRight"/>
    <w:rsid w:val="00463664"/>
    <w:rPr>
      <w:sz w:val="18"/>
      <w:szCs w:val="18"/>
    </w:rPr>
  </w:style>
  <w:style w:type="paragraph" w:customStyle="1" w:styleId="MarginEdition">
    <w:name w:val="Margin Edition"/>
    <w:basedOn w:val="MarginNote"/>
    <w:rsid w:val="00463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664"/>
    <w:rPr>
      <w:sz w:val="2"/>
      <w:szCs w:val="2"/>
    </w:rPr>
  </w:style>
  <w:style w:type="character" w:customStyle="1" w:styleId="Small">
    <w:name w:val="Small"/>
    <w:basedOn w:val="DefaultParagraphFont"/>
    <w:rsid w:val="00463664"/>
    <w:rPr>
      <w:sz w:val="16"/>
    </w:rPr>
  </w:style>
  <w:style w:type="paragraph" w:customStyle="1" w:styleId="WideTable">
    <w:name w:val="Wide Table"/>
    <w:basedOn w:val="Normal"/>
    <w:rsid w:val="00463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664"/>
  </w:style>
  <w:style w:type="paragraph" w:styleId="Quote">
    <w:name w:val="Quote"/>
    <w:basedOn w:val="Heading1"/>
    <w:link w:val="QuoteChar"/>
    <w:qFormat/>
    <w:rsid w:val="00463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664"/>
    <w:pPr>
      <w:pageBreakBefore/>
    </w:pPr>
  </w:style>
  <w:style w:type="paragraph" w:customStyle="1" w:styleId="Border">
    <w:name w:val="Border"/>
    <w:basedOn w:val="Normal"/>
    <w:qFormat/>
    <w:rsid w:val="00463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664"/>
    <w:rPr>
      <w:u w:val="single"/>
    </w:rPr>
  </w:style>
  <w:style w:type="character" w:customStyle="1" w:styleId="BoldandItalics">
    <w:name w:val="Bold and Italics"/>
    <w:qFormat/>
    <w:rsid w:val="00463664"/>
    <w:rPr>
      <w:b/>
      <w:i/>
      <w:u w:val="none"/>
    </w:rPr>
  </w:style>
  <w:style w:type="paragraph" w:styleId="BalloonText">
    <w:name w:val="Balloon Text"/>
    <w:basedOn w:val="Normal"/>
    <w:link w:val="BalloonTextChar"/>
    <w:rsid w:val="00463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664"/>
    <w:pPr>
      <w:spacing w:before="0" w:after="0"/>
    </w:pPr>
  </w:style>
  <w:style w:type="paragraph" w:customStyle="1" w:styleId="BodyTextBold">
    <w:name w:val="Body Text Bold"/>
    <w:basedOn w:val="BodyText"/>
    <w:qFormat/>
    <w:rsid w:val="00463664"/>
    <w:rPr>
      <w:b/>
    </w:rPr>
  </w:style>
  <w:style w:type="character" w:styleId="Hyperlink">
    <w:name w:val="Hyperlink"/>
    <w:basedOn w:val="DefaultParagraphFont"/>
    <w:uiPriority w:val="99"/>
    <w:unhideWhenUsed/>
    <w:rsid w:val="00613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2586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TLIG1001 Work effectively with others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2021-11-22T01:22:00Z</dcterms:created>
  <dcterms:modified xsi:type="dcterms:W3CDTF">2021-11-22T01:22:00Z</dcterms:modified>
</cp:coreProperties>
</file>