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DDB" w:rsidP="00807DDB">
      <w:pPr>
        <w:pStyle w:val="Title"/>
      </w:pPr>
      <w:r>
        <w:fldChar w:fldCharType="begin"/>
      </w:r>
      <w:r>
        <w:instrText xml:space="preserve"> TITLE   \* MERGEFORMAT </w:instrText>
      </w:r>
      <w:r>
        <w:fldChar w:fldCharType="separate"/>
      </w:r>
      <w:r>
        <w:t>Assessment Requirements for TLIG1001 Work effectively with others</w:t>
      </w:r>
      <w:r>
        <w:fldChar w:fldCharType="end"/>
      </w:r>
    </w:p>
    <w:p w:rsidR="00807DDB" w:rsidP="00807DDB">
      <w:pPr>
        <w:pStyle w:val="Version"/>
        <w:sectPr w:rsidSect="004B0F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F9C" w:rsidP="004B0F9C">
      <w:pPr>
        <w:pStyle w:val="SuperHeading"/>
      </w:pPr>
      <w:r w:rsidRPr="004B0F9C">
        <w:t>Assessment Requirements for TLIG1001 Work effectively with others</w:t>
      </w:r>
    </w:p>
    <w:p w:rsidR="00000000" w:rsidRPr="004B0F9C" w:rsidP="004B0F9C">
      <w:pPr>
        <w:pStyle w:val="Heading1"/>
      </w:pPr>
      <w:bookmarkStart w:id="1" w:name="O_740650"/>
      <w:bookmarkEnd w:id="1"/>
      <w:r w:rsidRPr="004B0F9C">
        <w:t>Modification History</w:t>
      </w:r>
    </w:p>
    <w:p w:rsidR="00807DDB" w:rsidP="00807DDB">
      <w:pPr>
        <w:pStyle w:val="BodyText"/>
      </w:pPr>
      <w:r w:rsidRPr="004B0F9C">
        <w:t>Release 1. This is the first release of this unit of competency in the TLI Transport and Logistics Training Package.</w:t>
      </w:r>
    </w:p>
    <w:p w:rsidR="00000000" w:rsidRPr="004B0F9C" w:rsidP="004B0F9C">
      <w:pPr>
        <w:pStyle w:val="Heading1"/>
      </w:pPr>
      <w:bookmarkStart w:id="2" w:name="O_740651"/>
      <w:bookmarkEnd w:id="2"/>
      <w:r w:rsidRPr="004B0F9C">
        <w:t>Performance Evidence</w:t>
      </w:r>
    </w:p>
    <w:tbl>
      <w:tblPr>
        <w:tblW w:w="0" w:type="auto"/>
        <w:tblCellMar>
          <w:left w:w="62" w:type="dxa"/>
          <w:right w:w="62" w:type="dxa"/>
        </w:tblCellMar>
        <w:tblLook w:val="0000"/>
      </w:tblPr>
      <w:tblGrid>
        <w:gridCol w:w="9196"/>
      </w:tblGrid>
      <w:tr w:rsidTr="00807DDB">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4B0F9C">
            <w:pPr>
              <w:pStyle w:val="BodyText"/>
              <w:rPr>
                <w:lang w:val="en-NZ"/>
              </w:rPr>
            </w:pPr>
            <w:r w:rsidRPr="004B0F9C">
              <w:t>Evidence required to demonstrate competence in this unit must be relevant to and satisfy all of the requirements of the elements and performance criteria on at least one occasion and include:</w:t>
            </w:r>
          </w:p>
        </w:tc>
      </w:tr>
      <w:tr w:rsidTr="00807DD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B0F9C" w:rsidP="004B0F9C">
            <w:pPr>
              <w:pStyle w:val="ListBullet"/>
            </w:pPr>
            <w:r w:rsidRPr="004B0F9C">
              <w:t>applying relevant legislation and workpla</w:t>
            </w:r>
            <w:r w:rsidRPr="004B0F9C">
              <w:t>ce procedures</w:t>
            </w:r>
          </w:p>
          <w:p w:rsidR="00000000" w:rsidRPr="004B0F9C" w:rsidP="004B0F9C">
            <w:pPr>
              <w:pStyle w:val="ListBullet"/>
            </w:pPr>
            <w:r w:rsidRPr="004B0F9C">
              <w:t>communicating and working effectively with others when completing work activities</w:t>
            </w:r>
          </w:p>
          <w:p w:rsidR="00000000" w:rsidRPr="004B0F9C" w:rsidP="004B0F9C">
            <w:pPr>
              <w:pStyle w:val="ListBullet"/>
            </w:pPr>
            <w:r w:rsidRPr="004B0F9C">
              <w:t>interpreting and following operational instructions and prioritising work within the team</w:t>
            </w:r>
          </w:p>
          <w:p w:rsidR="00000000" w:rsidRPr="004B0F9C" w:rsidP="004B0F9C">
            <w:pPr>
              <w:pStyle w:val="ListBullet"/>
            </w:pPr>
            <w:r w:rsidRPr="004B0F9C">
              <w:t>modifying team activities depending on operational contingencies, risk</w:t>
            </w:r>
            <w:r w:rsidRPr="004B0F9C">
              <w:t xml:space="preserve"> situations and environments</w:t>
            </w:r>
          </w:p>
          <w:p w:rsidR="00000000" w:rsidRPr="004B0F9C" w:rsidP="004B0F9C">
            <w:pPr>
              <w:pStyle w:val="ListBullet"/>
            </w:pPr>
            <w:r w:rsidRPr="004B0F9C">
              <w:t>monitoring team activities in terms of planned schedule</w:t>
            </w:r>
          </w:p>
          <w:p w:rsidR="00000000" w:rsidRPr="004B0F9C" w:rsidP="004B0F9C">
            <w:pPr>
              <w:pStyle w:val="ListBullet"/>
            </w:pPr>
            <w:r w:rsidRPr="004B0F9C">
              <w:t>reading and interpreting instructions, procedures, information and signs relevant to working with others as a team</w:t>
            </w:r>
          </w:p>
          <w:p w:rsidR="00000000" w:rsidRPr="004B0F9C" w:rsidP="004B0F9C">
            <w:pPr>
              <w:pStyle w:val="ListBullet"/>
            </w:pPr>
            <w:r w:rsidRPr="004B0F9C">
              <w:t>reporting and/or rectifying identified misunderstandings</w:t>
            </w:r>
            <w:r w:rsidRPr="004B0F9C">
              <w:t xml:space="preserve"> and problems promptly using appropriate strategies , in accordance with regulatory requirements and workplace procedures</w:t>
            </w:r>
          </w:p>
          <w:p w:rsidR="00000000" w:rsidRPr="004B0F9C" w:rsidP="004B0F9C">
            <w:pPr>
              <w:pStyle w:val="ListBullet"/>
            </w:pPr>
            <w:r w:rsidRPr="004B0F9C">
              <w:t>working systematically with required attention to detail without injury to self or others, or damage to goods or equipment.</w:t>
            </w:r>
          </w:p>
        </w:tc>
      </w:tr>
    </w:tbl>
    <w:p w:rsidR="00000000" w:rsidRPr="004B0F9C" w:rsidP="004B0F9C">
      <w:pPr>
        <w:pStyle w:val="BodyText"/>
      </w:pPr>
    </w:p>
    <w:p w:rsidR="00000000" w:rsidRPr="004B0F9C" w:rsidP="004B0F9C">
      <w:pPr>
        <w:pStyle w:val="AllowPageBreak"/>
      </w:pPr>
    </w:p>
    <w:p w:rsidR="00000000" w:rsidRPr="004B0F9C" w:rsidP="004B0F9C">
      <w:pPr>
        <w:pStyle w:val="Heading1"/>
      </w:pPr>
      <w:bookmarkStart w:id="3" w:name="O_740652"/>
      <w:bookmarkEnd w:id="3"/>
      <w:r w:rsidRPr="004B0F9C">
        <w:t>Knowledge Evidence</w:t>
      </w:r>
    </w:p>
    <w:tbl>
      <w:tblPr>
        <w:tblW w:w="0" w:type="auto"/>
        <w:tblCellMar>
          <w:left w:w="62" w:type="dxa"/>
          <w:right w:w="62" w:type="dxa"/>
        </w:tblCellMar>
        <w:tblLook w:val="0000"/>
      </w:tblPr>
      <w:tblGrid>
        <w:gridCol w:w="9196"/>
      </w:tblGrid>
      <w:tr w:rsidTr="00807DDB">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4B0F9C">
            <w:pPr>
              <w:pStyle w:val="BodyText"/>
              <w:rPr>
                <w:lang w:val="en-NZ"/>
              </w:rPr>
            </w:pPr>
            <w:r w:rsidRPr="004B0F9C">
              <w:t>Evidence required to demonstrate competence in this unit must be relevant to and satisfy all of the requirements of the elements and performance criteria and include knowledge of:</w:t>
            </w:r>
          </w:p>
        </w:tc>
      </w:tr>
      <w:tr w:rsidTr="00807DDB">
        <w:tblPrEx>
          <w:tblW w:w="0" w:type="auto"/>
          <w:tblCellMar>
            <w:left w:w="62" w:type="dxa"/>
            <w:right w:w="62" w:type="dxa"/>
          </w:tblCellMar>
          <w:tblLook w:val="0000"/>
        </w:tblPrEx>
        <w:trPr>
          <w:trHeight w:val="1860"/>
        </w:trPr>
        <w:tc>
          <w:tcPr>
            <w:tcW w:w="0" w:type="auto"/>
            <w:tcBorders>
              <w:top w:val="nil"/>
              <w:left w:val="nil"/>
              <w:bottom w:val="nil"/>
              <w:right w:val="nil"/>
            </w:tcBorders>
            <w:tcMar>
              <w:top w:w="0" w:type="dxa"/>
              <w:left w:w="62" w:type="dxa"/>
              <w:bottom w:w="0" w:type="dxa"/>
              <w:right w:w="62" w:type="dxa"/>
            </w:tcMar>
          </w:tcPr>
          <w:p w:rsidR="00000000" w:rsidRPr="004B0F9C" w:rsidP="004B0F9C">
            <w:pPr>
              <w:pStyle w:val="ListBullet2"/>
            </w:pPr>
            <w:r w:rsidRPr="004B0F9C">
              <w:t>basic principles of teamwork</w:t>
            </w:r>
          </w:p>
          <w:p w:rsidR="00000000" w:rsidRPr="004B0F9C" w:rsidP="004B0F9C">
            <w:pPr>
              <w:pStyle w:val="ListBullet2"/>
            </w:pPr>
            <w:r w:rsidRPr="004B0F9C">
              <w:t>focus of operation of work systems, equipment or management, site and organisational operating procedures</w:t>
            </w:r>
          </w:p>
          <w:p w:rsidR="00000000" w:rsidRPr="004B0F9C" w:rsidP="004B0F9C">
            <w:pPr>
              <w:pStyle w:val="ListBullet2"/>
            </w:pPr>
            <w:r w:rsidRPr="004B0F9C">
              <w:t>relevant workplace standards and procedures, and duty of care requirements</w:t>
            </w:r>
          </w:p>
          <w:p w:rsidR="00000000" w:rsidRPr="004B0F9C" w:rsidP="004B0F9C">
            <w:pPr>
              <w:pStyle w:val="ListBullet2"/>
            </w:pPr>
            <w:r w:rsidRPr="004B0F9C">
              <w:t xml:space="preserve">typical misunderstandings and problems that can occur in the workplace and </w:t>
            </w:r>
            <w:r w:rsidRPr="004B0F9C">
              <w:t>appropriate ways of dealing with them</w:t>
            </w:r>
          </w:p>
          <w:p w:rsidR="00000000" w:rsidRPr="004B0F9C" w:rsidP="004B0F9C">
            <w:pPr>
              <w:pStyle w:val="ListBullet2"/>
            </w:pPr>
            <w:r w:rsidRPr="004B0F9C">
              <w:t>workplace structures and the roles and responsibilities of team members.</w:t>
            </w:r>
          </w:p>
        </w:tc>
      </w:tr>
    </w:tbl>
    <w:p w:rsidR="00000000" w:rsidRPr="004B0F9C" w:rsidP="004B0F9C">
      <w:pPr>
        <w:pStyle w:val="BodyText"/>
      </w:pPr>
    </w:p>
    <w:p w:rsidR="00000000" w:rsidRPr="004B0F9C" w:rsidP="004B0F9C">
      <w:pPr>
        <w:pStyle w:val="AllowPageBreak"/>
      </w:pPr>
    </w:p>
    <w:p w:rsidR="00000000" w:rsidRPr="004B0F9C" w:rsidP="004B0F9C">
      <w:pPr>
        <w:pStyle w:val="Heading1"/>
      </w:pPr>
      <w:bookmarkStart w:id="4" w:name="O_740653"/>
      <w:bookmarkEnd w:id="4"/>
      <w:r w:rsidRPr="004B0F9C">
        <w:t>Assessment Conditions</w:t>
      </w:r>
    </w:p>
    <w:p w:rsidR="00000000" w:rsidRPr="004B0F9C" w:rsidP="00807DDB">
      <w:pPr>
        <w:pStyle w:val="BodyText"/>
      </w:pPr>
      <w:r w:rsidRPr="004B0F9C">
        <w:t>As a minimum, assessors must satisfy applicable regulatory requirements, which include requirements in t</w:t>
      </w:r>
      <w:r w:rsidRPr="004B0F9C">
        <w:t xml:space="preserve">he Standards for Registered Training Organisations, current at the time of assessment. </w:t>
      </w:r>
    </w:p>
    <w:p w:rsidR="00000000" w:rsidRPr="004B0F9C" w:rsidP="00807DDB">
      <w:pPr>
        <w:pStyle w:val="BodyText"/>
      </w:pPr>
      <w:r w:rsidRPr="004B0F9C">
        <w:t xml:space="preserve">As a minimum, assessment must satisfy applicable regulatory requirements, which include requirements in the Standards for Registered Training Organisations, current at </w:t>
      </w:r>
      <w:r w:rsidRPr="004B0F9C">
        <w:t>the time of assessment.</w:t>
      </w:r>
    </w:p>
    <w:p w:rsidR="00000000" w:rsidRPr="004B0F9C" w:rsidP="00807DDB">
      <w:pPr>
        <w:pStyle w:val="BodyText"/>
      </w:pPr>
      <w:r w:rsidRPr="004B0F9C">
        <w:t>Assessment must occur in workplace operational situations where it is appropriate to do so; where this is not appropriate, assessment must occur in simulated workplace operational situations that replicate workplace conditions.</w:t>
      </w:r>
    </w:p>
    <w:p w:rsidR="00000000" w:rsidRPr="004B0F9C" w:rsidP="00807DDB">
      <w:pPr>
        <w:pStyle w:val="BodyText"/>
      </w:pPr>
      <w:r w:rsidRPr="004B0F9C">
        <w:t>Asse</w:t>
      </w:r>
      <w:r w:rsidRPr="004B0F9C">
        <w:t>ssment processes and techniques must be appropriate to the language, literacy and numeracy requirements of the work being performed and the needs of the candidate.</w:t>
      </w:r>
    </w:p>
    <w:p w:rsidR="00000000" w:rsidRPr="004B0F9C" w:rsidP="00807DDB">
      <w:pPr>
        <w:pStyle w:val="BodyText"/>
      </w:pPr>
      <w:r w:rsidRPr="004B0F9C">
        <w:t>Resources for assessment include:</w:t>
      </w:r>
    </w:p>
    <w:p w:rsidR="00000000" w:rsidRPr="004B0F9C" w:rsidP="004B0F9C">
      <w:pPr>
        <w:pStyle w:val="ListBullet2"/>
      </w:pPr>
      <w:r w:rsidRPr="004B0F9C">
        <w:t xml:space="preserve">a range of relevant exercises, case studies and/or other </w:t>
      </w:r>
      <w:r w:rsidRPr="004B0F9C">
        <w:t>simulations</w:t>
      </w:r>
    </w:p>
    <w:p w:rsidR="00000000" w:rsidRPr="004B0F9C" w:rsidP="004B0F9C">
      <w:pPr>
        <w:pStyle w:val="ListBullet2"/>
      </w:pPr>
      <w:r w:rsidRPr="004B0F9C">
        <w:t xml:space="preserve">relevant and appropriate materials, tools, equipment and personal protective equipment currently used in industry </w:t>
      </w:r>
    </w:p>
    <w:p w:rsidR="00807DDB" w:rsidP="004B0F9C">
      <w:pPr>
        <w:pStyle w:val="ListBullet2"/>
      </w:pPr>
      <w:r w:rsidRPr="004B0F9C">
        <w:t>applicable documentation including workplace procedures, regulations, codes of practice and operation manuals.</w:t>
      </w:r>
    </w:p>
    <w:p w:rsidR="00807DDB" w:rsidP="004B0F9C">
      <w:pPr>
        <w:pStyle w:val="ListBullet2"/>
      </w:pPr>
    </w:p>
    <w:p w:rsidR="00000000" w:rsidRPr="004B0F9C" w:rsidP="004B0F9C">
      <w:pPr>
        <w:pStyle w:val="Heading1"/>
      </w:pPr>
      <w:bookmarkStart w:id="5" w:name="O_740656"/>
      <w:bookmarkEnd w:id="5"/>
      <w:r w:rsidRPr="004B0F9C">
        <w:t>Links</w:t>
      </w:r>
    </w:p>
    <w:p w:rsidR="00000000" w:rsidRPr="004B0F9C" w:rsidP="00807DDB">
      <w:pPr>
        <w:pStyle w:val="BodyText"/>
      </w:pPr>
      <w:r w:rsidRPr="004B0F9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1593">
        <w:rPr>
          <w:rStyle w:val="Hyperlink"/>
        </w:rPr>
        <w:t>https://vetnet.gov.au/Pages/TrainingDocs.aspx?q=df441c6e-213d-43e3-874c-0b3f7036d851</w:t>
      </w:r>
      <w:r>
        <w:fldChar w:fldCharType="end"/>
      </w:r>
    </w:p>
    <w:p w:rsidR="00000000" w:rsidRPr="004B0F9C" w:rsidP="004B0F9C"/>
    <w:sectPr w:rsidSect="004B0F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9C" w:rsidRPr="00807DDB" w:rsidP="00807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DB" w:rsidP="004B0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7DDB" w:rsidP="004B0F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7DDB" w:rsidP="004B0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F9C" w:rsidRPr="00807DDB" w:rsidP="00807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DB" w:rsidRPr="002D2AF8" w:rsidP="004B0F9C">
    <w:pPr>
      <w:pStyle w:val="Header"/>
      <w:framePr w:wrap="around"/>
    </w:pPr>
    <w:r>
      <w:fldChar w:fldCharType="begin"/>
    </w:r>
    <w:r>
      <w:instrText xml:space="preserve"> TITLE   \* MERGEFORMAT </w:instrText>
    </w:r>
    <w:r>
      <w:fldChar w:fldCharType="separate"/>
    </w:r>
    <w:r>
      <w:t>Assessment Requirements for TLIG1001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807DDB" w:rsidP="004B0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AD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C5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9C8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F9C"/>
    <w:pPr>
      <w:spacing w:before="360" w:after="60"/>
      <w:outlineLvl w:val="0"/>
    </w:pPr>
    <w:rPr>
      <w:sz w:val="32"/>
    </w:rPr>
  </w:style>
  <w:style w:type="paragraph" w:styleId="Heading2">
    <w:name w:val="heading 2"/>
    <w:basedOn w:val="HeadingBase"/>
    <w:next w:val="BodyText"/>
    <w:link w:val="Heading2Char"/>
    <w:qFormat/>
    <w:rsid w:val="004B0F9C"/>
    <w:pPr>
      <w:keepLines/>
      <w:spacing w:before="240" w:after="120"/>
      <w:outlineLvl w:val="1"/>
    </w:pPr>
    <w:rPr>
      <w:sz w:val="28"/>
      <w:szCs w:val="40"/>
    </w:rPr>
  </w:style>
  <w:style w:type="paragraph" w:styleId="Heading3">
    <w:name w:val="heading 3"/>
    <w:basedOn w:val="HeadingBase"/>
    <w:next w:val="BodyText"/>
    <w:link w:val="Heading3Char"/>
    <w:qFormat/>
    <w:rsid w:val="004B0F9C"/>
    <w:pPr>
      <w:spacing w:before="180" w:after="120"/>
      <w:outlineLvl w:val="2"/>
    </w:pPr>
    <w:rPr>
      <w:spacing w:val="-10"/>
      <w:kern w:val="32"/>
    </w:rPr>
  </w:style>
  <w:style w:type="paragraph" w:styleId="Heading4">
    <w:name w:val="heading 4"/>
    <w:basedOn w:val="HeadingBase"/>
    <w:next w:val="BodyText"/>
    <w:link w:val="Heading4Char"/>
    <w:qFormat/>
    <w:rsid w:val="004B0F9C"/>
    <w:pPr>
      <w:spacing w:before="160" w:after="120"/>
      <w:outlineLvl w:val="3"/>
    </w:pPr>
    <w:rPr>
      <w:sz w:val="22"/>
    </w:rPr>
  </w:style>
  <w:style w:type="paragraph" w:styleId="Heading5">
    <w:name w:val="heading 5"/>
    <w:basedOn w:val="HeadingBase"/>
    <w:next w:val="Normal"/>
    <w:link w:val="Heading5Char"/>
    <w:qFormat/>
    <w:rsid w:val="004B0F9C"/>
    <w:pPr>
      <w:spacing w:before="80"/>
      <w:outlineLvl w:val="4"/>
    </w:pPr>
    <w:rPr>
      <w:color w:val="918585"/>
      <w:sz w:val="20"/>
    </w:rPr>
  </w:style>
  <w:style w:type="paragraph" w:styleId="Heading6">
    <w:name w:val="heading 6"/>
    <w:basedOn w:val="HeadingBase"/>
    <w:next w:val="Normal"/>
    <w:link w:val="Heading6Char"/>
    <w:qFormat/>
    <w:rsid w:val="004B0F9C"/>
    <w:pPr>
      <w:spacing w:before="60"/>
      <w:outlineLvl w:val="5"/>
    </w:pPr>
    <w:rPr>
      <w:color w:val="918585"/>
      <w:sz w:val="20"/>
    </w:rPr>
  </w:style>
  <w:style w:type="paragraph" w:styleId="Heading7">
    <w:name w:val="heading 7"/>
    <w:basedOn w:val="Normal"/>
    <w:next w:val="Normal"/>
    <w:link w:val="Heading7Char"/>
    <w:qFormat/>
    <w:rsid w:val="004B0F9C"/>
    <w:pPr>
      <w:ind w:left="720"/>
      <w:outlineLvl w:val="6"/>
    </w:pPr>
    <w:rPr>
      <w:i/>
    </w:rPr>
  </w:style>
  <w:style w:type="paragraph" w:styleId="Heading8">
    <w:name w:val="heading 8"/>
    <w:basedOn w:val="Normal"/>
    <w:next w:val="Normal"/>
    <w:link w:val="Heading8Char"/>
    <w:qFormat/>
    <w:rsid w:val="004B0F9C"/>
    <w:pPr>
      <w:ind w:left="720"/>
      <w:outlineLvl w:val="7"/>
    </w:pPr>
    <w:rPr>
      <w:i/>
    </w:rPr>
  </w:style>
  <w:style w:type="paragraph" w:styleId="Heading9">
    <w:name w:val="heading 9"/>
    <w:basedOn w:val="Normal"/>
    <w:next w:val="Normal"/>
    <w:link w:val="Heading9Char"/>
    <w:qFormat/>
    <w:rsid w:val="004B0F9C"/>
    <w:pPr>
      <w:ind w:left="720"/>
      <w:outlineLvl w:val="8"/>
    </w:pPr>
    <w:rPr>
      <w:i/>
    </w:rPr>
  </w:style>
  <w:style w:type="character" w:default="1" w:styleId="DefaultParagraphFont">
    <w:name w:val="Default Paragraph Font"/>
    <w:uiPriority w:val="1"/>
    <w:unhideWhenUsed/>
    <w:rsid w:val="004B0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F9C"/>
  </w:style>
  <w:style w:type="character" w:customStyle="1" w:styleId="Heading1Char">
    <w:name w:val="Heading 1 Char"/>
    <w:basedOn w:val="DefaultParagraphFont"/>
    <w:link w:val="Heading1"/>
    <w:rsid w:val="004B0F9C"/>
    <w:rPr>
      <w:rFonts w:ascii="Times New Roman" w:eastAsia="Times New Roman" w:hAnsi="Times New Roman" w:cs="Times New Roman"/>
      <w:b/>
      <w:sz w:val="32"/>
      <w:szCs w:val="20"/>
      <w:lang w:eastAsia="en-US"/>
    </w:rPr>
  </w:style>
  <w:style w:type="paragraph" w:styleId="BodyText">
    <w:name w:val="Body Text"/>
    <w:basedOn w:val="Normal"/>
    <w:link w:val="BodyTextChar"/>
    <w:rsid w:val="004B0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F9C"/>
    <w:rPr>
      <w:rFonts w:ascii="Times New Roman" w:eastAsia="Times New Roman" w:hAnsi="Times New Roman" w:cs="Times New Roman"/>
      <w:sz w:val="24"/>
      <w:lang w:eastAsia="en-US"/>
    </w:rPr>
  </w:style>
  <w:style w:type="paragraph" w:styleId="ListBullet">
    <w:name w:val="List Bullet"/>
    <w:basedOn w:val="List"/>
    <w:rsid w:val="004B0F9C"/>
    <w:pPr>
      <w:numPr>
        <w:numId w:val="12"/>
      </w:numPr>
      <w:tabs>
        <w:tab w:val="clear" w:pos="340"/>
      </w:tabs>
      <w:spacing w:before="40" w:after="40"/>
    </w:pPr>
  </w:style>
  <w:style w:type="paragraph" w:styleId="ListBullet2">
    <w:name w:val="List Bullet 2"/>
    <w:basedOn w:val="List2"/>
    <w:rsid w:val="004B0F9C"/>
    <w:pPr>
      <w:numPr>
        <w:numId w:val="13"/>
      </w:numPr>
      <w:tabs>
        <w:tab w:val="clear" w:pos="680"/>
      </w:tabs>
    </w:pPr>
  </w:style>
  <w:style w:type="paragraph" w:customStyle="1" w:styleId="SuperHeading">
    <w:name w:val="SuperHeading"/>
    <w:basedOn w:val="Normal"/>
    <w:rsid w:val="004B0F9C"/>
    <w:pPr>
      <w:spacing w:before="240" w:after="120"/>
      <w:outlineLvl w:val="0"/>
    </w:pPr>
    <w:rPr>
      <w:rFonts w:ascii="Times New Roman" w:hAnsi="Times New Roman"/>
      <w:b/>
      <w:sz w:val="32"/>
    </w:rPr>
  </w:style>
  <w:style w:type="paragraph" w:customStyle="1" w:styleId="AllowPageBreak">
    <w:name w:val="AllowPageBreak"/>
    <w:rsid w:val="004B0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F9C"/>
    <w:rPr>
      <w:rFonts w:ascii="Courier New" w:eastAsia="Times New Roman" w:hAnsi="Courier New" w:cs="Times New Roman"/>
      <w:i/>
      <w:szCs w:val="20"/>
      <w:lang w:eastAsia="en-US"/>
    </w:rPr>
  </w:style>
  <w:style w:type="paragraph" w:customStyle="1" w:styleId="HeadingBase">
    <w:name w:val="Heading Base"/>
    <w:rsid w:val="004B0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F9C"/>
    <w:pPr>
      <w:tabs>
        <w:tab w:val="right" w:leader="dot" w:pos="9072"/>
      </w:tabs>
      <w:ind w:left="567"/>
    </w:pPr>
    <w:rPr>
      <w:szCs w:val="22"/>
    </w:rPr>
  </w:style>
  <w:style w:type="paragraph" w:customStyle="1" w:styleId="TOCBase">
    <w:name w:val="TOC Base"/>
    <w:rsid w:val="004B0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F9C"/>
    <w:pPr>
      <w:tabs>
        <w:tab w:val="right" w:leader="dot" w:pos="9072"/>
      </w:tabs>
      <w:spacing w:before="40" w:after="40"/>
      <w:ind w:left="284"/>
    </w:pPr>
    <w:rPr>
      <w:rFonts w:ascii="Times New Roman" w:hAnsi="Times New Roman"/>
    </w:rPr>
  </w:style>
  <w:style w:type="paragraph" w:styleId="TOC1">
    <w:name w:val="toc 1"/>
    <w:basedOn w:val="TOCBase"/>
    <w:next w:val="Normal"/>
    <w:rsid w:val="004B0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F9C"/>
    <w:rPr>
      <w:rFonts w:ascii="Times New Roman" w:eastAsia="Times New Roman" w:hAnsi="Times New Roman" w:cs="Times New Roman"/>
      <w:sz w:val="16"/>
      <w:lang w:eastAsia="en-US"/>
    </w:rPr>
  </w:style>
  <w:style w:type="paragraph" w:styleId="Title">
    <w:name w:val="Title"/>
    <w:basedOn w:val="HeadingBase"/>
    <w:link w:val="TitleChar"/>
    <w:qFormat/>
    <w:rsid w:val="004B0F9C"/>
    <w:pPr>
      <w:spacing w:before="5040"/>
      <w:jc w:val="center"/>
    </w:pPr>
    <w:rPr>
      <w:sz w:val="48"/>
      <w:szCs w:val="72"/>
      <w:lang w:val="en-US"/>
    </w:rPr>
  </w:style>
  <w:style w:type="character" w:customStyle="1" w:styleId="TitleChar">
    <w:name w:val="Title Char"/>
    <w:basedOn w:val="DefaultParagraphFont"/>
    <w:link w:val="Title"/>
    <w:rsid w:val="004B0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F9C"/>
    <w:pPr>
      <w:tabs>
        <w:tab w:val="left" w:pos="3600"/>
        <w:tab w:val="left" w:pos="3958"/>
      </w:tabs>
    </w:pPr>
  </w:style>
  <w:style w:type="paragraph" w:styleId="List">
    <w:name w:val="List"/>
    <w:basedOn w:val="BodyText"/>
    <w:next w:val="BodyText"/>
    <w:rsid w:val="004B0F9C"/>
    <w:pPr>
      <w:tabs>
        <w:tab w:val="left" w:pos="340"/>
      </w:tabs>
      <w:spacing w:before="60" w:after="60"/>
      <w:ind w:left="340" w:hanging="340"/>
    </w:pPr>
  </w:style>
  <w:style w:type="paragraph" w:customStyle="1" w:styleId="Note">
    <w:name w:val="Note"/>
    <w:basedOn w:val="BodyText"/>
    <w:rsid w:val="004B0F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0F9C"/>
    <w:rPr>
      <w:b/>
      <w:spacing w:val="0"/>
    </w:rPr>
  </w:style>
  <w:style w:type="paragraph" w:customStyle="1" w:styleId="SuperTitle">
    <w:name w:val="SuperTitle"/>
    <w:basedOn w:val="Title"/>
    <w:rsid w:val="004B0F9C"/>
    <w:pPr>
      <w:framePr w:wrap="auto" w:hAnchor="text" w:y="6049"/>
    </w:pPr>
    <w:rPr>
      <w:color w:val="000000"/>
      <w:sz w:val="40"/>
    </w:rPr>
  </w:style>
  <w:style w:type="paragraph" w:customStyle="1" w:styleId="TOCTitle">
    <w:name w:val="TOCTitle"/>
    <w:basedOn w:val="Heading1"/>
    <w:rsid w:val="004B0F9C"/>
    <w:pPr>
      <w:spacing w:after="240"/>
      <w:jc w:val="center"/>
      <w:outlineLvl w:val="9"/>
    </w:pPr>
    <w:rPr>
      <w:caps/>
    </w:rPr>
  </w:style>
  <w:style w:type="paragraph" w:customStyle="1" w:styleId="Version">
    <w:name w:val="Version"/>
    <w:rsid w:val="004B0F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F9C"/>
    <w:pPr>
      <w:keepNext w:val="0"/>
      <w:tabs>
        <w:tab w:val="right" w:pos="4176"/>
      </w:tabs>
      <w:ind w:left="198" w:hanging="198"/>
    </w:pPr>
    <w:rPr>
      <w:rFonts w:ascii="Garamond" w:hAnsi="Garamond"/>
    </w:rPr>
  </w:style>
  <w:style w:type="paragraph" w:styleId="IndexHeading">
    <w:name w:val="index heading"/>
    <w:basedOn w:val="Normal"/>
    <w:next w:val="Index1"/>
    <w:semiHidden/>
    <w:rsid w:val="004B0F9C"/>
    <w:pPr>
      <w:spacing w:before="120" w:after="120"/>
    </w:pPr>
    <w:rPr>
      <w:rFonts w:ascii="Arial" w:hAnsi="Arial"/>
      <w:b/>
      <w:color w:val="918585"/>
      <w:sz w:val="24"/>
    </w:rPr>
  </w:style>
  <w:style w:type="paragraph" w:styleId="Header">
    <w:name w:val="header"/>
    <w:basedOn w:val="Normal"/>
    <w:link w:val="HeaderChar"/>
    <w:rsid w:val="004B0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F9C"/>
    <w:rPr>
      <w:rFonts w:ascii="Times New Roman" w:eastAsia="Times New Roman" w:hAnsi="Times New Roman" w:cs="Times New Roman"/>
      <w:sz w:val="16"/>
      <w:szCs w:val="20"/>
      <w:lang w:val="en-GB" w:eastAsia="en-US"/>
    </w:rPr>
  </w:style>
  <w:style w:type="paragraph" w:customStyle="1" w:styleId="Chapter">
    <w:name w:val="Chapter"/>
    <w:basedOn w:val="Normal"/>
    <w:rsid w:val="004B0F9C"/>
    <w:pPr>
      <w:spacing w:before="240"/>
    </w:pPr>
    <w:rPr>
      <w:rFonts w:ascii="Times New Roman" w:hAnsi="Times New Roman"/>
      <w:smallCaps/>
      <w:spacing w:val="80"/>
      <w:sz w:val="28"/>
    </w:rPr>
  </w:style>
  <w:style w:type="paragraph" w:customStyle="1" w:styleId="InChapter">
    <w:name w:val="InChapter"/>
    <w:basedOn w:val="Heading3"/>
    <w:rsid w:val="004B0F9C"/>
    <w:pPr>
      <w:spacing w:after="240"/>
      <w:outlineLvl w:val="9"/>
    </w:pPr>
    <w:rPr>
      <w:noProof/>
    </w:rPr>
  </w:style>
  <w:style w:type="paragraph" w:styleId="Index2">
    <w:name w:val="index 2"/>
    <w:basedOn w:val="Normal"/>
    <w:next w:val="Normal"/>
    <w:semiHidden/>
    <w:rsid w:val="004B0F9C"/>
    <w:pPr>
      <w:tabs>
        <w:tab w:val="right" w:pos="4176"/>
      </w:tabs>
      <w:ind w:left="568" w:hanging="284"/>
    </w:pPr>
    <w:rPr>
      <w:rFonts w:ascii="Garamond" w:hAnsi="Garamond"/>
    </w:rPr>
  </w:style>
  <w:style w:type="paragraph" w:customStyle="1" w:styleId="Byline">
    <w:name w:val="Byline"/>
    <w:rsid w:val="004B0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F9C"/>
    <w:pPr>
      <w:tabs>
        <w:tab w:val="clear" w:pos="3600"/>
        <w:tab w:val="clear" w:pos="3958"/>
      </w:tabs>
      <w:jc w:val="right"/>
    </w:pPr>
  </w:style>
  <w:style w:type="character" w:styleId="Emphasis">
    <w:name w:val="Emphasis"/>
    <w:basedOn w:val="DefaultParagraphFont"/>
    <w:qFormat/>
    <w:rsid w:val="004B0F9C"/>
    <w:rPr>
      <w:i/>
    </w:rPr>
  </w:style>
  <w:style w:type="paragraph" w:styleId="Caption">
    <w:name w:val="caption"/>
    <w:basedOn w:val="BodyText"/>
    <w:next w:val="Normal"/>
    <w:qFormat/>
    <w:rsid w:val="004B0F9C"/>
    <w:pPr>
      <w:framePr w:w="2268" w:hSpace="181" w:vSpace="181" w:wrap="around" w:vAnchor="text" w:hAnchor="page" w:x="1135" w:y="285" w:anchorLock="1"/>
    </w:pPr>
    <w:rPr>
      <w:i/>
    </w:rPr>
  </w:style>
  <w:style w:type="paragraph" w:customStyle="1" w:styleId="MiniTOCTitle">
    <w:name w:val="MiniTOCTitle"/>
    <w:basedOn w:val="Heading4"/>
    <w:rsid w:val="004B0F9C"/>
    <w:pPr>
      <w:spacing w:before="240"/>
      <w:outlineLvl w:val="9"/>
    </w:pPr>
    <w:rPr>
      <w:noProof/>
      <w:sz w:val="24"/>
    </w:rPr>
  </w:style>
  <w:style w:type="paragraph" w:customStyle="1" w:styleId="MiniTOCItem">
    <w:name w:val="MiniTOCItem"/>
    <w:basedOn w:val="ListBullet"/>
    <w:rsid w:val="004B0F9C"/>
    <w:pPr>
      <w:numPr>
        <w:numId w:val="0"/>
      </w:numPr>
      <w:tabs>
        <w:tab w:val="right" w:leader="dot" w:pos="6521"/>
      </w:tabs>
      <w:spacing w:before="0" w:after="0"/>
    </w:pPr>
  </w:style>
  <w:style w:type="paragraph" w:customStyle="1" w:styleId="TOFTitle">
    <w:name w:val="TOFTitle"/>
    <w:basedOn w:val="TOCTitle"/>
    <w:rsid w:val="004B0F9C"/>
  </w:style>
  <w:style w:type="paragraph" w:styleId="TableofFigures">
    <w:name w:val="table of figures"/>
    <w:basedOn w:val="Normal"/>
    <w:next w:val="Normal"/>
    <w:semiHidden/>
    <w:rsid w:val="004B0F9C"/>
    <w:pPr>
      <w:tabs>
        <w:tab w:val="right" w:leader="dot" w:pos="9072"/>
      </w:tabs>
      <w:ind w:left="970" w:hanging="403"/>
    </w:pPr>
    <w:rPr>
      <w:rFonts w:ascii="Times New Roman" w:hAnsi="Times New Roman"/>
      <w:b/>
    </w:rPr>
  </w:style>
  <w:style w:type="paragraph" w:styleId="ListNumber">
    <w:name w:val="List Number"/>
    <w:basedOn w:val="List"/>
    <w:rsid w:val="004B0F9C"/>
    <w:pPr>
      <w:numPr>
        <w:numId w:val="15"/>
      </w:numPr>
      <w:tabs>
        <w:tab w:val="clear" w:pos="340"/>
      </w:tabs>
    </w:pPr>
  </w:style>
  <w:style w:type="character" w:customStyle="1" w:styleId="WingdingSymbols">
    <w:name w:val="Wingding Symbols"/>
    <w:rsid w:val="004B0F9C"/>
    <w:rPr>
      <w:rFonts w:ascii="Wingdings" w:hAnsi="Wingdings"/>
    </w:rPr>
  </w:style>
  <w:style w:type="paragraph" w:customStyle="1" w:styleId="TableHeading">
    <w:name w:val="Table Heading"/>
    <w:basedOn w:val="HeadingBase"/>
    <w:rsid w:val="004B0F9C"/>
    <w:pPr>
      <w:keepLines/>
      <w:pBdr>
        <w:bottom w:val="single" w:sz="6" w:space="1" w:color="918585"/>
      </w:pBdr>
      <w:spacing w:before="240"/>
    </w:pPr>
  </w:style>
  <w:style w:type="character" w:customStyle="1" w:styleId="HotSpot">
    <w:name w:val="HotSpot"/>
    <w:rsid w:val="004B0F9C"/>
    <w:rPr>
      <w:color w:val="0033CC"/>
      <w:u w:val="none"/>
    </w:rPr>
  </w:style>
  <w:style w:type="paragraph" w:customStyle="1" w:styleId="BodyTextRight">
    <w:name w:val="Body Text Right"/>
    <w:basedOn w:val="BodyText"/>
    <w:rsid w:val="004B0F9C"/>
    <w:pPr>
      <w:spacing w:before="0" w:after="0"/>
      <w:jc w:val="right"/>
    </w:pPr>
  </w:style>
  <w:style w:type="paragraph" w:styleId="Index3">
    <w:name w:val="index 3"/>
    <w:basedOn w:val="ListNumber2"/>
    <w:next w:val="Normal"/>
    <w:semiHidden/>
    <w:rsid w:val="004B0F9C"/>
    <w:pPr>
      <w:numPr>
        <w:numId w:val="0"/>
      </w:numPr>
      <w:tabs>
        <w:tab w:val="right" w:leader="dot" w:pos="4176"/>
      </w:tabs>
    </w:pPr>
  </w:style>
  <w:style w:type="paragraph" w:styleId="ListNumber2">
    <w:name w:val="List Number 2"/>
    <w:basedOn w:val="List2"/>
    <w:rsid w:val="004B0F9C"/>
    <w:pPr>
      <w:numPr>
        <w:numId w:val="10"/>
      </w:numPr>
      <w:tabs>
        <w:tab w:val="clear" w:pos="1060"/>
      </w:tabs>
    </w:pPr>
  </w:style>
  <w:style w:type="paragraph" w:customStyle="1" w:styleId="MarginNote">
    <w:name w:val="Margin Note"/>
    <w:basedOn w:val="BodyText"/>
    <w:rsid w:val="004B0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F9C"/>
    <w:rPr>
      <w:sz w:val="32"/>
    </w:rPr>
  </w:style>
  <w:style w:type="paragraph" w:customStyle="1" w:styleId="HeadingProcedure">
    <w:name w:val="Heading Procedure"/>
    <w:basedOn w:val="HeadingBase"/>
    <w:next w:val="Normal"/>
    <w:rsid w:val="004B0F9C"/>
    <w:pPr>
      <w:tabs>
        <w:tab w:val="left" w:pos="0"/>
      </w:tabs>
      <w:spacing w:before="120" w:after="60"/>
    </w:pPr>
    <w:rPr>
      <w:i/>
      <w:color w:val="918585"/>
      <w:sz w:val="22"/>
    </w:rPr>
  </w:style>
  <w:style w:type="paragraph" w:customStyle="1" w:styleId="TableBodyText">
    <w:name w:val="Table Body Text"/>
    <w:basedOn w:val="BodyText"/>
    <w:rsid w:val="004B0F9C"/>
    <w:pPr>
      <w:spacing w:before="60" w:after="60"/>
    </w:pPr>
  </w:style>
  <w:style w:type="paragraph" w:styleId="ListContinue">
    <w:name w:val="List Continue"/>
    <w:basedOn w:val="List"/>
    <w:rsid w:val="004B0F9C"/>
    <w:pPr>
      <w:ind w:firstLine="0"/>
    </w:pPr>
  </w:style>
  <w:style w:type="paragraph" w:customStyle="1" w:styleId="ListNote">
    <w:name w:val="List Note"/>
    <w:basedOn w:val="List"/>
    <w:rsid w:val="004B0F9C"/>
    <w:pPr>
      <w:pBdr>
        <w:top w:val="single" w:sz="6" w:space="2" w:color="918585"/>
        <w:bottom w:val="single" w:sz="6" w:space="2" w:color="918585"/>
      </w:pBdr>
      <w:tabs>
        <w:tab w:val="left" w:pos="1021"/>
      </w:tabs>
      <w:ind w:firstLine="0"/>
    </w:pPr>
  </w:style>
  <w:style w:type="paragraph" w:customStyle="1" w:styleId="Warning">
    <w:name w:val="Warning"/>
    <w:basedOn w:val="BodyText"/>
    <w:rsid w:val="004B0F9C"/>
    <w:pPr>
      <w:shd w:val="clear" w:color="auto" w:fill="D9D9D9"/>
      <w:tabs>
        <w:tab w:val="left" w:pos="992"/>
      </w:tabs>
      <w:ind w:left="119" w:right="119"/>
    </w:pPr>
    <w:rPr>
      <w:sz w:val="20"/>
    </w:rPr>
  </w:style>
  <w:style w:type="paragraph" w:customStyle="1" w:styleId="MarginIcons">
    <w:name w:val="Margin Icons"/>
    <w:basedOn w:val="BodyText"/>
    <w:rsid w:val="004B0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F9C"/>
    <w:rPr>
      <w:rFonts w:ascii="Courier New" w:hAnsi="Courier New"/>
    </w:rPr>
  </w:style>
  <w:style w:type="paragraph" w:customStyle="1" w:styleId="NoteBullet">
    <w:name w:val="Note Bullet"/>
    <w:basedOn w:val="Note"/>
    <w:rsid w:val="004B0F9C"/>
    <w:pPr>
      <w:tabs>
        <w:tab w:val="clear" w:pos="680"/>
      </w:tabs>
      <w:spacing w:before="60" w:after="60"/>
    </w:pPr>
  </w:style>
  <w:style w:type="paragraph" w:customStyle="1" w:styleId="SubHeading2">
    <w:name w:val="SubHeading2"/>
    <w:basedOn w:val="HeadingBase"/>
    <w:rsid w:val="004B0F9C"/>
    <w:pPr>
      <w:spacing w:before="240" w:after="60"/>
    </w:pPr>
    <w:rPr>
      <w:sz w:val="20"/>
    </w:rPr>
  </w:style>
  <w:style w:type="paragraph" w:customStyle="1" w:styleId="SubHeading1">
    <w:name w:val="SubHeading1"/>
    <w:basedOn w:val="HeadingBase"/>
    <w:rsid w:val="004B0F9C"/>
    <w:pPr>
      <w:spacing w:before="240" w:after="60"/>
    </w:pPr>
    <w:rPr>
      <w:color w:val="918585"/>
      <w:sz w:val="22"/>
    </w:rPr>
  </w:style>
  <w:style w:type="paragraph" w:customStyle="1" w:styleId="SideHeading">
    <w:name w:val="Side Heading"/>
    <w:basedOn w:val="HeadingBase"/>
    <w:rsid w:val="004B0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F9C"/>
    <w:pPr>
      <w:tabs>
        <w:tab w:val="num" w:pos="360"/>
      </w:tabs>
    </w:pPr>
  </w:style>
  <w:style w:type="paragraph" w:styleId="PlainText">
    <w:name w:val="Plain Text"/>
    <w:basedOn w:val="Normal"/>
    <w:link w:val="PlainTextChar"/>
    <w:rsid w:val="004B0F9C"/>
    <w:rPr>
      <w:sz w:val="20"/>
    </w:rPr>
  </w:style>
  <w:style w:type="character" w:customStyle="1" w:styleId="PlainTextChar">
    <w:name w:val="Plain Text Char"/>
    <w:basedOn w:val="DefaultParagraphFont"/>
    <w:link w:val="PlainText"/>
    <w:rsid w:val="004B0F9C"/>
    <w:rPr>
      <w:rFonts w:ascii="Courier New" w:eastAsia="Times New Roman" w:hAnsi="Courier New" w:cs="Times New Roman"/>
      <w:sz w:val="20"/>
      <w:szCs w:val="20"/>
      <w:lang w:eastAsia="en-US"/>
    </w:rPr>
  </w:style>
  <w:style w:type="character" w:customStyle="1" w:styleId="MenuOption">
    <w:name w:val="Menu Option"/>
    <w:basedOn w:val="DefaultParagraphFont"/>
    <w:rsid w:val="004B0F9C"/>
    <w:rPr>
      <w:b/>
      <w:smallCaps/>
    </w:rPr>
  </w:style>
  <w:style w:type="paragraph" w:customStyle="1" w:styleId="TableListNumber">
    <w:name w:val="Table List Number"/>
    <w:basedOn w:val="ListNumber"/>
    <w:rsid w:val="004B0F9C"/>
    <w:pPr>
      <w:numPr>
        <w:numId w:val="0"/>
      </w:numPr>
    </w:pPr>
  </w:style>
  <w:style w:type="paragraph" w:styleId="TOC4">
    <w:name w:val="toc 4"/>
    <w:basedOn w:val="TOCBase"/>
    <w:next w:val="Normal"/>
    <w:semiHidden/>
    <w:rsid w:val="004B0F9C"/>
    <w:pPr>
      <w:tabs>
        <w:tab w:val="right" w:leader="dot" w:pos="9071"/>
      </w:tabs>
      <w:ind w:left="1701"/>
    </w:pPr>
  </w:style>
  <w:style w:type="paragraph" w:customStyle="1" w:styleId="ListAlpha">
    <w:name w:val="List Alpha"/>
    <w:basedOn w:val="List"/>
    <w:rsid w:val="004B0F9C"/>
    <w:pPr>
      <w:numPr>
        <w:numId w:val="9"/>
      </w:numPr>
    </w:pPr>
  </w:style>
  <w:style w:type="paragraph" w:customStyle="1" w:styleId="ListAlpha2">
    <w:name w:val="List Alpha 2"/>
    <w:basedOn w:val="List2"/>
    <w:rsid w:val="004B0F9C"/>
    <w:pPr>
      <w:numPr>
        <w:numId w:val="8"/>
      </w:numPr>
    </w:pPr>
  </w:style>
  <w:style w:type="paragraph" w:styleId="List2">
    <w:name w:val="List 2"/>
    <w:basedOn w:val="BodyText"/>
    <w:rsid w:val="004B0F9C"/>
    <w:pPr>
      <w:tabs>
        <w:tab w:val="left" w:pos="680"/>
      </w:tabs>
      <w:spacing w:before="60" w:after="60"/>
      <w:ind w:left="680" w:hanging="340"/>
    </w:pPr>
  </w:style>
  <w:style w:type="paragraph" w:styleId="List3">
    <w:name w:val="List 3"/>
    <w:basedOn w:val="BodyText"/>
    <w:rsid w:val="004B0F9C"/>
    <w:pPr>
      <w:tabs>
        <w:tab w:val="left" w:pos="1021"/>
      </w:tabs>
      <w:spacing w:before="60" w:after="60"/>
      <w:ind w:left="1020" w:hanging="340"/>
    </w:pPr>
  </w:style>
  <w:style w:type="paragraph" w:styleId="List4">
    <w:name w:val="List 4"/>
    <w:basedOn w:val="BodyText"/>
    <w:rsid w:val="004B0F9C"/>
    <w:pPr>
      <w:tabs>
        <w:tab w:val="left" w:pos="1361"/>
      </w:tabs>
      <w:spacing w:before="60" w:after="60"/>
      <w:ind w:left="1361" w:hanging="340"/>
    </w:pPr>
  </w:style>
  <w:style w:type="paragraph" w:styleId="List5">
    <w:name w:val="List 5"/>
    <w:basedOn w:val="BodyText"/>
    <w:rsid w:val="004B0F9C"/>
    <w:pPr>
      <w:tabs>
        <w:tab w:val="left" w:pos="1701"/>
      </w:tabs>
      <w:spacing w:before="60" w:after="60"/>
      <w:ind w:left="1701" w:hanging="340"/>
    </w:pPr>
  </w:style>
  <w:style w:type="paragraph" w:styleId="ListBullet3">
    <w:name w:val="List Bullet 3"/>
    <w:basedOn w:val="List3"/>
    <w:rsid w:val="004B0F9C"/>
    <w:pPr>
      <w:numPr>
        <w:numId w:val="14"/>
      </w:numPr>
      <w:tabs>
        <w:tab w:val="clear" w:pos="1021"/>
      </w:tabs>
      <w:ind w:left="1037" w:hanging="357"/>
    </w:pPr>
  </w:style>
  <w:style w:type="paragraph" w:styleId="ListBullet4">
    <w:name w:val="List Bullet 4"/>
    <w:basedOn w:val="List4"/>
    <w:rsid w:val="004B0F9C"/>
    <w:pPr>
      <w:numPr>
        <w:numId w:val="3"/>
      </w:numPr>
      <w:tabs>
        <w:tab w:val="clear" w:pos="1361"/>
      </w:tabs>
    </w:pPr>
  </w:style>
  <w:style w:type="paragraph" w:styleId="ListBullet5">
    <w:name w:val="List Bullet 5"/>
    <w:basedOn w:val="List5"/>
    <w:rsid w:val="004B0F9C"/>
    <w:pPr>
      <w:numPr>
        <w:numId w:val="4"/>
      </w:numPr>
    </w:pPr>
  </w:style>
  <w:style w:type="paragraph" w:styleId="ListContinue2">
    <w:name w:val="List Continue 2"/>
    <w:basedOn w:val="List2"/>
    <w:rsid w:val="004B0F9C"/>
    <w:pPr>
      <w:ind w:firstLine="0"/>
    </w:pPr>
  </w:style>
  <w:style w:type="paragraph" w:styleId="ListContinue3">
    <w:name w:val="List Continue 3"/>
    <w:basedOn w:val="List3"/>
    <w:rsid w:val="004B0F9C"/>
    <w:pPr>
      <w:ind w:left="1021" w:firstLine="0"/>
    </w:pPr>
  </w:style>
  <w:style w:type="paragraph" w:styleId="ListContinue4">
    <w:name w:val="List Continue 4"/>
    <w:basedOn w:val="List4"/>
    <w:rsid w:val="004B0F9C"/>
    <w:pPr>
      <w:ind w:firstLine="0"/>
    </w:pPr>
  </w:style>
  <w:style w:type="paragraph" w:styleId="ListContinue5">
    <w:name w:val="List Continue 5"/>
    <w:basedOn w:val="List5"/>
    <w:rsid w:val="004B0F9C"/>
    <w:pPr>
      <w:ind w:firstLine="0"/>
    </w:pPr>
  </w:style>
  <w:style w:type="paragraph" w:styleId="ListNumber3">
    <w:name w:val="List Number 3"/>
    <w:basedOn w:val="List3"/>
    <w:rsid w:val="004B0F9C"/>
    <w:pPr>
      <w:numPr>
        <w:numId w:val="5"/>
      </w:numPr>
    </w:pPr>
  </w:style>
  <w:style w:type="paragraph" w:styleId="ListNumber4">
    <w:name w:val="List Number 4"/>
    <w:basedOn w:val="List4"/>
    <w:rsid w:val="004B0F9C"/>
    <w:pPr>
      <w:numPr>
        <w:numId w:val="6"/>
      </w:numPr>
    </w:pPr>
  </w:style>
  <w:style w:type="paragraph" w:styleId="ListNumber5">
    <w:name w:val="List Number 5"/>
    <w:basedOn w:val="List5"/>
    <w:rsid w:val="004B0F9C"/>
    <w:pPr>
      <w:numPr>
        <w:numId w:val="7"/>
      </w:numPr>
    </w:pPr>
  </w:style>
  <w:style w:type="paragraph" w:styleId="BlockText">
    <w:name w:val="Block Text"/>
    <w:basedOn w:val="Normal"/>
    <w:rsid w:val="004B0F9C"/>
    <w:pPr>
      <w:spacing w:after="120"/>
      <w:ind w:left="1440" w:right="1440"/>
    </w:pPr>
  </w:style>
  <w:style w:type="character" w:customStyle="1" w:styleId="Subscript">
    <w:name w:val="Subscript"/>
    <w:basedOn w:val="DefaultParagraphFont"/>
    <w:rsid w:val="004B0F9C"/>
    <w:rPr>
      <w:sz w:val="16"/>
      <w:vertAlign w:val="subscript"/>
    </w:rPr>
  </w:style>
  <w:style w:type="character" w:customStyle="1" w:styleId="Superscript">
    <w:name w:val="Superscript"/>
    <w:basedOn w:val="DefaultParagraphFont"/>
    <w:rsid w:val="004B0F9C"/>
    <w:rPr>
      <w:sz w:val="16"/>
      <w:vertAlign w:val="superscript"/>
    </w:rPr>
  </w:style>
  <w:style w:type="character" w:customStyle="1" w:styleId="Symbols">
    <w:name w:val="Symbols"/>
    <w:basedOn w:val="DefaultParagraphFont"/>
    <w:rsid w:val="004B0F9C"/>
    <w:rPr>
      <w:rFonts w:ascii="Symbol" w:hAnsi="Symbol"/>
    </w:rPr>
  </w:style>
  <w:style w:type="character" w:customStyle="1" w:styleId="MenuOptions">
    <w:name w:val="Menu Options"/>
    <w:basedOn w:val="DefaultParagraphFont"/>
    <w:rsid w:val="004B0F9C"/>
    <w:rPr>
      <w:rFonts w:ascii="Arial Narrow" w:hAnsi="Arial Narrow"/>
      <w:smallCaps/>
    </w:rPr>
  </w:style>
  <w:style w:type="character" w:customStyle="1" w:styleId="Buttons">
    <w:name w:val="Buttons"/>
    <w:basedOn w:val="DefaultParagraphFont"/>
    <w:rsid w:val="004B0F9C"/>
    <w:rPr>
      <w:b/>
    </w:rPr>
  </w:style>
  <w:style w:type="character" w:customStyle="1" w:styleId="Underlined">
    <w:name w:val="Underlined"/>
    <w:basedOn w:val="DefaultParagraphFont"/>
    <w:rsid w:val="004B0F9C"/>
    <w:rPr>
      <w:u w:val="single"/>
    </w:rPr>
  </w:style>
  <w:style w:type="paragraph" w:customStyle="1" w:styleId="TableBodyTextRight">
    <w:name w:val="Table Body Text Right"/>
    <w:basedOn w:val="TableBodyText"/>
    <w:rsid w:val="004B0F9C"/>
    <w:pPr>
      <w:widowControl w:val="0"/>
      <w:autoSpaceDE w:val="0"/>
      <w:autoSpaceDN w:val="0"/>
      <w:adjustRightInd w:val="0"/>
      <w:jc w:val="right"/>
    </w:pPr>
    <w:rPr>
      <w:rFonts w:cs="Arial"/>
      <w:szCs w:val="18"/>
    </w:rPr>
  </w:style>
  <w:style w:type="paragraph" w:customStyle="1" w:styleId="CopyrightText">
    <w:name w:val="Copyright Text"/>
    <w:basedOn w:val="BodyText"/>
    <w:rsid w:val="004B0F9C"/>
    <w:rPr>
      <w:sz w:val="18"/>
    </w:rPr>
  </w:style>
  <w:style w:type="paragraph" w:customStyle="1" w:styleId="BodySmallRight">
    <w:name w:val="Body Small Right"/>
    <w:basedOn w:val="BodyTextRight"/>
    <w:rsid w:val="004B0F9C"/>
    <w:rPr>
      <w:sz w:val="18"/>
      <w:szCs w:val="18"/>
    </w:rPr>
  </w:style>
  <w:style w:type="paragraph" w:customStyle="1" w:styleId="MarginEdition">
    <w:name w:val="Margin Edition"/>
    <w:basedOn w:val="MarginNote"/>
    <w:rsid w:val="004B0F9C"/>
    <w:pPr>
      <w:spacing w:before="0" w:after="0"/>
    </w:pPr>
    <w:rPr>
      <w:rFonts w:ascii="Times New Roman" w:hAnsi="Times New Roman"/>
      <w:color w:val="999999"/>
    </w:rPr>
  </w:style>
  <w:style w:type="paragraph" w:customStyle="1" w:styleId="Spacer">
    <w:name w:val="Spacer"/>
    <w:basedOn w:val="Normal"/>
    <w:rsid w:val="004B0F9C"/>
    <w:rPr>
      <w:sz w:val="2"/>
      <w:szCs w:val="2"/>
    </w:rPr>
  </w:style>
  <w:style w:type="character" w:customStyle="1" w:styleId="Small">
    <w:name w:val="Small"/>
    <w:basedOn w:val="DefaultParagraphFont"/>
    <w:rsid w:val="004B0F9C"/>
    <w:rPr>
      <w:sz w:val="16"/>
    </w:rPr>
  </w:style>
  <w:style w:type="paragraph" w:customStyle="1" w:styleId="WideTable">
    <w:name w:val="Wide Table"/>
    <w:basedOn w:val="Normal"/>
    <w:rsid w:val="004B0F9C"/>
    <w:pPr>
      <w:ind w:left="-1418"/>
    </w:pPr>
    <w:rPr>
      <w:sz w:val="2"/>
      <w:szCs w:val="2"/>
    </w:rPr>
  </w:style>
  <w:style w:type="character" w:styleId="PageNumber">
    <w:name w:val="page number"/>
    <w:basedOn w:val="DefaultParagraphFont"/>
    <w:rsid w:val="004B0F9C"/>
  </w:style>
  <w:style w:type="paragraph" w:styleId="Quote">
    <w:name w:val="Quote"/>
    <w:basedOn w:val="Heading1"/>
    <w:link w:val="QuoteChar"/>
    <w:qFormat/>
    <w:rsid w:val="004B0F9C"/>
    <w:rPr>
      <w:b w:val="0"/>
      <w:sz w:val="72"/>
      <w:szCs w:val="72"/>
      <w:lang w:val="en-NZ"/>
    </w:rPr>
  </w:style>
  <w:style w:type="character" w:customStyle="1" w:styleId="QuoteChar">
    <w:name w:val="Quote Char"/>
    <w:basedOn w:val="DefaultParagraphFont"/>
    <w:link w:val="Quote"/>
    <w:rsid w:val="004B0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F9C"/>
    <w:pPr>
      <w:pageBreakBefore/>
    </w:pPr>
  </w:style>
  <w:style w:type="paragraph" w:customStyle="1" w:styleId="Border">
    <w:name w:val="Border"/>
    <w:basedOn w:val="Normal"/>
    <w:qFormat/>
    <w:rsid w:val="004B0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F9C"/>
    <w:rPr>
      <w:b/>
      <w:bCs/>
      <w:i/>
      <w:iCs/>
      <w:color w:val="auto"/>
    </w:rPr>
  </w:style>
  <w:style w:type="paragraph" w:styleId="IntenseQuote">
    <w:name w:val="Intense Quote"/>
    <w:basedOn w:val="Normal"/>
    <w:next w:val="Normal"/>
    <w:link w:val="IntenseQuoteChar"/>
    <w:uiPriority w:val="30"/>
    <w:qFormat/>
    <w:rsid w:val="004B0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F9C"/>
    <w:rPr>
      <w:smallCaps/>
      <w:color w:val="auto"/>
      <w:u w:val="single"/>
    </w:rPr>
  </w:style>
  <w:style w:type="character" w:styleId="IntenseReference">
    <w:name w:val="Intense Reference"/>
    <w:basedOn w:val="DefaultParagraphFont"/>
    <w:uiPriority w:val="32"/>
    <w:qFormat/>
    <w:rsid w:val="004B0F9C"/>
    <w:rPr>
      <w:b/>
      <w:bCs/>
      <w:smallCaps/>
      <w:color w:val="auto"/>
      <w:spacing w:val="5"/>
      <w:u w:val="single"/>
    </w:rPr>
  </w:style>
  <w:style w:type="paragraph" w:customStyle="1" w:styleId="2ColumnHeading">
    <w:name w:val="2Column Heading"/>
    <w:basedOn w:val="BodyText"/>
    <w:qFormat/>
    <w:rsid w:val="004B0F9C"/>
    <w:pPr>
      <w:spacing w:after="60"/>
      <w:ind w:left="-2268"/>
    </w:pPr>
    <w:rPr>
      <w:b/>
    </w:rPr>
  </w:style>
  <w:style w:type="paragraph" w:customStyle="1" w:styleId="Heading1TOC">
    <w:name w:val="Heading1 TOC"/>
    <w:basedOn w:val="Normal"/>
    <w:qFormat/>
    <w:rsid w:val="004B0F9C"/>
    <w:pPr>
      <w:spacing w:before="240" w:after="120"/>
    </w:pPr>
    <w:rPr>
      <w:rFonts w:ascii="Times New Roman" w:hAnsi="Times New Roman"/>
      <w:b/>
      <w:sz w:val="32"/>
    </w:rPr>
  </w:style>
  <w:style w:type="paragraph" w:customStyle="1" w:styleId="Heading2TOC">
    <w:name w:val="Heading2 TOC"/>
    <w:basedOn w:val="Normal"/>
    <w:qFormat/>
    <w:rsid w:val="004B0F9C"/>
    <w:pPr>
      <w:spacing w:before="240" w:after="60"/>
    </w:pPr>
    <w:rPr>
      <w:rFonts w:ascii="Times New Roman" w:hAnsi="Times New Roman"/>
      <w:b/>
      <w:sz w:val="28"/>
    </w:rPr>
  </w:style>
  <w:style w:type="character" w:customStyle="1" w:styleId="Underline">
    <w:name w:val="Underline"/>
    <w:basedOn w:val="DefaultParagraphFont"/>
    <w:qFormat/>
    <w:rsid w:val="004B0F9C"/>
    <w:rPr>
      <w:u w:val="single"/>
    </w:rPr>
  </w:style>
  <w:style w:type="character" w:customStyle="1" w:styleId="BoldandItalics">
    <w:name w:val="Bold and Italics"/>
    <w:qFormat/>
    <w:rsid w:val="004B0F9C"/>
    <w:rPr>
      <w:b/>
      <w:i/>
      <w:u w:val="none"/>
    </w:rPr>
  </w:style>
  <w:style w:type="paragraph" w:styleId="BalloonText">
    <w:name w:val="Balloon Text"/>
    <w:basedOn w:val="Normal"/>
    <w:link w:val="BalloonTextChar"/>
    <w:rsid w:val="004B0F9C"/>
    <w:rPr>
      <w:rFonts w:ascii="Tahoma" w:hAnsi="Tahoma" w:cs="Tahoma"/>
      <w:sz w:val="16"/>
      <w:szCs w:val="16"/>
    </w:rPr>
  </w:style>
  <w:style w:type="character" w:customStyle="1" w:styleId="BalloonTextChar">
    <w:name w:val="Balloon Text Char"/>
    <w:basedOn w:val="DefaultParagraphFont"/>
    <w:link w:val="BalloonText"/>
    <w:rsid w:val="004B0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F9C"/>
    <w:rPr>
      <w:b/>
      <w:color w:val="660033"/>
      <w:spacing w:val="0"/>
    </w:rPr>
  </w:style>
  <w:style w:type="paragraph" w:customStyle="1" w:styleId="Nameditemlist">
    <w:name w:val="Named item list"/>
    <w:basedOn w:val="BodyText"/>
    <w:qFormat/>
    <w:rsid w:val="004B0F9C"/>
    <w:pPr>
      <w:tabs>
        <w:tab w:val="left" w:pos="2835"/>
      </w:tabs>
      <w:ind w:left="2835" w:hanging="2835"/>
    </w:pPr>
  </w:style>
  <w:style w:type="paragraph" w:customStyle="1" w:styleId="BodyTextnopadding">
    <w:name w:val="Body Text no padding"/>
    <w:basedOn w:val="BodyText"/>
    <w:qFormat/>
    <w:rsid w:val="004B0F9C"/>
    <w:pPr>
      <w:spacing w:before="0" w:after="0"/>
    </w:pPr>
  </w:style>
  <w:style w:type="paragraph" w:customStyle="1" w:styleId="BodyTextBold">
    <w:name w:val="Body Text Bold"/>
    <w:basedOn w:val="BodyText"/>
    <w:qFormat/>
    <w:rsid w:val="004B0F9C"/>
    <w:rPr>
      <w:b/>
    </w:rPr>
  </w:style>
  <w:style w:type="character" w:styleId="Hyperlink">
    <w:name w:val="Hyperlink"/>
    <w:basedOn w:val="DefaultParagraphFont"/>
    <w:uiPriority w:val="99"/>
    <w:unhideWhenUsed/>
    <w:rsid w:val="00807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2912</Characters>
  <Application>Microsoft Office Word</Application>
  <DocSecurity>0</DocSecurity>
  <Lines>59</Lines>
  <Paragraphs>39</Paragraphs>
  <ScaleCrop>false</ScaleCrop>
  <Company>Author-it Software Corporation Ltd.</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TLIG1001 Work effectively with others</dc:title>
  <dc:subject>Approved</dc:subject>
  <dc:creator>Australian Industry Standards</dc:creator>
  <cp:keywords>Release: 1</cp:keywords>
  <dc:description>Review Date: 12 April 2008</dc:description>
  <cp:lastModifiedBy>HSD_TPCMSd.prod</cp:lastModifiedBy>
  <cp:revision>3</cp:revision>
  <dcterms:created xsi:type="dcterms:W3CDTF">2021-11-22T01:11:00Z</dcterms:created>
  <dcterms:modified xsi:type="dcterms:W3CDTF">2021-11-22T01:11:00Z</dcterms:modified>
</cp:coreProperties>
</file>