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E1A" w:rsidP="00AC1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TLIF4110 Respond to abnormal situations and emergencies when driving a train</w:t>
      </w:r>
      <w:r>
        <w:fldChar w:fldCharType="end"/>
      </w:r>
    </w:p>
    <w:p w:rsidR="00AC1E1A" w:rsidP="00AC1E1A">
      <w:pPr>
        <w:pStyle w:val="Version"/>
        <w:sectPr w:rsidSect="008264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4C9" w:rsidP="008264C9">
      <w:pPr>
        <w:pStyle w:val="SuperHeading"/>
      </w:pPr>
      <w:r w:rsidRPr="008264C9">
        <w:t>TLIF4110 Respond to abnormal situations and emergencies when driving a train</w:t>
      </w:r>
    </w:p>
    <w:p w:rsidR="00000000" w:rsidRPr="008264C9" w:rsidP="008264C9">
      <w:pPr>
        <w:pStyle w:val="Heading1"/>
      </w:pPr>
      <w:bookmarkStart w:id="1" w:name="O_752361"/>
      <w:bookmarkEnd w:id="1"/>
      <w:r w:rsidRPr="008264C9">
        <w:t>Modification History</w:t>
      </w:r>
    </w:p>
    <w:p w:rsidR="00AC1E1A" w:rsidP="00AC1E1A">
      <w:pPr>
        <w:pStyle w:val="BodyText"/>
      </w:pPr>
      <w:r w:rsidRPr="008264C9">
        <w:t>Release 1. This is the first release of this unit of competency in the TLI Transport and Logistics Training Package.</w:t>
      </w:r>
    </w:p>
    <w:p w:rsidR="00000000" w:rsidRPr="008264C9" w:rsidP="008264C9">
      <w:pPr>
        <w:pStyle w:val="Heading1"/>
      </w:pPr>
      <w:bookmarkStart w:id="2" w:name="O_752362"/>
      <w:bookmarkEnd w:id="2"/>
      <w:r w:rsidRPr="008264C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t>This unit involves the skills and knowledge required to respond to abnormal situations and emergencies when driving a train, in accordance with organisational procedures.</w:t>
            </w:r>
          </w:p>
          <w:p w:rsidR="00000000" w:rsidRPr="008264C9" w:rsidP="008264C9">
            <w:pPr>
              <w:pStyle w:val="BodyText"/>
            </w:pPr>
            <w:r w:rsidRPr="008264C9">
              <w:t>It includes identifying and responding to abnormal situations and emergen</w:t>
            </w:r>
            <w:r w:rsidRPr="008264C9">
              <w:t>cies when driving a train, arranging follow</w:t>
            </w:r>
            <w:r w:rsidRPr="008264C9">
              <w:noBreakHyphen/>
              <w:t>on support and assistance, and communicating with personnel and passengers in accordance with organisational procedures and relevant safeworking requirements.</w:t>
            </w:r>
          </w:p>
          <w:p w:rsidR="00000000" w:rsidRPr="008264C9" w:rsidP="008264C9">
            <w:pPr>
              <w:pStyle w:val="BodyText"/>
            </w:pPr>
            <w:r w:rsidRPr="008264C9">
              <w:t>People achieving competence in this unit will need to</w:t>
            </w:r>
            <w:r w:rsidRPr="008264C9">
              <w:t xml:space="preserve"> fulfil the applicable state/territory legislated rail safety requirements and to comply with relevant codes of practice and/or guidelines.</w:t>
            </w:r>
          </w:p>
          <w:p w:rsidR="00000000" w:rsidRPr="008264C9" w:rsidP="008264C9">
            <w:pPr>
              <w:pStyle w:val="BodyText"/>
            </w:pPr>
            <w:r w:rsidRPr="008264C9">
              <w:t>Work is generally performed without supervision and within a team environment.</w:t>
            </w:r>
          </w:p>
          <w:p w:rsidR="00000000" w:rsidRPr="008264C9" w:rsidP="008264C9">
            <w:pPr>
              <w:pStyle w:val="BodyText"/>
            </w:pPr>
            <w:r w:rsidRPr="008264C9">
              <w:t>It involves the application of organi</w:t>
            </w:r>
            <w:r w:rsidRPr="008264C9">
              <w:t>sational procedures and regulatory requirements when responding to abnormal situations and emergencies when driving a train, as part of work activities in a range of contexts across the Australian rail system.</w:t>
            </w:r>
          </w:p>
          <w:p w:rsidR="00000000" w:rsidRPr="008264C9" w:rsidP="008264C9">
            <w:pPr>
              <w:pStyle w:val="BodyText"/>
            </w:pPr>
            <w:r w:rsidRPr="008264C9">
              <w:t>No licensing, legislative or certification req</w:t>
            </w:r>
            <w:r w:rsidRPr="008264C9">
              <w:t>uirements apply to this unit at the time of publication.</w:t>
            </w:r>
          </w:p>
        </w:tc>
      </w:tr>
    </w:tbl>
    <w:p w:rsidR="00000000" w:rsidRPr="008264C9" w:rsidP="008264C9">
      <w:pPr>
        <w:pStyle w:val="BodyText"/>
      </w:pPr>
    </w:p>
    <w:p w:rsidR="00000000" w:rsidRPr="008264C9" w:rsidP="008264C9">
      <w:pPr>
        <w:pStyle w:val="AllowPageBreak"/>
      </w:pPr>
    </w:p>
    <w:p w:rsidR="00000000" w:rsidRPr="008264C9" w:rsidP="008264C9">
      <w:pPr>
        <w:pStyle w:val="Heading1"/>
      </w:pPr>
      <w:bookmarkStart w:id="3" w:name="O_752363"/>
      <w:bookmarkEnd w:id="3"/>
      <w:r w:rsidRPr="008264C9">
        <w:t>Pre-requisite Unit</w:t>
      </w:r>
    </w:p>
    <w:p w:rsidR="00AC1E1A" w:rsidP="00AC1E1A">
      <w:pPr>
        <w:pStyle w:val="BodyText"/>
      </w:pPr>
      <w:r w:rsidRPr="008264C9">
        <w:t>Not applicable.</w:t>
      </w:r>
    </w:p>
    <w:p w:rsidR="00000000" w:rsidRPr="008264C9" w:rsidP="008264C9">
      <w:pPr>
        <w:pStyle w:val="Heading1"/>
      </w:pPr>
      <w:bookmarkStart w:id="4" w:name="O_752364"/>
      <w:bookmarkEnd w:id="4"/>
      <w:r w:rsidRPr="008264C9">
        <w:t>Competency Field</w:t>
      </w:r>
    </w:p>
    <w:p w:rsidR="00AC1E1A" w:rsidP="00AC1E1A">
      <w:pPr>
        <w:pStyle w:val="BodyText"/>
      </w:pPr>
      <w:r w:rsidRPr="008264C9">
        <w:t>F – Safety Management</w:t>
      </w:r>
    </w:p>
    <w:p w:rsidR="00000000" w:rsidRPr="008264C9" w:rsidP="008264C9">
      <w:pPr>
        <w:pStyle w:val="Heading1"/>
      </w:pPr>
      <w:bookmarkStart w:id="5" w:name="O_752365"/>
      <w:bookmarkEnd w:id="5"/>
      <w:r w:rsidRPr="008264C9">
        <w:t>Unit Sector</w:t>
      </w:r>
    </w:p>
    <w:p w:rsidR="00AC1E1A" w:rsidP="00AC1E1A">
      <w:pPr>
        <w:pStyle w:val="BodyText"/>
      </w:pPr>
      <w:r w:rsidRPr="008264C9">
        <w:t>Not applicable.</w:t>
      </w:r>
    </w:p>
    <w:p w:rsidR="00000000" w:rsidRPr="008264C9" w:rsidP="008264C9">
      <w:pPr>
        <w:pStyle w:val="Heading1"/>
      </w:pPr>
      <w:bookmarkStart w:id="6" w:name="O_752366"/>
      <w:bookmarkEnd w:id="6"/>
      <w:r w:rsidRPr="008264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Performance criteria describe the performance needed to demonstrate achievement of the element.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rPr>
                <w:rStyle w:val="SpecialBold"/>
              </w:rPr>
              <w:t>Identify abnormal situations and emergencies when driving a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 xml:space="preserve">Abnormal </w:t>
            </w:r>
            <w:r w:rsidRPr="008264C9">
              <w:t>situations and emergencies are identified, assessed and prioritised in accordance with workplace emergency response plans and safeworking requirements and procedures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Implications of abnormal situations and emergencies are evaluated in accordance with workplace requirements, and safeworking requirements and procedures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Hazards are identified, risks are assessed and risk control measures are implemented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Opti</w:t>
            </w:r>
            <w:r w:rsidRPr="008264C9">
              <w:t>ons for reporting abnormal situations and emergencies and/or taking action are considered in accordance with organisational procedures and regulatory requirements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 xml:space="preserve">Relevant personnel are alerted to abnormal situations and emergencies in </w:t>
            </w:r>
            <w:r w:rsidRPr="008264C9">
              <w:t>accordance with workplace operating and emergency, procedures and plans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Communications are maintained with relevant personnel to determine appropriate course of action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rPr>
                <w:rStyle w:val="SpecialBold"/>
              </w:rPr>
              <w:t>Respond to abnormal situations when driving a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Abnormal situations ar</w:t>
            </w:r>
            <w:r w:rsidRPr="008264C9">
              <w:t>e responded to in accordance with organisational procedures, received instructions from relevant personnel, regulatory requirements and emergency response plan, as required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Responsibilities are fulfilled in accordance with organisational procedures, and safeworking and/or regulatory requirements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Assistance is provided to relevant personnel as required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Information is provided to relevant personnel as requested in</w:t>
            </w:r>
            <w:r w:rsidRPr="008264C9">
              <w:t xml:space="preserve"> accordance with regulatory and organisational procedures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rPr>
                <w:rStyle w:val="SpecialBold"/>
              </w:rPr>
              <w:t>Respond to emergencies when driving a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Emergency situations are responded to in accordance with organisational procedures, received instructions from relevant personnel, regulatory requirements and emergency response plan, as required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Emergencies are handled appropriately in accordance w</w:t>
            </w:r>
            <w:r w:rsidRPr="008264C9">
              <w:t>ith established response plan and within limits of rail safety worker duty of care responsibilities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Responsibilities are fulfilled in accordance with organisational procedures, emergency response plan and safeworking and/or regulatory requirements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Assistance is provided in controlling site prior to and following arrival of emergency services as required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Assistance is provided to other staff and emergency services personnel conducting initial scene survey as requested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Directions of controlling emergency services authority are followed and all possible assistance is provided in response to those directions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Information is provided as requested to relevant emergency services personnel in accordance with regulatory a</w:t>
            </w:r>
            <w:r w:rsidRPr="008264C9">
              <w:t>nd organisational procedures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rPr>
                <w:rStyle w:val="SpecialBold"/>
              </w:rPr>
              <w:t>Communicate with staff and/or passengers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Staff and/or passengers are provided with relevant, appropriate and timely advice about abnormal situation or emergency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Instructions are provided to relevant personnel and/or passengers in accordance with organisational procedures, consistent with the nature of abnormal situation or emergency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 xml:space="preserve">Evacuation procedures for personnel and/or passengers are explained and/or </w:t>
            </w:r>
            <w:r w:rsidRPr="008264C9">
              <w:t>applied as required, in accordance with organisational procedures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Customer service and safety needs arising from abnormal situations and emergencies are identified and acted on in accordance with regulatory and workplace requirements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rPr>
                <w:rStyle w:val="SpecialBold"/>
              </w:rPr>
              <w:t>Follow incid</w:t>
            </w:r>
            <w:r w:rsidRPr="008264C9">
              <w:rPr>
                <w:rStyle w:val="SpecialBold"/>
              </w:rPr>
              <w:t>ent reporting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Incident reports are completed accurately in accordance with regulatory requirements and organisational procedures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t>Incident reports are processed in accordance with regulatory requirements and organisational procedures</w:t>
            </w:r>
          </w:p>
        </w:tc>
      </w:tr>
    </w:tbl>
    <w:p w:rsidR="00AC1E1A" w:rsidP="008264C9">
      <w:pPr>
        <w:pStyle w:val="BodyText"/>
      </w:pPr>
    </w:p>
    <w:p w:rsidR="00AC1E1A" w:rsidP="008264C9">
      <w:pPr>
        <w:pStyle w:val="BodyText"/>
      </w:pPr>
    </w:p>
    <w:p w:rsidR="00000000" w:rsidRPr="008264C9" w:rsidP="008264C9">
      <w:pPr>
        <w:pStyle w:val="Heading1"/>
      </w:pPr>
      <w:bookmarkStart w:id="7" w:name="O_752367"/>
      <w:bookmarkEnd w:id="7"/>
      <w:r w:rsidRPr="008264C9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264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t>Foundation skills essential to performance are explicit in the performance criteria of this unit of competency.</w:t>
            </w:r>
          </w:p>
        </w:tc>
      </w:tr>
    </w:tbl>
    <w:p w:rsidR="00AC1E1A" w:rsidP="008264C9">
      <w:pPr>
        <w:pStyle w:val="BodyText"/>
      </w:pPr>
    </w:p>
    <w:p w:rsidR="00AC1E1A" w:rsidP="008264C9">
      <w:pPr>
        <w:pStyle w:val="BodyText"/>
      </w:pPr>
    </w:p>
    <w:p w:rsidR="00000000" w:rsidRPr="008264C9" w:rsidP="008264C9">
      <w:pPr>
        <w:pStyle w:val="Heading1"/>
      </w:pPr>
      <w:bookmarkStart w:id="8" w:name="O_752368"/>
      <w:bookmarkEnd w:id="8"/>
      <w:r w:rsidRPr="008264C9">
        <w:t>Range of Conditions</w:t>
      </w:r>
    </w:p>
    <w:p w:rsidR="00000000" w:rsidRPr="008264C9" w:rsidP="00AC1E1A">
      <w:pPr>
        <w:pStyle w:val="BodyText"/>
      </w:pPr>
      <w:r w:rsidRPr="008264C9">
        <w:t>Range is restricted to essential operating conditions and any other variables essential to the work environment.</w:t>
      </w:r>
    </w:p>
    <w:p w:rsidR="00AC1E1A" w:rsidP="00AC1E1A">
      <w:pPr>
        <w:pStyle w:val="BodyText"/>
      </w:pPr>
      <w:r w:rsidRPr="008264C9">
        <w:t>Non-essential conditions can be found in the Companion Volume Implementation Guide.</w:t>
      </w:r>
    </w:p>
    <w:p w:rsidR="00000000" w:rsidRPr="008264C9" w:rsidP="008264C9">
      <w:pPr>
        <w:pStyle w:val="Heading1"/>
      </w:pPr>
      <w:bookmarkStart w:id="9" w:name="O_752369"/>
      <w:bookmarkEnd w:id="9"/>
      <w:r w:rsidRPr="008264C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t>This unit replac</w:t>
            </w:r>
            <w:r w:rsidRPr="008264C9">
              <w:t xml:space="preserve">es and is equivalent to TLIF4110A Respond to abnormal situations and emergencies when driving a train. </w:t>
            </w:r>
          </w:p>
        </w:tc>
      </w:tr>
    </w:tbl>
    <w:p w:rsidR="00AC1E1A" w:rsidP="008264C9">
      <w:pPr>
        <w:pStyle w:val="BodyText"/>
      </w:pPr>
    </w:p>
    <w:p w:rsidR="00AC1E1A" w:rsidP="008264C9">
      <w:pPr>
        <w:pStyle w:val="BodyText"/>
      </w:pPr>
    </w:p>
    <w:p w:rsidR="00000000" w:rsidRPr="008264C9" w:rsidP="008264C9">
      <w:pPr>
        <w:pStyle w:val="Heading1"/>
      </w:pPr>
      <w:bookmarkStart w:id="10" w:name="O_752376"/>
      <w:bookmarkEnd w:id="10"/>
      <w:r w:rsidRPr="008264C9">
        <w:t>Links</w:t>
      </w:r>
    </w:p>
    <w:p w:rsidR="00000000" w:rsidRPr="008264C9" w:rsidP="00AC1E1A">
      <w:pPr>
        <w:pStyle w:val="BodyText"/>
      </w:pPr>
      <w:r w:rsidRPr="008264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78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64C9" w:rsidP="00AC1E1A">
      <w:pPr>
        <w:pStyle w:val="BodyText"/>
        <w:sectPr w:rsidSect="008264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4C9" w:rsidP="008264C9">
      <w:pPr>
        <w:pStyle w:val="SuperHeading"/>
      </w:pPr>
      <w:r w:rsidRPr="008264C9">
        <w:t>Assessment Requirements for TLIF4110 Respond to abnormal situations and emergencies when driving a train</w:t>
      </w:r>
    </w:p>
    <w:p w:rsidR="00000000" w:rsidRPr="008264C9" w:rsidP="008264C9">
      <w:pPr>
        <w:pStyle w:val="Heading1"/>
      </w:pPr>
      <w:bookmarkStart w:id="11" w:name="O_752371"/>
      <w:bookmarkEnd w:id="11"/>
      <w:r w:rsidRPr="008264C9">
        <w:t>Modification History</w:t>
      </w:r>
    </w:p>
    <w:p w:rsidR="00AC1E1A" w:rsidP="00AC1E1A">
      <w:pPr>
        <w:pStyle w:val="BodyText"/>
      </w:pPr>
      <w:r w:rsidRPr="008264C9">
        <w:t>Release 1. This is the first release of this unit of competency in the TLI Transport and Logistics Training Package.</w:t>
      </w:r>
    </w:p>
    <w:p w:rsidR="00000000" w:rsidRPr="008264C9" w:rsidP="008264C9">
      <w:pPr>
        <w:pStyle w:val="Heading1"/>
      </w:pPr>
      <w:bookmarkStart w:id="12" w:name="O_752372"/>
      <w:bookmarkEnd w:id="12"/>
      <w:r w:rsidRPr="008264C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 xml:space="preserve">Evidence required to demonstrate competence in this unit must be relevant to and satisfy all of the </w:t>
            </w:r>
            <w:r w:rsidRPr="008264C9">
              <w:t>requirements of the elements and performance criteria on at least one occasion and include: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ListBullet"/>
            </w:pPr>
            <w:r w:rsidRPr="008264C9">
              <w:t xml:space="preserve">communicating effectively with others </w:t>
            </w:r>
          </w:p>
          <w:p w:rsidR="00000000" w:rsidRPr="008264C9" w:rsidP="008264C9">
            <w:pPr>
              <w:pStyle w:val="ListBullet"/>
            </w:pPr>
            <w:r w:rsidRPr="008264C9">
              <w:t xml:space="preserve">completing relevant documentation and reports </w:t>
            </w:r>
          </w:p>
          <w:p w:rsidR="00000000" w:rsidRPr="008264C9" w:rsidP="008264C9">
            <w:pPr>
              <w:pStyle w:val="ListBullet"/>
            </w:pPr>
            <w:r w:rsidRPr="008264C9">
              <w:t xml:space="preserve">identifying job hazards and taking required action to minimise, control or eliminate identified hazards </w:t>
            </w:r>
          </w:p>
          <w:p w:rsidR="00000000" w:rsidRPr="008264C9" w:rsidP="008264C9">
            <w:pPr>
              <w:pStyle w:val="ListBullet"/>
            </w:pPr>
            <w:r w:rsidRPr="008264C9">
              <w:t>modifying activities depending on workplace contexts, risk situations and environments</w:t>
            </w:r>
          </w:p>
          <w:p w:rsidR="00000000" w:rsidRPr="008264C9" w:rsidP="008264C9">
            <w:pPr>
              <w:pStyle w:val="ListBullet"/>
            </w:pPr>
            <w:r w:rsidRPr="008264C9">
              <w:t>operating and adapting to differences in equipment in accordance</w:t>
            </w:r>
            <w:r w:rsidRPr="008264C9">
              <w:t xml:space="preserve"> with operating procedures</w:t>
            </w:r>
          </w:p>
          <w:p w:rsidR="00000000" w:rsidRPr="008264C9" w:rsidP="008264C9">
            <w:pPr>
              <w:pStyle w:val="ListBullet"/>
            </w:pPr>
            <w:r w:rsidRPr="008264C9">
              <w:t>operating electronic communications equipment in accordance with workplace protocols</w:t>
            </w:r>
          </w:p>
          <w:p w:rsidR="00000000" w:rsidRPr="008264C9" w:rsidP="008264C9">
            <w:pPr>
              <w:pStyle w:val="ListBullet"/>
            </w:pPr>
            <w:r w:rsidRPr="008264C9">
              <w:t xml:space="preserve">reading and interpreting relevant instructions, procedures and information </w:t>
            </w:r>
          </w:p>
          <w:p w:rsidR="00000000" w:rsidRPr="008264C9" w:rsidP="008264C9">
            <w:pPr>
              <w:pStyle w:val="ListBullet"/>
            </w:pPr>
            <w:r w:rsidRPr="008264C9">
              <w:t>selecting and using relevant communications and other equipment</w:t>
            </w:r>
          </w:p>
          <w:p w:rsidR="00000000" w:rsidRPr="008264C9" w:rsidP="008264C9">
            <w:pPr>
              <w:pStyle w:val="ListBullet"/>
            </w:pPr>
            <w:r w:rsidRPr="008264C9">
              <w:t>work</w:t>
            </w:r>
            <w:r w:rsidRPr="008264C9">
              <w:t xml:space="preserve">ing collaboratively with others </w:t>
            </w:r>
          </w:p>
          <w:p w:rsidR="00000000" w:rsidRPr="008264C9" w:rsidP="008264C9">
            <w:pPr>
              <w:pStyle w:val="ListBullet"/>
            </w:pPr>
            <w:r w:rsidRPr="008264C9">
              <w:t>working systematically with required attention to detail without injury to self or others, or damage to goods or equipment.</w:t>
            </w:r>
          </w:p>
        </w:tc>
      </w:tr>
    </w:tbl>
    <w:p w:rsidR="00AC1E1A" w:rsidP="008264C9">
      <w:pPr>
        <w:pStyle w:val="BodyText"/>
      </w:pPr>
    </w:p>
    <w:p w:rsidR="00AC1E1A" w:rsidP="008264C9">
      <w:pPr>
        <w:pStyle w:val="BodyText"/>
      </w:pPr>
    </w:p>
    <w:p w:rsidR="00000000" w:rsidRPr="008264C9" w:rsidP="008264C9">
      <w:pPr>
        <w:pStyle w:val="Heading1"/>
      </w:pPr>
      <w:bookmarkStart w:id="13" w:name="O_752373"/>
      <w:bookmarkEnd w:id="13"/>
      <w:r w:rsidRPr="008264C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4C9">
            <w:pPr>
              <w:pStyle w:val="BodyText"/>
              <w:rPr>
                <w:lang w:val="en-NZ"/>
              </w:rPr>
            </w:pPr>
            <w:r w:rsidRPr="008264C9">
              <w:t>Evidence required to demonstrate competence in this unit mus</w:t>
            </w:r>
            <w:r w:rsidRPr="008264C9">
              <w:t>t be relevant to and satisfy all of the requirements of the elements and performance criteria and include knowledge of:</w:t>
            </w:r>
          </w:p>
        </w:tc>
      </w:tr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ListBullet"/>
            </w:pPr>
            <w:r w:rsidRPr="008264C9">
              <w:t>abnormal situations and emergencies that may occur when driving a train</w:t>
            </w:r>
          </w:p>
          <w:p w:rsidR="00000000" w:rsidRPr="008264C9" w:rsidP="008264C9">
            <w:pPr>
              <w:pStyle w:val="ListBullet"/>
            </w:pPr>
            <w:r w:rsidRPr="008264C9">
              <w:t>emergency procedures and emergency response plan</w:t>
            </w:r>
          </w:p>
          <w:p w:rsidR="00000000" w:rsidRPr="008264C9" w:rsidP="008264C9">
            <w:pPr>
              <w:pStyle w:val="ListBullet"/>
            </w:pPr>
            <w:r w:rsidRPr="008264C9">
              <w:t>focus of operation of work systems, equipment, management and site operating systems when responding to abnormal situations and emergencies when driving a train</w:t>
            </w:r>
          </w:p>
          <w:p w:rsidR="00000000" w:rsidRPr="008264C9" w:rsidP="008264C9">
            <w:pPr>
              <w:pStyle w:val="ListBullet"/>
            </w:pPr>
            <w:r w:rsidRPr="008264C9">
              <w:t>hazards that may occur that can lead to emergencies, and related hazard control strategies</w:t>
            </w:r>
          </w:p>
          <w:p w:rsidR="00000000" w:rsidRPr="008264C9" w:rsidP="008264C9">
            <w:pPr>
              <w:pStyle w:val="ListBullet"/>
            </w:pPr>
            <w:r w:rsidRPr="008264C9">
              <w:t>orga</w:t>
            </w:r>
            <w:r w:rsidRPr="008264C9">
              <w:t xml:space="preserve">nisational procedures and policies for identifying and responding to abnormal situations and emergencies when driving a train </w:t>
            </w:r>
          </w:p>
          <w:p w:rsidR="00000000" w:rsidRPr="008264C9" w:rsidP="008264C9">
            <w:pPr>
              <w:pStyle w:val="ListBullet"/>
            </w:pPr>
            <w:r w:rsidRPr="008264C9">
              <w:t>possible responses to identified abnormal situations and emergencies when driving a train</w:t>
            </w:r>
          </w:p>
          <w:p w:rsidR="00000000" w:rsidRPr="008264C9" w:rsidP="008264C9">
            <w:pPr>
              <w:pStyle w:val="ListBullet"/>
            </w:pPr>
            <w:r w:rsidRPr="008264C9">
              <w:t>problems that may occur when responding</w:t>
            </w:r>
            <w:r w:rsidRPr="008264C9">
              <w:t xml:space="preserve"> to abnormal situations and emergencies when driving a train and action that can be taken to resolve these problems</w:t>
            </w:r>
          </w:p>
          <w:p w:rsidR="00000000" w:rsidRPr="008264C9" w:rsidP="008264C9">
            <w:pPr>
              <w:pStyle w:val="ListBullet"/>
            </w:pPr>
            <w:r w:rsidRPr="008264C9">
              <w:t>relevant documentation and reporting requirements</w:t>
            </w:r>
          </w:p>
          <w:p w:rsidR="00000000" w:rsidRPr="008264C9" w:rsidP="008264C9">
            <w:pPr>
              <w:pStyle w:val="ListBullet"/>
            </w:pPr>
            <w:r w:rsidRPr="008264C9">
              <w:t>relevant environmental protection legislation, procedures and guidelines</w:t>
            </w:r>
          </w:p>
          <w:p w:rsidR="00000000" w:rsidRPr="008264C9" w:rsidP="008264C9">
            <w:pPr>
              <w:pStyle w:val="ListBullet"/>
            </w:pPr>
            <w:r w:rsidRPr="008264C9">
              <w:t>relevant state/te</w:t>
            </w:r>
            <w:r w:rsidRPr="008264C9">
              <w:t>rritory legislated rail safety requirements, codes of practice and/or guidelines</w:t>
            </w:r>
          </w:p>
          <w:p w:rsidR="00000000" w:rsidRPr="008264C9" w:rsidP="008264C9">
            <w:pPr>
              <w:pStyle w:val="ListBullet"/>
            </w:pPr>
            <w:r w:rsidRPr="008264C9">
              <w:t>relevant work health and safety (WHS)/occupational health and safety (OHS) legislation, procedures and guidelines.</w:t>
            </w:r>
          </w:p>
        </w:tc>
      </w:tr>
    </w:tbl>
    <w:p w:rsidR="00AC1E1A" w:rsidP="008264C9">
      <w:pPr>
        <w:pStyle w:val="BodyText"/>
      </w:pPr>
    </w:p>
    <w:p w:rsidR="00AC1E1A" w:rsidP="008264C9">
      <w:pPr>
        <w:pStyle w:val="BodyText"/>
      </w:pPr>
    </w:p>
    <w:p w:rsidR="00000000" w:rsidRPr="008264C9" w:rsidP="008264C9">
      <w:pPr>
        <w:pStyle w:val="Heading1"/>
      </w:pPr>
      <w:bookmarkStart w:id="14" w:name="O_752374"/>
      <w:bookmarkEnd w:id="14"/>
      <w:r w:rsidRPr="008264C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1E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4C9" w:rsidP="008264C9">
            <w:pPr>
              <w:pStyle w:val="BodyText"/>
            </w:pPr>
            <w:r w:rsidRPr="008264C9">
              <w:t xml:space="preserve">As a minimum, assessors must satisfy applicable regulatory requirements, which include requirements in the </w:t>
            </w:r>
            <w:r w:rsidRPr="008264C9">
              <w:rPr>
                <w:rStyle w:val="Emphasis"/>
              </w:rPr>
              <w:t>Standards for Registered Training Organisations</w:t>
            </w:r>
            <w:r w:rsidRPr="008264C9">
              <w:t xml:space="preserve"> current at the time of assessment. </w:t>
            </w:r>
          </w:p>
          <w:p w:rsidR="00000000" w:rsidRPr="008264C9" w:rsidP="008264C9">
            <w:pPr>
              <w:pStyle w:val="BodyText"/>
            </w:pPr>
            <w:r w:rsidRPr="008264C9">
              <w:t>As a minimum, assessment must satisfy applicable regulatory requi</w:t>
            </w:r>
            <w:r w:rsidRPr="008264C9">
              <w:t xml:space="preserve">rements, which include requirements in the </w:t>
            </w:r>
            <w:r w:rsidRPr="008264C9">
              <w:rPr>
                <w:rStyle w:val="Emphasis"/>
              </w:rPr>
              <w:t>Standards for Registered Training Organisations</w:t>
            </w:r>
            <w:r w:rsidRPr="008264C9">
              <w:t xml:space="preserve"> current at the time of assessment.</w:t>
            </w:r>
          </w:p>
          <w:p w:rsidR="00000000" w:rsidRPr="008264C9" w:rsidP="008264C9">
            <w:pPr>
              <w:pStyle w:val="BodyText"/>
            </w:pPr>
            <w:r w:rsidRPr="008264C9">
              <w:t>Assessment must occur in workplace operational situations or, where this is not available, in simulated workplace operational situ</w:t>
            </w:r>
            <w:r w:rsidRPr="008264C9">
              <w:t>ations that replicate rail corridor workplace conditions.</w:t>
            </w:r>
          </w:p>
          <w:p w:rsidR="00000000" w:rsidRPr="008264C9" w:rsidP="008264C9">
            <w:pPr>
              <w:pStyle w:val="BodyText"/>
            </w:pPr>
            <w:r w:rsidRPr="008264C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264C9" w:rsidP="008264C9">
            <w:pPr>
              <w:pStyle w:val="BodyText"/>
            </w:pPr>
            <w:r w:rsidRPr="008264C9">
              <w:t>Resources for assessment inclu</w:t>
            </w:r>
            <w:r w:rsidRPr="008264C9">
              <w:t>de:</w:t>
            </w:r>
          </w:p>
          <w:p w:rsidR="00000000" w:rsidRPr="008264C9" w:rsidP="008264C9">
            <w:pPr>
              <w:pStyle w:val="ListBullet2"/>
            </w:pPr>
            <w:r w:rsidRPr="008264C9">
              <w:t>a range of relevant exercises, case studies and/or simulations</w:t>
            </w:r>
          </w:p>
          <w:p w:rsidR="00000000" w:rsidRPr="008264C9" w:rsidP="008264C9">
            <w:pPr>
              <w:pStyle w:val="ListBullet2"/>
            </w:pPr>
            <w:r w:rsidRPr="008264C9">
              <w:t>relevant and appropriate materials, tools, equipment and personal protective equipment currently used in industry</w:t>
            </w:r>
          </w:p>
          <w:p w:rsidR="00000000" w:rsidRPr="008264C9" w:rsidP="008264C9">
            <w:pPr>
              <w:pStyle w:val="ListBullet2"/>
            </w:pPr>
            <w:r w:rsidRPr="008264C9">
              <w:t>applicable documentation including workplace procedures, regulations, code</w:t>
            </w:r>
            <w:r w:rsidRPr="008264C9">
              <w:t>s of practice and operation manuals.</w:t>
            </w:r>
          </w:p>
        </w:tc>
      </w:tr>
    </w:tbl>
    <w:p w:rsidR="00000000" w:rsidRPr="008264C9" w:rsidP="008264C9">
      <w:pPr>
        <w:pStyle w:val="BodyText"/>
      </w:pPr>
    </w:p>
    <w:p w:rsidR="00000000" w:rsidRPr="008264C9" w:rsidP="008264C9">
      <w:pPr>
        <w:pStyle w:val="AllowPageBreak"/>
      </w:pPr>
    </w:p>
    <w:p w:rsidR="00000000" w:rsidRPr="008264C9" w:rsidP="008264C9">
      <w:pPr>
        <w:pStyle w:val="Heading1"/>
      </w:pPr>
      <w:bookmarkStart w:id="15" w:name="O_752377"/>
      <w:bookmarkEnd w:id="15"/>
      <w:r w:rsidRPr="008264C9">
        <w:t>Links</w:t>
      </w:r>
    </w:p>
    <w:p w:rsidR="00000000" w:rsidRPr="008264C9" w:rsidP="00AC1E1A">
      <w:pPr>
        <w:pStyle w:val="BodyText"/>
      </w:pPr>
      <w:r w:rsidRPr="008264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78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64C9" w:rsidP="008264C9"/>
    <w:sectPr w:rsidSect="008264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C9" w:rsidRPr="00AC1E1A" w:rsidP="00AC1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1A" w:rsidP="00826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1E1A" w:rsidP="00826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C1E1A" w:rsidP="008264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C9" w:rsidP="008264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1E1A">
      <w:t>Approved</w:t>
    </w:r>
    <w:r w:rsidR="00AC1E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1E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1E1A">
      <w:rPr>
        <w:noProof/>
      </w:rPr>
      <w:t>5</w:t>
    </w:r>
    <w:r>
      <w:rPr>
        <w:noProof/>
      </w:rPr>
      <w:fldChar w:fldCharType="end"/>
    </w:r>
  </w:p>
  <w:p w:rsidR="008264C9" w:rsidP="008264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1E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1E1A">
      <w:t>Industry Skills Australia</w:t>
    </w:r>
    <w:r w:rsidR="00AC1E1A">
      <w:fldChar w:fldCharType="end"/>
    </w:r>
  </w:p>
  <w:p w:rsidR="008264C9" w:rsidP="008264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4C9" w:rsidRPr="00AC1E1A" w:rsidP="00AC1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1A" w:rsidRPr="002D2AF8" w:rsidP="00826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TLIF4110 Respond to abnormal situations and emergencies when driving a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1E1A" w:rsidP="008264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C9" w:rsidRPr="002D2AF8" w:rsidP="008264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1E1A">
      <w:t>TLIF4110 Respond to abnormal situations and emergencies when driving a train</w:t>
    </w:r>
    <w:r w:rsidR="00AC1E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1E1A">
      <w:rPr>
        <w:noProof/>
      </w:rPr>
      <w:t>2 March 2025</w:t>
    </w:r>
    <w:r>
      <w:fldChar w:fldCharType="end"/>
    </w:r>
  </w:p>
  <w:p w:rsidR="008264C9" w:rsidP="008264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FE9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BA7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83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4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4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4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4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4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4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4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4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4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4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4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4C9"/>
  </w:style>
  <w:style w:type="character" w:customStyle="1" w:styleId="Heading1Char">
    <w:name w:val="Heading 1 Char"/>
    <w:basedOn w:val="DefaultParagraphFont"/>
    <w:link w:val="Heading1"/>
    <w:rsid w:val="008264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4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4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4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4C9"/>
    <w:rPr>
      <w:b/>
      <w:spacing w:val="0"/>
    </w:rPr>
  </w:style>
  <w:style w:type="paragraph" w:styleId="ListBullet2">
    <w:name w:val="List Bullet 2"/>
    <w:basedOn w:val="List2"/>
    <w:rsid w:val="008264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64C9"/>
    <w:rPr>
      <w:i/>
    </w:rPr>
  </w:style>
  <w:style w:type="paragraph" w:customStyle="1" w:styleId="SuperHeading">
    <w:name w:val="SuperHeading"/>
    <w:basedOn w:val="Normal"/>
    <w:rsid w:val="008264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4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4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4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4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4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4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4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4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4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4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4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4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4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4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4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4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4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4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4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4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4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4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4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4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4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4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4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4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4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4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4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4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4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4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4C9"/>
  </w:style>
  <w:style w:type="paragraph" w:styleId="TableofFigures">
    <w:name w:val="table of figures"/>
    <w:basedOn w:val="Normal"/>
    <w:next w:val="Normal"/>
    <w:semiHidden/>
    <w:rsid w:val="008264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4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4C9"/>
    <w:rPr>
      <w:rFonts w:ascii="Wingdings" w:hAnsi="Wingdings"/>
    </w:rPr>
  </w:style>
  <w:style w:type="paragraph" w:customStyle="1" w:styleId="TableHeading">
    <w:name w:val="Table Heading"/>
    <w:basedOn w:val="HeadingBase"/>
    <w:rsid w:val="008264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4C9"/>
    <w:rPr>
      <w:color w:val="0033CC"/>
      <w:u w:val="none"/>
    </w:rPr>
  </w:style>
  <w:style w:type="paragraph" w:customStyle="1" w:styleId="BodyTextRight">
    <w:name w:val="Body Text Right"/>
    <w:basedOn w:val="BodyText"/>
    <w:rsid w:val="008264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4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4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4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4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4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4C9"/>
    <w:rPr>
      <w:sz w:val="32"/>
    </w:rPr>
  </w:style>
  <w:style w:type="paragraph" w:customStyle="1" w:styleId="HeadingProcedure">
    <w:name w:val="Heading Procedure"/>
    <w:basedOn w:val="HeadingBase"/>
    <w:next w:val="Normal"/>
    <w:rsid w:val="008264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4C9"/>
    <w:pPr>
      <w:spacing w:before="60" w:after="60"/>
    </w:pPr>
  </w:style>
  <w:style w:type="paragraph" w:styleId="ListContinue">
    <w:name w:val="List Continue"/>
    <w:basedOn w:val="List"/>
    <w:rsid w:val="008264C9"/>
    <w:pPr>
      <w:ind w:firstLine="0"/>
    </w:pPr>
  </w:style>
  <w:style w:type="paragraph" w:customStyle="1" w:styleId="ListNote">
    <w:name w:val="List Note"/>
    <w:basedOn w:val="List"/>
    <w:rsid w:val="008264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4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4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4C9"/>
    <w:rPr>
      <w:rFonts w:ascii="Courier New" w:hAnsi="Courier New"/>
    </w:rPr>
  </w:style>
  <w:style w:type="paragraph" w:customStyle="1" w:styleId="NoteBullet">
    <w:name w:val="Note Bullet"/>
    <w:basedOn w:val="Note"/>
    <w:rsid w:val="008264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4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4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4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4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4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4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4C9"/>
    <w:rPr>
      <w:b/>
      <w:smallCaps/>
    </w:rPr>
  </w:style>
  <w:style w:type="paragraph" w:customStyle="1" w:styleId="TableListNumber">
    <w:name w:val="Table List Number"/>
    <w:basedOn w:val="ListNumber"/>
    <w:rsid w:val="008264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4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4C9"/>
    <w:pPr>
      <w:numPr>
        <w:numId w:val="9"/>
      </w:numPr>
    </w:pPr>
  </w:style>
  <w:style w:type="paragraph" w:customStyle="1" w:styleId="ListAlpha2">
    <w:name w:val="List Alpha 2"/>
    <w:basedOn w:val="List2"/>
    <w:rsid w:val="008264C9"/>
    <w:pPr>
      <w:numPr>
        <w:numId w:val="8"/>
      </w:numPr>
    </w:pPr>
  </w:style>
  <w:style w:type="paragraph" w:styleId="List2">
    <w:name w:val="List 2"/>
    <w:basedOn w:val="BodyText"/>
    <w:rsid w:val="008264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4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4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4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4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4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4C9"/>
    <w:pPr>
      <w:numPr>
        <w:numId w:val="4"/>
      </w:numPr>
    </w:pPr>
  </w:style>
  <w:style w:type="paragraph" w:styleId="ListContinue2">
    <w:name w:val="List Continue 2"/>
    <w:basedOn w:val="List2"/>
    <w:rsid w:val="008264C9"/>
    <w:pPr>
      <w:ind w:firstLine="0"/>
    </w:pPr>
  </w:style>
  <w:style w:type="paragraph" w:styleId="ListContinue3">
    <w:name w:val="List Continue 3"/>
    <w:basedOn w:val="List3"/>
    <w:rsid w:val="008264C9"/>
    <w:pPr>
      <w:ind w:left="1021" w:firstLine="0"/>
    </w:pPr>
  </w:style>
  <w:style w:type="paragraph" w:styleId="ListContinue4">
    <w:name w:val="List Continue 4"/>
    <w:basedOn w:val="List4"/>
    <w:rsid w:val="008264C9"/>
    <w:pPr>
      <w:ind w:firstLine="0"/>
    </w:pPr>
  </w:style>
  <w:style w:type="paragraph" w:styleId="ListContinue5">
    <w:name w:val="List Continue 5"/>
    <w:basedOn w:val="List5"/>
    <w:rsid w:val="008264C9"/>
    <w:pPr>
      <w:ind w:firstLine="0"/>
    </w:pPr>
  </w:style>
  <w:style w:type="paragraph" w:styleId="ListNumber3">
    <w:name w:val="List Number 3"/>
    <w:basedOn w:val="List3"/>
    <w:rsid w:val="008264C9"/>
    <w:pPr>
      <w:numPr>
        <w:numId w:val="5"/>
      </w:numPr>
    </w:pPr>
  </w:style>
  <w:style w:type="paragraph" w:styleId="ListNumber4">
    <w:name w:val="List Number 4"/>
    <w:basedOn w:val="List4"/>
    <w:rsid w:val="008264C9"/>
    <w:pPr>
      <w:numPr>
        <w:numId w:val="6"/>
      </w:numPr>
    </w:pPr>
  </w:style>
  <w:style w:type="paragraph" w:styleId="ListNumber5">
    <w:name w:val="List Number 5"/>
    <w:basedOn w:val="List5"/>
    <w:rsid w:val="008264C9"/>
    <w:pPr>
      <w:numPr>
        <w:numId w:val="7"/>
      </w:numPr>
    </w:pPr>
  </w:style>
  <w:style w:type="paragraph" w:styleId="BlockText">
    <w:name w:val="Block Text"/>
    <w:basedOn w:val="Normal"/>
    <w:rsid w:val="008264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4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4C9"/>
    <w:rPr>
      <w:sz w:val="16"/>
      <w:vertAlign w:val="superscript"/>
    </w:rPr>
  </w:style>
  <w:style w:type="character" w:customStyle="1" w:styleId="Symbols">
    <w:name w:val="Symbols"/>
    <w:basedOn w:val="DefaultParagraphFont"/>
    <w:rsid w:val="008264C9"/>
    <w:rPr>
      <w:rFonts w:ascii="Symbol" w:hAnsi="Symbol"/>
    </w:rPr>
  </w:style>
  <w:style w:type="character" w:customStyle="1" w:styleId="MenuOptions">
    <w:name w:val="Menu Options"/>
    <w:basedOn w:val="DefaultParagraphFont"/>
    <w:rsid w:val="008264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4C9"/>
    <w:rPr>
      <w:b/>
    </w:rPr>
  </w:style>
  <w:style w:type="character" w:customStyle="1" w:styleId="Underlined">
    <w:name w:val="Underlined"/>
    <w:basedOn w:val="DefaultParagraphFont"/>
    <w:rsid w:val="008264C9"/>
    <w:rPr>
      <w:u w:val="single"/>
    </w:rPr>
  </w:style>
  <w:style w:type="paragraph" w:customStyle="1" w:styleId="TableBodyTextRight">
    <w:name w:val="Table Body Text Right"/>
    <w:basedOn w:val="TableBodyText"/>
    <w:rsid w:val="008264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4C9"/>
    <w:rPr>
      <w:sz w:val="18"/>
    </w:rPr>
  </w:style>
  <w:style w:type="paragraph" w:customStyle="1" w:styleId="BodySmallRight">
    <w:name w:val="Body Small Right"/>
    <w:basedOn w:val="BodyTextRight"/>
    <w:rsid w:val="008264C9"/>
    <w:rPr>
      <w:sz w:val="18"/>
      <w:szCs w:val="18"/>
    </w:rPr>
  </w:style>
  <w:style w:type="paragraph" w:customStyle="1" w:styleId="MarginEdition">
    <w:name w:val="Margin Edition"/>
    <w:basedOn w:val="MarginNote"/>
    <w:rsid w:val="008264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4C9"/>
    <w:rPr>
      <w:sz w:val="2"/>
      <w:szCs w:val="2"/>
    </w:rPr>
  </w:style>
  <w:style w:type="character" w:customStyle="1" w:styleId="Small">
    <w:name w:val="Small"/>
    <w:basedOn w:val="DefaultParagraphFont"/>
    <w:rsid w:val="008264C9"/>
    <w:rPr>
      <w:sz w:val="16"/>
    </w:rPr>
  </w:style>
  <w:style w:type="paragraph" w:customStyle="1" w:styleId="WideTable">
    <w:name w:val="Wide Table"/>
    <w:basedOn w:val="Normal"/>
    <w:rsid w:val="008264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4C9"/>
  </w:style>
  <w:style w:type="paragraph" w:styleId="Quote">
    <w:name w:val="Quote"/>
    <w:basedOn w:val="Heading1"/>
    <w:link w:val="QuoteChar"/>
    <w:qFormat/>
    <w:rsid w:val="008264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4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4C9"/>
    <w:pPr>
      <w:pageBreakBefore/>
    </w:pPr>
  </w:style>
  <w:style w:type="paragraph" w:customStyle="1" w:styleId="Border">
    <w:name w:val="Border"/>
    <w:basedOn w:val="Normal"/>
    <w:qFormat/>
    <w:rsid w:val="008264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4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4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4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4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4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4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4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4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4C9"/>
    <w:rPr>
      <w:u w:val="single"/>
    </w:rPr>
  </w:style>
  <w:style w:type="character" w:customStyle="1" w:styleId="BoldandItalics">
    <w:name w:val="Bold and Italics"/>
    <w:qFormat/>
    <w:rsid w:val="008264C9"/>
    <w:rPr>
      <w:b/>
      <w:i/>
      <w:u w:val="none"/>
    </w:rPr>
  </w:style>
  <w:style w:type="paragraph" w:styleId="BalloonText">
    <w:name w:val="Balloon Text"/>
    <w:basedOn w:val="Normal"/>
    <w:link w:val="BalloonTextChar"/>
    <w:rsid w:val="00826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4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4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4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4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4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4C9"/>
    <w:pPr>
      <w:spacing w:before="0" w:after="0"/>
    </w:pPr>
  </w:style>
  <w:style w:type="paragraph" w:customStyle="1" w:styleId="BodyTextBold">
    <w:name w:val="Body Text Bold"/>
    <w:basedOn w:val="BodyText"/>
    <w:qFormat/>
    <w:rsid w:val="008264C9"/>
    <w:rPr>
      <w:b/>
    </w:rPr>
  </w:style>
  <w:style w:type="character" w:styleId="Hyperlink">
    <w:name w:val="Hyperlink"/>
    <w:basedOn w:val="DefaultParagraphFont"/>
    <w:uiPriority w:val="99"/>
    <w:unhideWhenUsed/>
    <w:rsid w:val="00AC1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1294</Words>
  <Characters>8571</Characters>
  <Application>Microsoft Office Word</Application>
  <DocSecurity>0</DocSecurity>
  <Lines>259</Lines>
  <Paragraphs>147</Paragraphs>
  <ScaleCrop>false</ScaleCrop>
  <Company>Author-it Software Corporation Ltd.</Company>
  <LinksUpToDate>false</LinksUpToDate>
  <CharactersWithSpaces>9718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TLIF4110 Respond to abnormal situations and emergencies when driving a train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