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FD3" w:rsidP="00824F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TLIF4110 Respond to abnormal situations and emergencies when driving a train</w:t>
      </w:r>
      <w:r>
        <w:fldChar w:fldCharType="end"/>
      </w:r>
    </w:p>
    <w:p w:rsidR="00824FD3" w:rsidP="00824FD3">
      <w:pPr>
        <w:pStyle w:val="Version"/>
        <w:sectPr w:rsidSect="00DD44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4F9" w:rsidP="00DD44F9">
      <w:pPr>
        <w:pStyle w:val="SuperHeading"/>
      </w:pPr>
      <w:r w:rsidRPr="00DD44F9">
        <w:t>Assessment Requirements for TLIF4110 Respond to abnormal situations and emergencies when driving a train</w:t>
      </w:r>
    </w:p>
    <w:p w:rsidR="00000000" w:rsidRPr="00DD44F9" w:rsidP="00DD44F9">
      <w:pPr>
        <w:pStyle w:val="Heading1"/>
      </w:pPr>
      <w:bookmarkStart w:id="1" w:name="O_752371"/>
      <w:bookmarkEnd w:id="1"/>
      <w:r w:rsidRPr="00DD44F9">
        <w:t>Modification History</w:t>
      </w:r>
    </w:p>
    <w:p w:rsidR="00824FD3" w:rsidP="00824FD3">
      <w:pPr>
        <w:pStyle w:val="BodyText"/>
      </w:pPr>
      <w:r w:rsidRPr="00DD44F9">
        <w:t>Release 1. Thi</w:t>
      </w:r>
      <w:r w:rsidRPr="00DD44F9">
        <w:t>s is the first release of this unit of competency in the TLI Transport and Logistics Training Package.</w:t>
      </w:r>
    </w:p>
    <w:p w:rsidR="00000000" w:rsidRPr="00DD44F9" w:rsidP="00DD44F9">
      <w:pPr>
        <w:pStyle w:val="Heading1"/>
      </w:pPr>
      <w:bookmarkStart w:id="2" w:name="O_752372"/>
      <w:bookmarkEnd w:id="2"/>
      <w:r w:rsidRPr="00DD44F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4F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4F9">
            <w:pPr>
              <w:pStyle w:val="BodyText"/>
              <w:rPr>
                <w:lang w:val="en-NZ"/>
              </w:rPr>
            </w:pPr>
            <w:r w:rsidRPr="00DD44F9">
              <w:t>Evidence required to demonstrate competence in this unit must be relevant to and satisfy all of the requirements o</w:t>
            </w:r>
            <w:r w:rsidRPr="00DD44F9">
              <w:t>f the elements and performance criteria on at least one occasion and include:</w:t>
            </w:r>
          </w:p>
        </w:tc>
      </w:tr>
      <w:tr w:rsidTr="00824F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4F9" w:rsidP="00DD44F9">
            <w:pPr>
              <w:pStyle w:val="ListBullet"/>
            </w:pPr>
            <w:r w:rsidRPr="00DD44F9">
              <w:t xml:space="preserve">communicating effectively with others </w:t>
            </w:r>
          </w:p>
          <w:p w:rsidR="00000000" w:rsidRPr="00DD44F9" w:rsidP="00DD44F9">
            <w:pPr>
              <w:pStyle w:val="ListBullet"/>
            </w:pPr>
            <w:r w:rsidRPr="00DD44F9">
              <w:t xml:space="preserve">completing relevant documentation and reports </w:t>
            </w:r>
          </w:p>
          <w:p w:rsidR="00000000" w:rsidRPr="00DD44F9" w:rsidP="00DD44F9">
            <w:pPr>
              <w:pStyle w:val="ListBullet"/>
            </w:pPr>
            <w:r w:rsidRPr="00DD44F9">
              <w:t>identifying job hazards and taking required action to minimise, control or eliminate ident</w:t>
            </w:r>
            <w:r w:rsidRPr="00DD44F9">
              <w:t xml:space="preserve">ified hazards </w:t>
            </w:r>
          </w:p>
          <w:p w:rsidR="00000000" w:rsidRPr="00DD44F9" w:rsidP="00DD44F9">
            <w:pPr>
              <w:pStyle w:val="ListBullet"/>
            </w:pPr>
            <w:r w:rsidRPr="00DD44F9">
              <w:t>modifying activities depending on workplace contexts, risk situations and environments</w:t>
            </w:r>
          </w:p>
          <w:p w:rsidR="00000000" w:rsidRPr="00DD44F9" w:rsidP="00DD44F9">
            <w:pPr>
              <w:pStyle w:val="ListBullet"/>
            </w:pPr>
            <w:r w:rsidRPr="00DD44F9">
              <w:t>operating and adapting to differences in equipment in accordance with operating procedures</w:t>
            </w:r>
          </w:p>
          <w:p w:rsidR="00000000" w:rsidRPr="00DD44F9" w:rsidP="00DD44F9">
            <w:pPr>
              <w:pStyle w:val="ListBullet"/>
            </w:pPr>
            <w:r w:rsidRPr="00DD44F9">
              <w:t>operating electronic communications equipment in accordance wit</w:t>
            </w:r>
            <w:r w:rsidRPr="00DD44F9">
              <w:t>h workplace protocols</w:t>
            </w:r>
          </w:p>
          <w:p w:rsidR="00000000" w:rsidRPr="00DD44F9" w:rsidP="00DD44F9">
            <w:pPr>
              <w:pStyle w:val="ListBullet"/>
            </w:pPr>
            <w:r w:rsidRPr="00DD44F9">
              <w:t xml:space="preserve">reading and interpreting relevant instructions, procedures and information </w:t>
            </w:r>
          </w:p>
          <w:p w:rsidR="00000000" w:rsidRPr="00DD44F9" w:rsidP="00DD44F9">
            <w:pPr>
              <w:pStyle w:val="ListBullet"/>
            </w:pPr>
            <w:r w:rsidRPr="00DD44F9">
              <w:t>selecting and using relevant communications and other equipment</w:t>
            </w:r>
          </w:p>
          <w:p w:rsidR="00000000" w:rsidRPr="00DD44F9" w:rsidP="00DD44F9">
            <w:pPr>
              <w:pStyle w:val="ListBullet"/>
            </w:pPr>
            <w:r w:rsidRPr="00DD44F9">
              <w:t xml:space="preserve">working collaboratively with others </w:t>
            </w:r>
          </w:p>
          <w:p w:rsidR="00000000" w:rsidRPr="00DD44F9" w:rsidP="00DD44F9">
            <w:pPr>
              <w:pStyle w:val="ListBullet"/>
            </w:pPr>
            <w:r w:rsidRPr="00DD44F9">
              <w:t>working systematical</w:t>
            </w:r>
            <w:r w:rsidRPr="00DD44F9">
              <w:t>ly with required attention to detail without injury to self or others, or damage to goods or equipment.</w:t>
            </w:r>
          </w:p>
        </w:tc>
      </w:tr>
    </w:tbl>
    <w:p w:rsidR="00824FD3" w:rsidP="00DD44F9">
      <w:pPr>
        <w:pStyle w:val="BodyText"/>
      </w:pPr>
    </w:p>
    <w:p w:rsidR="00824FD3" w:rsidP="00DD44F9">
      <w:pPr>
        <w:pStyle w:val="BodyText"/>
      </w:pPr>
    </w:p>
    <w:p w:rsidR="00000000" w:rsidRPr="00DD44F9" w:rsidP="00DD44F9">
      <w:pPr>
        <w:pStyle w:val="Heading1"/>
      </w:pPr>
      <w:bookmarkStart w:id="3" w:name="O_752373"/>
      <w:bookmarkEnd w:id="3"/>
      <w:r w:rsidRPr="00DD44F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4F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4F9">
            <w:pPr>
              <w:pStyle w:val="BodyText"/>
              <w:rPr>
                <w:lang w:val="en-NZ"/>
              </w:rPr>
            </w:pPr>
            <w:r w:rsidRPr="00DD44F9">
              <w:t xml:space="preserve">Evidence required to demonstrate competence in this unit must be relevant to and satisfy all of the requirements </w:t>
            </w:r>
            <w:r w:rsidRPr="00DD44F9">
              <w:t>of the elements and performance criteria and include knowledge of:</w:t>
            </w:r>
          </w:p>
        </w:tc>
      </w:tr>
      <w:tr w:rsidTr="00824F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4F9" w:rsidP="00DD44F9">
            <w:pPr>
              <w:pStyle w:val="ListBullet"/>
            </w:pPr>
            <w:r w:rsidRPr="00DD44F9">
              <w:t>abnormal situations and emergencies that may occur when driving a train</w:t>
            </w:r>
          </w:p>
          <w:p w:rsidR="00000000" w:rsidRPr="00DD44F9" w:rsidP="00DD44F9">
            <w:pPr>
              <w:pStyle w:val="ListBullet"/>
            </w:pPr>
            <w:r w:rsidRPr="00DD44F9">
              <w:t>emergency procedures and emergency response plan</w:t>
            </w:r>
          </w:p>
          <w:p w:rsidR="00000000" w:rsidRPr="00DD44F9" w:rsidP="00DD44F9">
            <w:pPr>
              <w:pStyle w:val="ListBullet"/>
            </w:pPr>
            <w:r w:rsidRPr="00DD44F9">
              <w:t>focus of operation of work systems, equipment, management and site operating systems when responding to abnormal situations and emergencies when driving a train</w:t>
            </w:r>
          </w:p>
          <w:p w:rsidR="00000000" w:rsidRPr="00DD44F9" w:rsidP="00DD44F9">
            <w:pPr>
              <w:pStyle w:val="ListBullet"/>
            </w:pPr>
            <w:r w:rsidRPr="00DD44F9">
              <w:t>hazards that may occur that can lead to emergencies, and related hazard control strategies</w:t>
            </w:r>
          </w:p>
          <w:p w:rsidR="00000000" w:rsidRPr="00DD44F9" w:rsidP="00DD44F9">
            <w:pPr>
              <w:pStyle w:val="ListBullet"/>
            </w:pPr>
            <w:r w:rsidRPr="00DD44F9">
              <w:t>orga</w:t>
            </w:r>
            <w:r w:rsidRPr="00DD44F9">
              <w:t xml:space="preserve">nisational procedures and policies for identifying and responding to abnormal situations and emergencies when driving a train </w:t>
            </w:r>
          </w:p>
          <w:p w:rsidR="00000000" w:rsidRPr="00DD44F9" w:rsidP="00DD44F9">
            <w:pPr>
              <w:pStyle w:val="ListBullet"/>
            </w:pPr>
            <w:r w:rsidRPr="00DD44F9">
              <w:t>possible responses to identified abnormal situations and emergencies when driving a train</w:t>
            </w:r>
          </w:p>
          <w:p w:rsidR="00000000" w:rsidRPr="00DD44F9" w:rsidP="00DD44F9">
            <w:pPr>
              <w:pStyle w:val="ListBullet"/>
            </w:pPr>
            <w:r w:rsidRPr="00DD44F9">
              <w:t>problems that may occur when responding</w:t>
            </w:r>
            <w:r w:rsidRPr="00DD44F9">
              <w:t xml:space="preserve"> to abnormal situations and emergencies when driving a train and action that can be taken to resolve these problems</w:t>
            </w:r>
          </w:p>
          <w:p w:rsidR="00000000" w:rsidRPr="00DD44F9" w:rsidP="00DD44F9">
            <w:pPr>
              <w:pStyle w:val="ListBullet"/>
            </w:pPr>
            <w:r w:rsidRPr="00DD44F9">
              <w:t>relevant documentation and reporting requirements</w:t>
            </w:r>
          </w:p>
          <w:p w:rsidR="00000000" w:rsidRPr="00DD44F9" w:rsidP="00DD44F9">
            <w:pPr>
              <w:pStyle w:val="ListBullet"/>
            </w:pPr>
            <w:r w:rsidRPr="00DD44F9">
              <w:t>relevant environmental protection legislation, procedures and guidelines</w:t>
            </w:r>
          </w:p>
          <w:p w:rsidR="00000000" w:rsidRPr="00DD44F9" w:rsidP="00DD44F9">
            <w:pPr>
              <w:pStyle w:val="ListBullet"/>
            </w:pPr>
            <w:r w:rsidRPr="00DD44F9">
              <w:t>relevant state/te</w:t>
            </w:r>
            <w:r w:rsidRPr="00DD44F9">
              <w:t>rritory legislated rail safety requirements, codes of practice and/or guidelines</w:t>
            </w:r>
          </w:p>
          <w:p w:rsidR="00000000" w:rsidRPr="00DD44F9" w:rsidP="00DD44F9">
            <w:pPr>
              <w:pStyle w:val="ListBullet"/>
            </w:pPr>
            <w:r w:rsidRPr="00DD44F9">
              <w:t>relevant work health and safety (WHS)/occupational health and safety (OHS) legislation, procedures and guidelines.</w:t>
            </w:r>
          </w:p>
        </w:tc>
      </w:tr>
    </w:tbl>
    <w:p w:rsidR="00824FD3" w:rsidP="00DD44F9">
      <w:pPr>
        <w:pStyle w:val="BodyText"/>
      </w:pPr>
    </w:p>
    <w:p w:rsidR="00824FD3" w:rsidP="00DD44F9">
      <w:pPr>
        <w:pStyle w:val="BodyText"/>
      </w:pPr>
    </w:p>
    <w:p w:rsidR="00000000" w:rsidRPr="00DD44F9" w:rsidP="00DD44F9">
      <w:pPr>
        <w:pStyle w:val="Heading1"/>
      </w:pPr>
      <w:bookmarkStart w:id="4" w:name="O_752374"/>
      <w:bookmarkEnd w:id="4"/>
      <w:r w:rsidRPr="00DD44F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4F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4F9" w:rsidP="00DD44F9">
            <w:pPr>
              <w:pStyle w:val="BodyText"/>
            </w:pPr>
            <w:r w:rsidRPr="00DD44F9">
              <w:t xml:space="preserve">As a minimum, assessors must satisfy applicable regulatory requirements, which include requirements in the </w:t>
            </w:r>
            <w:r w:rsidRPr="00DD44F9">
              <w:rPr>
                <w:rStyle w:val="Emphasis"/>
              </w:rPr>
              <w:t>Standards for Registered Training Organisations</w:t>
            </w:r>
            <w:r w:rsidRPr="00DD44F9">
              <w:t xml:space="preserve"> current at the time of assessment. </w:t>
            </w:r>
          </w:p>
          <w:p w:rsidR="00000000" w:rsidRPr="00DD44F9" w:rsidP="00DD44F9">
            <w:pPr>
              <w:pStyle w:val="BodyText"/>
            </w:pPr>
            <w:r w:rsidRPr="00DD44F9">
              <w:t>As a minimum, assessment must satisfy applicable regulatory requi</w:t>
            </w:r>
            <w:r w:rsidRPr="00DD44F9">
              <w:t xml:space="preserve">rements, which include requirements in the </w:t>
            </w:r>
            <w:r w:rsidRPr="00DD44F9">
              <w:rPr>
                <w:rStyle w:val="Emphasis"/>
              </w:rPr>
              <w:t>Standards for Registered Training Organisations</w:t>
            </w:r>
            <w:r w:rsidRPr="00DD44F9">
              <w:t xml:space="preserve"> current at the time of assessment.</w:t>
            </w:r>
          </w:p>
          <w:p w:rsidR="00000000" w:rsidRPr="00DD44F9" w:rsidP="00DD44F9">
            <w:pPr>
              <w:pStyle w:val="BodyText"/>
            </w:pPr>
            <w:r w:rsidRPr="00DD44F9">
              <w:t>Assessment must occur in workplace operational situations or, where this is not available, in simulated workplace operational situ</w:t>
            </w:r>
            <w:r w:rsidRPr="00DD44F9">
              <w:t>ations that replicate rail corridor workplace conditions.</w:t>
            </w:r>
          </w:p>
          <w:p w:rsidR="00000000" w:rsidRPr="00DD44F9" w:rsidP="00DD44F9">
            <w:pPr>
              <w:pStyle w:val="BodyText"/>
            </w:pPr>
            <w:r w:rsidRPr="00DD44F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D44F9" w:rsidP="00DD44F9">
            <w:pPr>
              <w:pStyle w:val="BodyText"/>
            </w:pPr>
            <w:r w:rsidRPr="00DD44F9">
              <w:t>Resources for assessment inclu</w:t>
            </w:r>
            <w:r w:rsidRPr="00DD44F9">
              <w:t>de:</w:t>
            </w:r>
          </w:p>
          <w:p w:rsidR="00000000" w:rsidRPr="00DD44F9" w:rsidP="00DD44F9">
            <w:pPr>
              <w:pStyle w:val="ListBullet2"/>
            </w:pPr>
            <w:r w:rsidRPr="00DD44F9">
              <w:t>a range of relevant exercises, case studies and/or simulations</w:t>
            </w:r>
          </w:p>
          <w:p w:rsidR="00000000" w:rsidRPr="00DD44F9" w:rsidP="00DD44F9">
            <w:pPr>
              <w:pStyle w:val="ListBullet2"/>
            </w:pPr>
            <w:r w:rsidRPr="00DD44F9">
              <w:t>relevant and appropriate materials, tools, equipment and personal protective equipment currently used in industry</w:t>
            </w:r>
          </w:p>
          <w:p w:rsidR="00000000" w:rsidRPr="00DD44F9" w:rsidP="00DD44F9">
            <w:pPr>
              <w:pStyle w:val="ListBullet2"/>
            </w:pPr>
            <w:r w:rsidRPr="00DD44F9">
              <w:t>applicable documentation including workplace procedures, regulations, code</w:t>
            </w:r>
            <w:r w:rsidRPr="00DD44F9">
              <w:t>s of practice and operation manuals.</w:t>
            </w:r>
          </w:p>
        </w:tc>
      </w:tr>
    </w:tbl>
    <w:p w:rsidR="00000000" w:rsidRPr="00DD44F9" w:rsidP="00DD44F9">
      <w:pPr>
        <w:pStyle w:val="BodyText"/>
      </w:pPr>
    </w:p>
    <w:p w:rsidR="00000000" w:rsidRPr="00DD44F9" w:rsidP="00DD44F9">
      <w:pPr>
        <w:pStyle w:val="AllowPageBreak"/>
      </w:pPr>
    </w:p>
    <w:p w:rsidR="00000000" w:rsidRPr="00DD44F9" w:rsidP="00DD44F9">
      <w:pPr>
        <w:pStyle w:val="Heading1"/>
      </w:pPr>
      <w:bookmarkStart w:id="5" w:name="O_752377"/>
      <w:bookmarkEnd w:id="5"/>
      <w:r w:rsidRPr="00DD44F9">
        <w:t>Links</w:t>
      </w:r>
    </w:p>
    <w:p w:rsidR="00000000" w:rsidRPr="00DD44F9" w:rsidP="00824FD3">
      <w:pPr>
        <w:pStyle w:val="BodyText"/>
      </w:pPr>
      <w:r w:rsidRPr="00DD44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12EC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D44F9" w:rsidP="00DD44F9"/>
    <w:sectPr w:rsidSect="00DD44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F9" w:rsidRPr="00824FD3" w:rsidP="00824F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D3" w:rsidP="00DD44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4FD3" w:rsidP="00DD44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4FD3" w:rsidP="00DD44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4F9" w:rsidRPr="00824FD3" w:rsidP="00824F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D3" w:rsidRPr="002D2AF8" w:rsidP="00DD44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TLIF4110 Respond to abnormal situations and emergencies when driving a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824FD3" w:rsidP="00DD44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A84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64C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968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4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4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4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4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4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4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4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4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4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4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4F9"/>
  </w:style>
  <w:style w:type="character" w:customStyle="1" w:styleId="Heading1Char">
    <w:name w:val="Heading 1 Char"/>
    <w:basedOn w:val="DefaultParagraphFont"/>
    <w:link w:val="Heading1"/>
    <w:rsid w:val="00DD44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4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4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4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44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44F9"/>
    <w:rPr>
      <w:i/>
    </w:rPr>
  </w:style>
  <w:style w:type="paragraph" w:customStyle="1" w:styleId="SuperHeading">
    <w:name w:val="SuperHeading"/>
    <w:basedOn w:val="Normal"/>
    <w:rsid w:val="00DD44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4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4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4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4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4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4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4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4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4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4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4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4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4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4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4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4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4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44F9"/>
    <w:rPr>
      <w:b/>
      <w:spacing w:val="0"/>
    </w:rPr>
  </w:style>
  <w:style w:type="paragraph" w:customStyle="1" w:styleId="SuperTitle">
    <w:name w:val="SuperTitle"/>
    <w:basedOn w:val="Title"/>
    <w:rsid w:val="00DD44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4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4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44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4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4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4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4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4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4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4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4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4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4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4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4F9"/>
  </w:style>
  <w:style w:type="paragraph" w:styleId="TableofFigures">
    <w:name w:val="table of figures"/>
    <w:basedOn w:val="Normal"/>
    <w:next w:val="Normal"/>
    <w:semiHidden/>
    <w:rsid w:val="00DD44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4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44F9"/>
    <w:rPr>
      <w:rFonts w:ascii="Wingdings" w:hAnsi="Wingdings"/>
    </w:rPr>
  </w:style>
  <w:style w:type="paragraph" w:customStyle="1" w:styleId="TableHeading">
    <w:name w:val="Table Heading"/>
    <w:basedOn w:val="HeadingBase"/>
    <w:rsid w:val="00DD44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4F9"/>
    <w:rPr>
      <w:color w:val="0033CC"/>
      <w:u w:val="none"/>
    </w:rPr>
  </w:style>
  <w:style w:type="paragraph" w:customStyle="1" w:styleId="BodyTextRight">
    <w:name w:val="Body Text Right"/>
    <w:basedOn w:val="BodyText"/>
    <w:rsid w:val="00DD44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4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4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4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4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4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4F9"/>
    <w:rPr>
      <w:sz w:val="32"/>
    </w:rPr>
  </w:style>
  <w:style w:type="paragraph" w:customStyle="1" w:styleId="HeadingProcedure">
    <w:name w:val="Heading Procedure"/>
    <w:basedOn w:val="HeadingBase"/>
    <w:next w:val="Normal"/>
    <w:rsid w:val="00DD44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4F9"/>
    <w:pPr>
      <w:spacing w:before="60" w:after="60"/>
    </w:pPr>
  </w:style>
  <w:style w:type="paragraph" w:styleId="ListContinue">
    <w:name w:val="List Continue"/>
    <w:basedOn w:val="List"/>
    <w:rsid w:val="00DD44F9"/>
    <w:pPr>
      <w:ind w:firstLine="0"/>
    </w:pPr>
  </w:style>
  <w:style w:type="paragraph" w:customStyle="1" w:styleId="ListNote">
    <w:name w:val="List Note"/>
    <w:basedOn w:val="List"/>
    <w:rsid w:val="00DD44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4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4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4F9"/>
    <w:rPr>
      <w:rFonts w:ascii="Courier New" w:hAnsi="Courier New"/>
    </w:rPr>
  </w:style>
  <w:style w:type="paragraph" w:customStyle="1" w:styleId="NoteBullet">
    <w:name w:val="Note Bullet"/>
    <w:basedOn w:val="Note"/>
    <w:rsid w:val="00DD44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4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4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4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4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44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4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4F9"/>
    <w:rPr>
      <w:b/>
      <w:smallCaps/>
    </w:rPr>
  </w:style>
  <w:style w:type="paragraph" w:customStyle="1" w:styleId="TableListNumber">
    <w:name w:val="Table List Number"/>
    <w:basedOn w:val="ListNumber"/>
    <w:rsid w:val="00DD44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4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4F9"/>
    <w:pPr>
      <w:numPr>
        <w:numId w:val="9"/>
      </w:numPr>
    </w:pPr>
  </w:style>
  <w:style w:type="paragraph" w:customStyle="1" w:styleId="ListAlpha2">
    <w:name w:val="List Alpha 2"/>
    <w:basedOn w:val="List2"/>
    <w:rsid w:val="00DD44F9"/>
    <w:pPr>
      <w:numPr>
        <w:numId w:val="8"/>
      </w:numPr>
    </w:pPr>
  </w:style>
  <w:style w:type="paragraph" w:styleId="List2">
    <w:name w:val="List 2"/>
    <w:basedOn w:val="BodyText"/>
    <w:rsid w:val="00DD44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4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4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4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4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4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44F9"/>
    <w:pPr>
      <w:numPr>
        <w:numId w:val="4"/>
      </w:numPr>
    </w:pPr>
  </w:style>
  <w:style w:type="paragraph" w:styleId="ListContinue2">
    <w:name w:val="List Continue 2"/>
    <w:basedOn w:val="List2"/>
    <w:rsid w:val="00DD44F9"/>
    <w:pPr>
      <w:ind w:firstLine="0"/>
    </w:pPr>
  </w:style>
  <w:style w:type="paragraph" w:styleId="ListContinue3">
    <w:name w:val="List Continue 3"/>
    <w:basedOn w:val="List3"/>
    <w:rsid w:val="00DD44F9"/>
    <w:pPr>
      <w:ind w:left="1021" w:firstLine="0"/>
    </w:pPr>
  </w:style>
  <w:style w:type="paragraph" w:styleId="ListContinue4">
    <w:name w:val="List Continue 4"/>
    <w:basedOn w:val="List4"/>
    <w:rsid w:val="00DD44F9"/>
    <w:pPr>
      <w:ind w:firstLine="0"/>
    </w:pPr>
  </w:style>
  <w:style w:type="paragraph" w:styleId="ListContinue5">
    <w:name w:val="List Continue 5"/>
    <w:basedOn w:val="List5"/>
    <w:rsid w:val="00DD44F9"/>
    <w:pPr>
      <w:ind w:firstLine="0"/>
    </w:pPr>
  </w:style>
  <w:style w:type="paragraph" w:styleId="ListNumber3">
    <w:name w:val="List Number 3"/>
    <w:basedOn w:val="List3"/>
    <w:rsid w:val="00DD44F9"/>
    <w:pPr>
      <w:numPr>
        <w:numId w:val="5"/>
      </w:numPr>
    </w:pPr>
  </w:style>
  <w:style w:type="paragraph" w:styleId="ListNumber4">
    <w:name w:val="List Number 4"/>
    <w:basedOn w:val="List4"/>
    <w:rsid w:val="00DD44F9"/>
    <w:pPr>
      <w:numPr>
        <w:numId w:val="6"/>
      </w:numPr>
    </w:pPr>
  </w:style>
  <w:style w:type="paragraph" w:styleId="ListNumber5">
    <w:name w:val="List Number 5"/>
    <w:basedOn w:val="List5"/>
    <w:rsid w:val="00DD44F9"/>
    <w:pPr>
      <w:numPr>
        <w:numId w:val="7"/>
      </w:numPr>
    </w:pPr>
  </w:style>
  <w:style w:type="paragraph" w:styleId="BlockText">
    <w:name w:val="Block Text"/>
    <w:basedOn w:val="Normal"/>
    <w:rsid w:val="00DD44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4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4F9"/>
    <w:rPr>
      <w:sz w:val="16"/>
      <w:vertAlign w:val="superscript"/>
    </w:rPr>
  </w:style>
  <w:style w:type="character" w:customStyle="1" w:styleId="Symbols">
    <w:name w:val="Symbols"/>
    <w:basedOn w:val="DefaultParagraphFont"/>
    <w:rsid w:val="00DD44F9"/>
    <w:rPr>
      <w:rFonts w:ascii="Symbol" w:hAnsi="Symbol"/>
    </w:rPr>
  </w:style>
  <w:style w:type="character" w:customStyle="1" w:styleId="MenuOptions">
    <w:name w:val="Menu Options"/>
    <w:basedOn w:val="DefaultParagraphFont"/>
    <w:rsid w:val="00DD44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4F9"/>
    <w:rPr>
      <w:b/>
    </w:rPr>
  </w:style>
  <w:style w:type="character" w:customStyle="1" w:styleId="Underlined">
    <w:name w:val="Underlined"/>
    <w:basedOn w:val="DefaultParagraphFont"/>
    <w:rsid w:val="00DD44F9"/>
    <w:rPr>
      <w:u w:val="single"/>
    </w:rPr>
  </w:style>
  <w:style w:type="paragraph" w:customStyle="1" w:styleId="TableBodyTextRight">
    <w:name w:val="Table Body Text Right"/>
    <w:basedOn w:val="TableBodyText"/>
    <w:rsid w:val="00DD44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4F9"/>
    <w:rPr>
      <w:sz w:val="18"/>
    </w:rPr>
  </w:style>
  <w:style w:type="paragraph" w:customStyle="1" w:styleId="BodySmallRight">
    <w:name w:val="Body Small Right"/>
    <w:basedOn w:val="BodyTextRight"/>
    <w:rsid w:val="00DD44F9"/>
    <w:rPr>
      <w:sz w:val="18"/>
      <w:szCs w:val="18"/>
    </w:rPr>
  </w:style>
  <w:style w:type="paragraph" w:customStyle="1" w:styleId="MarginEdition">
    <w:name w:val="Margin Edition"/>
    <w:basedOn w:val="MarginNote"/>
    <w:rsid w:val="00DD44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4F9"/>
    <w:rPr>
      <w:sz w:val="2"/>
      <w:szCs w:val="2"/>
    </w:rPr>
  </w:style>
  <w:style w:type="character" w:customStyle="1" w:styleId="Small">
    <w:name w:val="Small"/>
    <w:basedOn w:val="DefaultParagraphFont"/>
    <w:rsid w:val="00DD44F9"/>
    <w:rPr>
      <w:sz w:val="16"/>
    </w:rPr>
  </w:style>
  <w:style w:type="paragraph" w:customStyle="1" w:styleId="WideTable">
    <w:name w:val="Wide Table"/>
    <w:basedOn w:val="Normal"/>
    <w:rsid w:val="00DD44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4F9"/>
  </w:style>
  <w:style w:type="paragraph" w:styleId="Quote">
    <w:name w:val="Quote"/>
    <w:basedOn w:val="Heading1"/>
    <w:link w:val="QuoteChar"/>
    <w:qFormat/>
    <w:rsid w:val="00DD44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4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4F9"/>
    <w:pPr>
      <w:pageBreakBefore/>
    </w:pPr>
  </w:style>
  <w:style w:type="paragraph" w:customStyle="1" w:styleId="Border">
    <w:name w:val="Border"/>
    <w:basedOn w:val="Normal"/>
    <w:qFormat/>
    <w:rsid w:val="00DD44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4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4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4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4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4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4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4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4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4F9"/>
    <w:rPr>
      <w:u w:val="single"/>
    </w:rPr>
  </w:style>
  <w:style w:type="character" w:customStyle="1" w:styleId="BoldandItalics">
    <w:name w:val="Bold and Italics"/>
    <w:qFormat/>
    <w:rsid w:val="00DD44F9"/>
    <w:rPr>
      <w:b/>
      <w:i/>
      <w:u w:val="none"/>
    </w:rPr>
  </w:style>
  <w:style w:type="paragraph" w:styleId="BalloonText">
    <w:name w:val="Balloon Text"/>
    <w:basedOn w:val="Normal"/>
    <w:link w:val="BalloonTextChar"/>
    <w:rsid w:val="00DD4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4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4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4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4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4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4F9"/>
    <w:pPr>
      <w:spacing w:before="0" w:after="0"/>
    </w:pPr>
  </w:style>
  <w:style w:type="paragraph" w:customStyle="1" w:styleId="BodyTextBold">
    <w:name w:val="Body Text Bold"/>
    <w:basedOn w:val="BodyText"/>
    <w:qFormat/>
    <w:rsid w:val="00DD44F9"/>
    <w:rPr>
      <w:b/>
    </w:rPr>
  </w:style>
  <w:style w:type="character" w:styleId="Hyperlink">
    <w:name w:val="Hyperlink"/>
    <w:basedOn w:val="DefaultParagraphFont"/>
    <w:uiPriority w:val="99"/>
    <w:unhideWhenUsed/>
    <w:rsid w:val="00824F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3502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TLIF4110 Respond to abnormal situations and emergencies when driving a train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2021-04-12T02:30:00Z</dcterms:created>
  <dcterms:modified xsi:type="dcterms:W3CDTF">2021-04-12T02:30:00Z</dcterms:modified>
</cp:coreProperties>
</file>