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BC" w:rsidP="004048BC">
      <w:pPr>
        <w:pStyle w:val="Title"/>
      </w:pPr>
      <w:r>
        <w:fldChar w:fldCharType="begin"/>
      </w:r>
      <w:r>
        <w:instrText xml:space="preserve"> TITLE   \* MERGEFORMAT </w:instrText>
      </w:r>
      <w:r>
        <w:fldChar w:fldCharType="separate"/>
      </w:r>
      <w:r>
        <w:t>Assessment Requirements for TLIF4105 Manage rail safety compliance</w:t>
      </w:r>
      <w:r>
        <w:fldChar w:fldCharType="end"/>
      </w:r>
    </w:p>
    <w:p w:rsidR="004048BC" w:rsidP="004048BC">
      <w:pPr>
        <w:pStyle w:val="Version"/>
        <w:sectPr w:rsidSect="00973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E81" w:rsidP="00973E81">
      <w:pPr>
        <w:pStyle w:val="SuperHeading"/>
      </w:pPr>
      <w:r w:rsidRPr="00973E81">
        <w:t>Assessment Requirements for TLIF4</w:t>
      </w:r>
      <w:r w:rsidRPr="00973E81">
        <w:t>105 Manage rail safety compliance</w:t>
      </w:r>
    </w:p>
    <w:p w:rsidR="00000000" w:rsidRPr="00973E81" w:rsidP="00973E81">
      <w:pPr>
        <w:pStyle w:val="Heading1"/>
      </w:pPr>
      <w:bookmarkStart w:id="1" w:name="O_752314"/>
      <w:bookmarkEnd w:id="1"/>
      <w:r w:rsidRPr="00973E81">
        <w:t>Modification History</w:t>
      </w:r>
    </w:p>
    <w:p w:rsidR="004048BC" w:rsidP="004048BC">
      <w:pPr>
        <w:pStyle w:val="BodyText"/>
      </w:pPr>
      <w:r w:rsidRPr="00973E81">
        <w:t>Release 1. This is the first release of this unit of competency in the TLI Transport and Logistics Training Package.</w:t>
      </w:r>
    </w:p>
    <w:p w:rsidR="00000000" w:rsidRPr="00973E81" w:rsidP="00973E81">
      <w:pPr>
        <w:pStyle w:val="Heading1"/>
      </w:pPr>
      <w:bookmarkStart w:id="2" w:name="O_752315"/>
      <w:bookmarkEnd w:id="2"/>
      <w:r w:rsidRPr="00973E81">
        <w:t>Performance Evidence</w:t>
      </w:r>
    </w:p>
    <w:tbl>
      <w:tblPr>
        <w:tblW w:w="0" w:type="auto"/>
        <w:tblCellMar>
          <w:left w:w="62" w:type="dxa"/>
          <w:right w:w="62" w:type="dxa"/>
        </w:tblCellMar>
        <w:tblLook w:val="0000"/>
      </w:tblPr>
      <w:tblGrid>
        <w:gridCol w:w="9196"/>
      </w:tblGrid>
      <w:tr w:rsidTr="004048B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73E81">
            <w:pPr>
              <w:pStyle w:val="BodyText"/>
              <w:rPr>
                <w:lang w:val="en-NZ"/>
              </w:rPr>
            </w:pPr>
            <w:r w:rsidRPr="00973E81">
              <w:t>Evidence required to demonstrate competence in this unit must be relevant to and satisfy all of the requirements of the elements and performance criteria on at least one occasion and include:</w:t>
            </w:r>
          </w:p>
        </w:tc>
      </w:tr>
      <w:tr w:rsidTr="004048B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73E81" w:rsidP="00973E81">
            <w:pPr>
              <w:pStyle w:val="ListBullet"/>
            </w:pPr>
            <w:r w:rsidRPr="00973E81">
              <w:t xml:space="preserve">adapting to changes in relevant legislation and regulations </w:t>
            </w:r>
          </w:p>
          <w:p w:rsidR="00000000" w:rsidRPr="00973E81" w:rsidP="00973E81">
            <w:pPr>
              <w:pStyle w:val="ListBullet"/>
            </w:pPr>
            <w:r w:rsidRPr="00973E81">
              <w:t>a</w:t>
            </w:r>
            <w:r w:rsidRPr="00973E81">
              <w:t>pplying relevant legislation and workplace procedures</w:t>
            </w:r>
          </w:p>
          <w:p w:rsidR="00000000" w:rsidRPr="00973E81" w:rsidP="00973E81">
            <w:pPr>
              <w:pStyle w:val="ListBullet"/>
            </w:pPr>
            <w:r w:rsidRPr="00973E81">
              <w:t>auditing a rail safety compliance system</w:t>
            </w:r>
          </w:p>
          <w:p w:rsidR="00000000" w:rsidRPr="00973E81" w:rsidP="00973E81">
            <w:pPr>
              <w:pStyle w:val="ListBullet"/>
            </w:pPr>
            <w:r w:rsidRPr="00973E81">
              <w:t xml:space="preserve">communicating effectively with others </w:t>
            </w:r>
          </w:p>
          <w:p w:rsidR="00000000" w:rsidRPr="00973E81" w:rsidP="00973E81">
            <w:pPr>
              <w:pStyle w:val="ListBullet"/>
            </w:pPr>
            <w:r w:rsidRPr="00973E81">
              <w:t>identifying or establishing rail safety compliance within an organisation</w:t>
            </w:r>
          </w:p>
          <w:p w:rsidR="00000000" w:rsidRPr="00973E81" w:rsidP="00973E81">
            <w:pPr>
              <w:pStyle w:val="ListBullet"/>
            </w:pPr>
            <w:r w:rsidRPr="00973E81">
              <w:t>monitoring activities and taking appropriate act</w:t>
            </w:r>
            <w:r w:rsidRPr="00973E81">
              <w:t>ion to manage different contexts, risk situations and environments</w:t>
            </w:r>
          </w:p>
          <w:p w:rsidR="00000000" w:rsidRPr="00973E81" w:rsidP="00973E81">
            <w:pPr>
              <w:pStyle w:val="ListBullet"/>
            </w:pPr>
            <w:r w:rsidRPr="00973E81">
              <w:t>organising audits and reviews of an organisation’s safety compliance system</w:t>
            </w:r>
          </w:p>
          <w:p w:rsidR="00000000" w:rsidRPr="00973E81" w:rsidP="00973E81">
            <w:pPr>
              <w:pStyle w:val="ListBullet"/>
            </w:pPr>
            <w:r w:rsidRPr="00973E81">
              <w:t>reading and interpreting relevant documentation, and applying acquired information/knowledge to management activities</w:t>
            </w:r>
          </w:p>
          <w:p w:rsidR="00000000" w:rsidRPr="00973E81" w:rsidP="00973E81">
            <w:pPr>
              <w:pStyle w:val="ListBullet"/>
            </w:pPr>
            <w:r w:rsidRPr="00973E81">
              <w:t>recognising non</w:t>
            </w:r>
            <w:r w:rsidRPr="00973E81">
              <w:noBreakHyphen/>
              <w:t>conformance within rail safety requirements and taking appropriate action to rectify, in accordance with organisational po</w:t>
            </w:r>
            <w:r w:rsidRPr="00973E81">
              <w:t>licies and procedures</w:t>
            </w:r>
          </w:p>
          <w:p w:rsidR="00000000" w:rsidRPr="00973E81" w:rsidP="00973E81">
            <w:pPr>
              <w:pStyle w:val="ListBullet"/>
            </w:pPr>
            <w:r w:rsidRPr="00973E81">
              <w:t>working collaboratively with employees and management to implement an organisation’s safety compliance system.</w:t>
            </w:r>
          </w:p>
        </w:tc>
      </w:tr>
    </w:tbl>
    <w:p w:rsidR="00000000" w:rsidRPr="00973E81" w:rsidP="00973E81">
      <w:pPr>
        <w:pStyle w:val="BodyText"/>
      </w:pPr>
    </w:p>
    <w:p w:rsidR="00000000" w:rsidRPr="00973E81" w:rsidP="00973E81">
      <w:pPr>
        <w:pStyle w:val="AllowPageBreak"/>
      </w:pPr>
    </w:p>
    <w:p w:rsidR="00000000" w:rsidRPr="00973E81" w:rsidP="00973E81">
      <w:pPr>
        <w:pStyle w:val="Heading1"/>
      </w:pPr>
      <w:bookmarkStart w:id="3" w:name="O_752316"/>
      <w:bookmarkEnd w:id="3"/>
      <w:r w:rsidRPr="00973E81">
        <w:t>Knowledge Evidence</w:t>
      </w:r>
    </w:p>
    <w:tbl>
      <w:tblPr>
        <w:tblW w:w="0" w:type="auto"/>
        <w:tblCellMar>
          <w:left w:w="62" w:type="dxa"/>
          <w:right w:w="62" w:type="dxa"/>
        </w:tblCellMar>
        <w:tblLook w:val="0000"/>
      </w:tblPr>
      <w:tblGrid>
        <w:gridCol w:w="9196"/>
      </w:tblGrid>
      <w:tr w:rsidTr="004048B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73E81">
            <w:pPr>
              <w:pStyle w:val="BodyText"/>
              <w:rPr>
                <w:lang w:val="en-NZ"/>
              </w:rPr>
            </w:pPr>
            <w:r w:rsidRPr="00973E81">
              <w:t>Evidence required to demonstrate competence in this unit must be relevant to and sati</w:t>
            </w:r>
            <w:r w:rsidRPr="00973E81">
              <w:t>sfy all of the requirements of the elements and performance criteria and include knowledge of:</w:t>
            </w:r>
          </w:p>
        </w:tc>
      </w:tr>
      <w:tr w:rsidTr="004048BC">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973E81" w:rsidP="00973E81">
            <w:pPr>
              <w:pStyle w:val="ListBullet"/>
            </w:pPr>
            <w:r w:rsidRPr="00973E81">
              <w:t>auditing principles and practice</w:t>
            </w:r>
          </w:p>
          <w:p w:rsidR="00000000" w:rsidRPr="00973E81" w:rsidP="00973E81">
            <w:pPr>
              <w:pStyle w:val="ListBullet"/>
            </w:pPr>
            <w:r w:rsidRPr="00973E81">
              <w:t>components of a rail safety compliance system</w:t>
            </w:r>
          </w:p>
          <w:p w:rsidR="00000000" w:rsidRPr="00973E81" w:rsidP="00973E81">
            <w:pPr>
              <w:pStyle w:val="ListBullet"/>
            </w:pPr>
            <w:r w:rsidRPr="00973E81">
              <w:t>options and resources for pro</w:t>
            </w:r>
            <w:r w:rsidRPr="00973E81">
              <w:t>viding training and learning opportunities for employees about rail safety compliance</w:t>
            </w:r>
          </w:p>
          <w:p w:rsidR="00000000" w:rsidRPr="00973E81" w:rsidP="00973E81">
            <w:pPr>
              <w:pStyle w:val="ListBullet"/>
            </w:pPr>
            <w:r w:rsidRPr="00973E81">
              <w:t>organisational systems for risk management and risk mitigation</w:t>
            </w:r>
          </w:p>
          <w:p w:rsidR="00000000" w:rsidRPr="00973E81" w:rsidP="00973E81">
            <w:pPr>
              <w:pStyle w:val="ListBullet"/>
            </w:pPr>
            <w:r w:rsidRPr="00973E81">
              <w:t xml:space="preserve">procedures and tools for monitoring and reviewing organisation’s rail safety compliance system and related </w:t>
            </w:r>
            <w:r w:rsidRPr="00973E81">
              <w:t>policy and procedures, and for reporting outcomes</w:t>
            </w:r>
          </w:p>
          <w:p w:rsidR="00000000" w:rsidRPr="00973E81" w:rsidP="00973E81">
            <w:pPr>
              <w:pStyle w:val="ListBullet"/>
            </w:pPr>
            <w:r w:rsidRPr="00973E81">
              <w:t>relevant legislation, regulations, permit and licence requirements relating to rail safety compliance</w:t>
            </w:r>
          </w:p>
          <w:p w:rsidR="00000000" w:rsidRPr="00973E81" w:rsidP="00973E81">
            <w:pPr>
              <w:pStyle w:val="ListBullet"/>
            </w:pPr>
            <w:r w:rsidRPr="00973E81">
              <w:t>responsibilities of organisation and employees for implementing a rail safety compliance system.</w:t>
            </w:r>
          </w:p>
        </w:tc>
      </w:tr>
    </w:tbl>
    <w:p w:rsidR="00000000" w:rsidRPr="00973E81" w:rsidP="00973E81">
      <w:pPr>
        <w:pStyle w:val="BodyText"/>
      </w:pPr>
    </w:p>
    <w:p w:rsidR="00000000" w:rsidRPr="00973E81" w:rsidP="00973E81">
      <w:pPr>
        <w:pStyle w:val="AllowPageBreak"/>
      </w:pPr>
    </w:p>
    <w:p w:rsidR="00000000" w:rsidRPr="00973E81" w:rsidP="00973E81">
      <w:pPr>
        <w:pStyle w:val="Heading1"/>
      </w:pPr>
      <w:bookmarkStart w:id="4" w:name="O_752317"/>
      <w:bookmarkEnd w:id="4"/>
      <w:r w:rsidRPr="00973E81">
        <w:t>Assessment Conditions</w:t>
      </w:r>
    </w:p>
    <w:tbl>
      <w:tblPr>
        <w:tblW w:w="0" w:type="auto"/>
        <w:tblCellMar>
          <w:left w:w="62" w:type="dxa"/>
          <w:right w:w="62" w:type="dxa"/>
        </w:tblCellMar>
        <w:tblLook w:val="0000"/>
      </w:tblPr>
      <w:tblGrid>
        <w:gridCol w:w="9196"/>
      </w:tblGrid>
      <w:tr w:rsidTr="00404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3E81" w:rsidP="00973E81">
            <w:pPr>
              <w:pStyle w:val="BodyText"/>
            </w:pPr>
            <w:r w:rsidRPr="00973E81">
              <w:t xml:space="preserve">As a minimum, assessors must satisfy applicable regulatory requirements, which include requirements in the </w:t>
            </w:r>
            <w:r w:rsidRPr="00973E81">
              <w:rPr>
                <w:rStyle w:val="Emphasis"/>
              </w:rPr>
              <w:t>Standards for Registered Training Organisations</w:t>
            </w:r>
            <w:r w:rsidRPr="00973E81">
              <w:t xml:space="preserve"> current at the time of assessment. </w:t>
            </w:r>
          </w:p>
          <w:p w:rsidR="00000000" w:rsidRPr="00973E81" w:rsidP="00973E81">
            <w:pPr>
              <w:pStyle w:val="BodyText"/>
            </w:pPr>
            <w:r w:rsidRPr="00973E81">
              <w:t>As a minimum, assessment must s</w:t>
            </w:r>
            <w:r w:rsidRPr="00973E81">
              <w:t xml:space="preserve">atisfy applicable regulatory requirements, which include requirements in the </w:t>
            </w:r>
            <w:r w:rsidRPr="00973E81">
              <w:rPr>
                <w:rStyle w:val="Emphasis"/>
              </w:rPr>
              <w:t>Standards for Registered Training Organisations</w:t>
            </w:r>
            <w:r w:rsidRPr="00973E81">
              <w:t xml:space="preserve"> current at the time of assessment.</w:t>
            </w:r>
          </w:p>
          <w:p w:rsidR="00000000" w:rsidRPr="00973E81" w:rsidP="00973E81">
            <w:pPr>
              <w:pStyle w:val="BodyText"/>
            </w:pPr>
            <w:r w:rsidRPr="00973E81">
              <w:t>Assessment must occur in workplace operational situations or, where this is not available, in si</w:t>
            </w:r>
            <w:r w:rsidRPr="00973E81">
              <w:t>mulated workplace operational situations that replicate rail workplace conditions.</w:t>
            </w:r>
          </w:p>
          <w:p w:rsidR="00000000" w:rsidRPr="00973E81" w:rsidP="00973E81">
            <w:pPr>
              <w:pStyle w:val="BodyText"/>
            </w:pPr>
            <w:r w:rsidRPr="00973E81">
              <w:t>Assessment processes and techniques must be appropriate to the language, literacy and numeracy requirements of the work being performed and the needs of the candidate.</w:t>
            </w:r>
          </w:p>
          <w:p w:rsidR="00000000" w:rsidRPr="00973E81" w:rsidP="00973E81">
            <w:pPr>
              <w:pStyle w:val="BodyText"/>
            </w:pPr>
            <w:r w:rsidRPr="00973E81">
              <w:t>Resou</w:t>
            </w:r>
            <w:r w:rsidRPr="00973E81">
              <w:t>rces for assessment include:</w:t>
            </w:r>
          </w:p>
          <w:p w:rsidR="00000000" w:rsidRPr="00973E81" w:rsidP="00973E81">
            <w:pPr>
              <w:pStyle w:val="ListBullet"/>
            </w:pPr>
            <w:r w:rsidRPr="00973E81">
              <w:t>a range of relevant exercises, case studies and/or simulations</w:t>
            </w:r>
          </w:p>
          <w:p w:rsidR="00000000" w:rsidRPr="00973E81" w:rsidP="00973E81">
            <w:pPr>
              <w:pStyle w:val="ListBullet"/>
            </w:pPr>
            <w:r w:rsidRPr="00973E81">
              <w:t>relevant and appropriate materials, tools, equipment and personal protective equipment currently used in industry</w:t>
            </w:r>
          </w:p>
          <w:p w:rsidR="00000000" w:rsidRPr="00973E81" w:rsidP="00973E81">
            <w:pPr>
              <w:pStyle w:val="ListBullet"/>
            </w:pPr>
            <w:r w:rsidRPr="00973E81">
              <w:t>applicable documentation including workplace procedures, regulations, codes of practice and operation manuals.</w:t>
            </w:r>
          </w:p>
        </w:tc>
      </w:tr>
    </w:tbl>
    <w:p w:rsidR="004048BC" w:rsidP="00973E81">
      <w:pPr>
        <w:pStyle w:val="BodyText"/>
      </w:pPr>
    </w:p>
    <w:p w:rsidR="004048BC" w:rsidP="00973E81">
      <w:pPr>
        <w:pStyle w:val="BodyText"/>
      </w:pPr>
    </w:p>
    <w:p w:rsidR="00000000" w:rsidRPr="00973E81" w:rsidP="00973E81">
      <w:pPr>
        <w:pStyle w:val="Heading1"/>
      </w:pPr>
      <w:bookmarkStart w:id="5" w:name="O_752320"/>
      <w:bookmarkEnd w:id="5"/>
      <w:r w:rsidRPr="00973E81">
        <w:t>Links</w:t>
      </w:r>
    </w:p>
    <w:p w:rsidR="00000000" w:rsidRPr="00973E81" w:rsidP="004048BC">
      <w:pPr>
        <w:pStyle w:val="BodyText"/>
      </w:pPr>
      <w:r w:rsidRPr="00973E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077ED">
        <w:rPr>
          <w:rStyle w:val="Hyperlink"/>
        </w:rPr>
        <w:t>https://vetnet.gov.au/Pages/TrainingDocs.aspx?q=df441c6e-213d-43e3-874c-0b3f7036d851</w:t>
      </w:r>
      <w:r>
        <w:fldChar w:fldCharType="end"/>
      </w:r>
    </w:p>
    <w:p w:rsidR="00000000" w:rsidRPr="00973E81" w:rsidP="00973E81"/>
    <w:sectPr w:rsidSect="00973E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81" w:rsidRPr="004048BC" w:rsidP="00404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C" w:rsidP="00973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48BC" w:rsidP="00973E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48BC" w:rsidP="00973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E81" w:rsidRPr="004048BC" w:rsidP="00404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C" w:rsidRPr="002D2AF8" w:rsidP="00973E81">
    <w:pPr>
      <w:pStyle w:val="Header"/>
      <w:framePr w:wrap="around"/>
    </w:pPr>
    <w:r>
      <w:fldChar w:fldCharType="begin"/>
    </w:r>
    <w:r>
      <w:instrText xml:space="preserve"> TITLE   \* MERGEFORMAT </w:instrText>
    </w:r>
    <w:r>
      <w:fldChar w:fldCharType="separate"/>
    </w:r>
    <w:r>
      <w:t>Assessment Requirements for TLIF4105 Manage rail safety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4048BC" w:rsidP="00973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88C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495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E81"/>
    <w:pPr>
      <w:spacing w:before="360" w:after="60"/>
      <w:outlineLvl w:val="0"/>
    </w:pPr>
    <w:rPr>
      <w:sz w:val="32"/>
    </w:rPr>
  </w:style>
  <w:style w:type="paragraph" w:styleId="Heading2">
    <w:name w:val="heading 2"/>
    <w:basedOn w:val="HeadingBase"/>
    <w:next w:val="BodyText"/>
    <w:link w:val="Heading2Char"/>
    <w:qFormat/>
    <w:rsid w:val="00973E81"/>
    <w:pPr>
      <w:keepLines/>
      <w:spacing w:before="240" w:after="120"/>
      <w:outlineLvl w:val="1"/>
    </w:pPr>
    <w:rPr>
      <w:sz w:val="28"/>
      <w:szCs w:val="40"/>
    </w:rPr>
  </w:style>
  <w:style w:type="paragraph" w:styleId="Heading3">
    <w:name w:val="heading 3"/>
    <w:basedOn w:val="HeadingBase"/>
    <w:next w:val="BodyText"/>
    <w:link w:val="Heading3Char"/>
    <w:qFormat/>
    <w:rsid w:val="00973E81"/>
    <w:pPr>
      <w:spacing w:before="180" w:after="120"/>
      <w:outlineLvl w:val="2"/>
    </w:pPr>
    <w:rPr>
      <w:spacing w:val="-10"/>
      <w:kern w:val="32"/>
    </w:rPr>
  </w:style>
  <w:style w:type="paragraph" w:styleId="Heading4">
    <w:name w:val="heading 4"/>
    <w:basedOn w:val="HeadingBase"/>
    <w:next w:val="BodyText"/>
    <w:link w:val="Heading4Char"/>
    <w:qFormat/>
    <w:rsid w:val="00973E81"/>
    <w:pPr>
      <w:spacing w:before="160" w:after="120"/>
      <w:outlineLvl w:val="3"/>
    </w:pPr>
    <w:rPr>
      <w:sz w:val="22"/>
    </w:rPr>
  </w:style>
  <w:style w:type="paragraph" w:styleId="Heading5">
    <w:name w:val="heading 5"/>
    <w:basedOn w:val="HeadingBase"/>
    <w:next w:val="Normal"/>
    <w:link w:val="Heading5Char"/>
    <w:qFormat/>
    <w:rsid w:val="00973E81"/>
    <w:pPr>
      <w:spacing w:before="80"/>
      <w:outlineLvl w:val="4"/>
    </w:pPr>
    <w:rPr>
      <w:color w:val="918585"/>
      <w:sz w:val="20"/>
    </w:rPr>
  </w:style>
  <w:style w:type="paragraph" w:styleId="Heading6">
    <w:name w:val="heading 6"/>
    <w:basedOn w:val="HeadingBase"/>
    <w:next w:val="Normal"/>
    <w:link w:val="Heading6Char"/>
    <w:qFormat/>
    <w:rsid w:val="00973E81"/>
    <w:pPr>
      <w:spacing w:before="60"/>
      <w:outlineLvl w:val="5"/>
    </w:pPr>
    <w:rPr>
      <w:color w:val="918585"/>
      <w:sz w:val="20"/>
    </w:rPr>
  </w:style>
  <w:style w:type="paragraph" w:styleId="Heading7">
    <w:name w:val="heading 7"/>
    <w:basedOn w:val="Normal"/>
    <w:next w:val="Normal"/>
    <w:link w:val="Heading7Char"/>
    <w:qFormat/>
    <w:rsid w:val="00973E81"/>
    <w:pPr>
      <w:ind w:left="720"/>
      <w:outlineLvl w:val="6"/>
    </w:pPr>
    <w:rPr>
      <w:i/>
    </w:rPr>
  </w:style>
  <w:style w:type="paragraph" w:styleId="Heading8">
    <w:name w:val="heading 8"/>
    <w:basedOn w:val="Normal"/>
    <w:next w:val="Normal"/>
    <w:link w:val="Heading8Char"/>
    <w:qFormat/>
    <w:rsid w:val="00973E81"/>
    <w:pPr>
      <w:ind w:left="720"/>
      <w:outlineLvl w:val="7"/>
    </w:pPr>
    <w:rPr>
      <w:i/>
    </w:rPr>
  </w:style>
  <w:style w:type="paragraph" w:styleId="Heading9">
    <w:name w:val="heading 9"/>
    <w:basedOn w:val="Normal"/>
    <w:next w:val="Normal"/>
    <w:link w:val="Heading9Char"/>
    <w:qFormat/>
    <w:rsid w:val="00973E81"/>
    <w:pPr>
      <w:ind w:left="720"/>
      <w:outlineLvl w:val="8"/>
    </w:pPr>
    <w:rPr>
      <w:i/>
    </w:rPr>
  </w:style>
  <w:style w:type="character" w:default="1" w:styleId="DefaultParagraphFont">
    <w:name w:val="Default Paragraph Font"/>
    <w:uiPriority w:val="1"/>
    <w:unhideWhenUsed/>
    <w:rsid w:val="00973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E81"/>
  </w:style>
  <w:style w:type="character" w:customStyle="1" w:styleId="Heading1Char">
    <w:name w:val="Heading 1 Char"/>
    <w:basedOn w:val="DefaultParagraphFont"/>
    <w:link w:val="Heading1"/>
    <w:rsid w:val="00973E81"/>
    <w:rPr>
      <w:rFonts w:ascii="Times New Roman" w:eastAsia="Times New Roman" w:hAnsi="Times New Roman" w:cs="Times New Roman"/>
      <w:b/>
      <w:sz w:val="32"/>
      <w:szCs w:val="20"/>
      <w:lang w:eastAsia="en-US"/>
    </w:rPr>
  </w:style>
  <w:style w:type="paragraph" w:styleId="BodyText">
    <w:name w:val="Body Text"/>
    <w:basedOn w:val="Normal"/>
    <w:link w:val="BodyTextChar"/>
    <w:rsid w:val="00973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E81"/>
    <w:rPr>
      <w:rFonts w:ascii="Times New Roman" w:eastAsia="Times New Roman" w:hAnsi="Times New Roman" w:cs="Times New Roman"/>
      <w:sz w:val="24"/>
      <w:lang w:eastAsia="en-US"/>
    </w:rPr>
  </w:style>
  <w:style w:type="paragraph" w:styleId="ListBullet">
    <w:name w:val="List Bullet"/>
    <w:basedOn w:val="List"/>
    <w:rsid w:val="00973E81"/>
    <w:pPr>
      <w:numPr>
        <w:numId w:val="11"/>
      </w:numPr>
      <w:tabs>
        <w:tab w:val="clear" w:pos="340"/>
      </w:tabs>
      <w:spacing w:before="40" w:after="40"/>
    </w:pPr>
  </w:style>
  <w:style w:type="character" w:styleId="Emphasis">
    <w:name w:val="Emphasis"/>
    <w:basedOn w:val="DefaultParagraphFont"/>
    <w:qFormat/>
    <w:rsid w:val="00973E81"/>
    <w:rPr>
      <w:i/>
    </w:rPr>
  </w:style>
  <w:style w:type="paragraph" w:customStyle="1" w:styleId="SuperHeading">
    <w:name w:val="SuperHeading"/>
    <w:basedOn w:val="Normal"/>
    <w:rsid w:val="00973E81"/>
    <w:pPr>
      <w:spacing w:before="240" w:after="120"/>
      <w:outlineLvl w:val="0"/>
    </w:pPr>
    <w:rPr>
      <w:rFonts w:ascii="Times New Roman" w:hAnsi="Times New Roman"/>
      <w:b/>
      <w:sz w:val="32"/>
    </w:rPr>
  </w:style>
  <w:style w:type="paragraph" w:customStyle="1" w:styleId="AllowPageBreak">
    <w:name w:val="AllowPageBreak"/>
    <w:rsid w:val="00973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E81"/>
    <w:rPr>
      <w:rFonts w:ascii="Courier New" w:eastAsia="Times New Roman" w:hAnsi="Courier New" w:cs="Times New Roman"/>
      <w:i/>
      <w:szCs w:val="20"/>
      <w:lang w:eastAsia="en-US"/>
    </w:rPr>
  </w:style>
  <w:style w:type="paragraph" w:customStyle="1" w:styleId="HeadingBase">
    <w:name w:val="Heading Base"/>
    <w:rsid w:val="00973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E81"/>
    <w:pPr>
      <w:tabs>
        <w:tab w:val="right" w:leader="dot" w:pos="9072"/>
      </w:tabs>
      <w:ind w:left="567"/>
    </w:pPr>
    <w:rPr>
      <w:szCs w:val="22"/>
    </w:rPr>
  </w:style>
  <w:style w:type="paragraph" w:customStyle="1" w:styleId="TOCBase">
    <w:name w:val="TOC Base"/>
    <w:rsid w:val="00973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E81"/>
    <w:pPr>
      <w:tabs>
        <w:tab w:val="right" w:leader="dot" w:pos="9072"/>
      </w:tabs>
      <w:spacing w:before="40" w:after="40"/>
      <w:ind w:left="284"/>
    </w:pPr>
    <w:rPr>
      <w:rFonts w:ascii="Times New Roman" w:hAnsi="Times New Roman"/>
    </w:rPr>
  </w:style>
  <w:style w:type="paragraph" w:styleId="TOC1">
    <w:name w:val="toc 1"/>
    <w:basedOn w:val="TOCBase"/>
    <w:next w:val="Normal"/>
    <w:rsid w:val="00973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E81"/>
    <w:rPr>
      <w:rFonts w:ascii="Times New Roman" w:eastAsia="Times New Roman" w:hAnsi="Times New Roman" w:cs="Times New Roman"/>
      <w:sz w:val="16"/>
      <w:lang w:eastAsia="en-US"/>
    </w:rPr>
  </w:style>
  <w:style w:type="paragraph" w:styleId="Title">
    <w:name w:val="Title"/>
    <w:basedOn w:val="HeadingBase"/>
    <w:link w:val="TitleChar"/>
    <w:qFormat/>
    <w:rsid w:val="00973E81"/>
    <w:pPr>
      <w:spacing w:before="5040"/>
      <w:jc w:val="center"/>
    </w:pPr>
    <w:rPr>
      <w:sz w:val="48"/>
      <w:szCs w:val="72"/>
      <w:lang w:val="en-US"/>
    </w:rPr>
  </w:style>
  <w:style w:type="character" w:customStyle="1" w:styleId="TitleChar">
    <w:name w:val="Title Char"/>
    <w:basedOn w:val="DefaultParagraphFont"/>
    <w:link w:val="Title"/>
    <w:rsid w:val="00973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E81"/>
    <w:pPr>
      <w:tabs>
        <w:tab w:val="left" w:pos="3600"/>
        <w:tab w:val="left" w:pos="3958"/>
      </w:tabs>
    </w:pPr>
  </w:style>
  <w:style w:type="paragraph" w:styleId="List">
    <w:name w:val="List"/>
    <w:basedOn w:val="BodyText"/>
    <w:next w:val="BodyText"/>
    <w:rsid w:val="00973E81"/>
    <w:pPr>
      <w:tabs>
        <w:tab w:val="left" w:pos="340"/>
      </w:tabs>
      <w:spacing w:before="60" w:after="60"/>
      <w:ind w:left="340" w:hanging="340"/>
    </w:pPr>
  </w:style>
  <w:style w:type="paragraph" w:customStyle="1" w:styleId="Note">
    <w:name w:val="Note"/>
    <w:basedOn w:val="BodyText"/>
    <w:rsid w:val="00973E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3E81"/>
    <w:rPr>
      <w:b/>
      <w:spacing w:val="0"/>
    </w:rPr>
  </w:style>
  <w:style w:type="paragraph" w:customStyle="1" w:styleId="SuperTitle">
    <w:name w:val="SuperTitle"/>
    <w:basedOn w:val="Title"/>
    <w:rsid w:val="00973E81"/>
    <w:pPr>
      <w:framePr w:wrap="auto" w:hAnchor="text" w:y="6049"/>
    </w:pPr>
    <w:rPr>
      <w:color w:val="000000"/>
      <w:sz w:val="40"/>
    </w:rPr>
  </w:style>
  <w:style w:type="paragraph" w:customStyle="1" w:styleId="TOCTitle">
    <w:name w:val="TOCTitle"/>
    <w:basedOn w:val="Heading1"/>
    <w:rsid w:val="00973E81"/>
    <w:pPr>
      <w:spacing w:after="240"/>
      <w:jc w:val="center"/>
      <w:outlineLvl w:val="9"/>
    </w:pPr>
    <w:rPr>
      <w:caps/>
    </w:rPr>
  </w:style>
  <w:style w:type="paragraph" w:customStyle="1" w:styleId="Version">
    <w:name w:val="Version"/>
    <w:rsid w:val="00973E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E81"/>
    <w:pPr>
      <w:numPr>
        <w:numId w:val="12"/>
      </w:numPr>
      <w:tabs>
        <w:tab w:val="clear" w:pos="680"/>
      </w:tabs>
    </w:pPr>
  </w:style>
  <w:style w:type="paragraph" w:styleId="Index1">
    <w:name w:val="index 1"/>
    <w:basedOn w:val="Normal"/>
    <w:next w:val="Normal"/>
    <w:semiHidden/>
    <w:rsid w:val="00973E81"/>
    <w:pPr>
      <w:keepNext w:val="0"/>
      <w:tabs>
        <w:tab w:val="right" w:pos="4176"/>
      </w:tabs>
      <w:ind w:left="198" w:hanging="198"/>
    </w:pPr>
    <w:rPr>
      <w:rFonts w:ascii="Garamond" w:hAnsi="Garamond"/>
    </w:rPr>
  </w:style>
  <w:style w:type="paragraph" w:styleId="IndexHeading">
    <w:name w:val="index heading"/>
    <w:basedOn w:val="Normal"/>
    <w:next w:val="Index1"/>
    <w:semiHidden/>
    <w:rsid w:val="00973E81"/>
    <w:pPr>
      <w:spacing w:before="120" w:after="120"/>
    </w:pPr>
    <w:rPr>
      <w:rFonts w:ascii="Arial" w:hAnsi="Arial"/>
      <w:b/>
      <w:color w:val="918585"/>
      <w:sz w:val="24"/>
    </w:rPr>
  </w:style>
  <w:style w:type="paragraph" w:styleId="Header">
    <w:name w:val="header"/>
    <w:basedOn w:val="Normal"/>
    <w:link w:val="HeaderChar"/>
    <w:rsid w:val="00973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E81"/>
    <w:rPr>
      <w:rFonts w:ascii="Times New Roman" w:eastAsia="Times New Roman" w:hAnsi="Times New Roman" w:cs="Times New Roman"/>
      <w:sz w:val="16"/>
      <w:szCs w:val="20"/>
      <w:lang w:val="en-GB" w:eastAsia="en-US"/>
    </w:rPr>
  </w:style>
  <w:style w:type="paragraph" w:customStyle="1" w:styleId="Chapter">
    <w:name w:val="Chapter"/>
    <w:basedOn w:val="Normal"/>
    <w:rsid w:val="00973E81"/>
    <w:pPr>
      <w:spacing w:before="240"/>
    </w:pPr>
    <w:rPr>
      <w:rFonts w:ascii="Times New Roman" w:hAnsi="Times New Roman"/>
      <w:smallCaps/>
      <w:spacing w:val="80"/>
      <w:sz w:val="28"/>
    </w:rPr>
  </w:style>
  <w:style w:type="paragraph" w:customStyle="1" w:styleId="InChapter">
    <w:name w:val="InChapter"/>
    <w:basedOn w:val="Heading3"/>
    <w:rsid w:val="00973E81"/>
    <w:pPr>
      <w:spacing w:after="240"/>
      <w:outlineLvl w:val="9"/>
    </w:pPr>
    <w:rPr>
      <w:noProof/>
    </w:rPr>
  </w:style>
  <w:style w:type="paragraph" w:styleId="Index2">
    <w:name w:val="index 2"/>
    <w:basedOn w:val="Normal"/>
    <w:next w:val="Normal"/>
    <w:semiHidden/>
    <w:rsid w:val="00973E81"/>
    <w:pPr>
      <w:tabs>
        <w:tab w:val="right" w:pos="4176"/>
      </w:tabs>
      <w:ind w:left="568" w:hanging="284"/>
    </w:pPr>
    <w:rPr>
      <w:rFonts w:ascii="Garamond" w:hAnsi="Garamond"/>
    </w:rPr>
  </w:style>
  <w:style w:type="paragraph" w:customStyle="1" w:styleId="Byline">
    <w:name w:val="Byline"/>
    <w:rsid w:val="00973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E81"/>
    <w:pPr>
      <w:tabs>
        <w:tab w:val="clear" w:pos="3600"/>
        <w:tab w:val="clear" w:pos="3958"/>
      </w:tabs>
      <w:jc w:val="right"/>
    </w:pPr>
  </w:style>
  <w:style w:type="paragraph" w:styleId="Caption">
    <w:name w:val="caption"/>
    <w:basedOn w:val="BodyText"/>
    <w:next w:val="Normal"/>
    <w:qFormat/>
    <w:rsid w:val="00973E81"/>
    <w:pPr>
      <w:framePr w:w="2268" w:hSpace="181" w:vSpace="181" w:wrap="around" w:vAnchor="text" w:hAnchor="page" w:x="1135" w:y="285" w:anchorLock="1"/>
    </w:pPr>
    <w:rPr>
      <w:i/>
    </w:rPr>
  </w:style>
  <w:style w:type="paragraph" w:customStyle="1" w:styleId="MiniTOCTitle">
    <w:name w:val="MiniTOCTitle"/>
    <w:basedOn w:val="Heading4"/>
    <w:rsid w:val="00973E81"/>
    <w:pPr>
      <w:spacing w:before="240"/>
      <w:outlineLvl w:val="9"/>
    </w:pPr>
    <w:rPr>
      <w:noProof/>
      <w:sz w:val="24"/>
    </w:rPr>
  </w:style>
  <w:style w:type="paragraph" w:customStyle="1" w:styleId="MiniTOCItem">
    <w:name w:val="MiniTOCItem"/>
    <w:basedOn w:val="ListBullet"/>
    <w:rsid w:val="00973E81"/>
    <w:pPr>
      <w:numPr>
        <w:numId w:val="0"/>
      </w:numPr>
      <w:tabs>
        <w:tab w:val="right" w:leader="dot" w:pos="6521"/>
      </w:tabs>
      <w:spacing w:before="0" w:after="0"/>
    </w:pPr>
  </w:style>
  <w:style w:type="paragraph" w:customStyle="1" w:styleId="TOFTitle">
    <w:name w:val="TOFTitle"/>
    <w:basedOn w:val="TOCTitle"/>
    <w:rsid w:val="00973E81"/>
  </w:style>
  <w:style w:type="paragraph" w:styleId="TableofFigures">
    <w:name w:val="table of figures"/>
    <w:basedOn w:val="Normal"/>
    <w:next w:val="Normal"/>
    <w:semiHidden/>
    <w:rsid w:val="00973E81"/>
    <w:pPr>
      <w:tabs>
        <w:tab w:val="right" w:leader="dot" w:pos="9072"/>
      </w:tabs>
      <w:ind w:left="970" w:hanging="403"/>
    </w:pPr>
    <w:rPr>
      <w:rFonts w:ascii="Times New Roman" w:hAnsi="Times New Roman"/>
      <w:b/>
    </w:rPr>
  </w:style>
  <w:style w:type="paragraph" w:styleId="ListNumber">
    <w:name w:val="List Number"/>
    <w:basedOn w:val="List"/>
    <w:rsid w:val="00973E81"/>
    <w:pPr>
      <w:numPr>
        <w:numId w:val="14"/>
      </w:numPr>
      <w:tabs>
        <w:tab w:val="clear" w:pos="340"/>
      </w:tabs>
    </w:pPr>
  </w:style>
  <w:style w:type="character" w:customStyle="1" w:styleId="WingdingSymbols">
    <w:name w:val="Wingding Symbols"/>
    <w:rsid w:val="00973E81"/>
    <w:rPr>
      <w:rFonts w:ascii="Wingdings" w:hAnsi="Wingdings"/>
    </w:rPr>
  </w:style>
  <w:style w:type="paragraph" w:customStyle="1" w:styleId="TableHeading">
    <w:name w:val="Table Heading"/>
    <w:basedOn w:val="HeadingBase"/>
    <w:rsid w:val="00973E81"/>
    <w:pPr>
      <w:keepLines/>
      <w:pBdr>
        <w:bottom w:val="single" w:sz="6" w:space="1" w:color="918585"/>
      </w:pBdr>
      <w:spacing w:before="240"/>
    </w:pPr>
  </w:style>
  <w:style w:type="character" w:customStyle="1" w:styleId="HotSpot">
    <w:name w:val="HotSpot"/>
    <w:rsid w:val="00973E81"/>
    <w:rPr>
      <w:color w:val="0033CC"/>
      <w:u w:val="none"/>
    </w:rPr>
  </w:style>
  <w:style w:type="paragraph" w:customStyle="1" w:styleId="BodyTextRight">
    <w:name w:val="Body Text Right"/>
    <w:basedOn w:val="BodyText"/>
    <w:rsid w:val="00973E81"/>
    <w:pPr>
      <w:spacing w:before="0" w:after="0"/>
      <w:jc w:val="right"/>
    </w:pPr>
  </w:style>
  <w:style w:type="paragraph" w:styleId="Index3">
    <w:name w:val="index 3"/>
    <w:basedOn w:val="ListNumber2"/>
    <w:next w:val="Normal"/>
    <w:semiHidden/>
    <w:rsid w:val="00973E81"/>
    <w:pPr>
      <w:numPr>
        <w:numId w:val="0"/>
      </w:numPr>
      <w:tabs>
        <w:tab w:val="right" w:leader="dot" w:pos="4176"/>
      </w:tabs>
    </w:pPr>
  </w:style>
  <w:style w:type="paragraph" w:styleId="ListNumber2">
    <w:name w:val="List Number 2"/>
    <w:basedOn w:val="List2"/>
    <w:rsid w:val="00973E81"/>
    <w:pPr>
      <w:numPr>
        <w:numId w:val="9"/>
      </w:numPr>
      <w:tabs>
        <w:tab w:val="clear" w:pos="1060"/>
      </w:tabs>
    </w:pPr>
  </w:style>
  <w:style w:type="paragraph" w:customStyle="1" w:styleId="MarginNote">
    <w:name w:val="Margin Note"/>
    <w:basedOn w:val="BodyText"/>
    <w:rsid w:val="00973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E81"/>
    <w:rPr>
      <w:sz w:val="32"/>
    </w:rPr>
  </w:style>
  <w:style w:type="paragraph" w:customStyle="1" w:styleId="HeadingProcedure">
    <w:name w:val="Heading Procedure"/>
    <w:basedOn w:val="HeadingBase"/>
    <w:next w:val="Normal"/>
    <w:rsid w:val="00973E81"/>
    <w:pPr>
      <w:tabs>
        <w:tab w:val="left" w:pos="0"/>
      </w:tabs>
      <w:spacing w:before="120" w:after="60"/>
    </w:pPr>
    <w:rPr>
      <w:i/>
      <w:color w:val="918585"/>
      <w:sz w:val="22"/>
    </w:rPr>
  </w:style>
  <w:style w:type="paragraph" w:customStyle="1" w:styleId="TableBodyText">
    <w:name w:val="Table Body Text"/>
    <w:basedOn w:val="BodyText"/>
    <w:rsid w:val="00973E81"/>
    <w:pPr>
      <w:spacing w:before="60" w:after="60"/>
    </w:pPr>
  </w:style>
  <w:style w:type="paragraph" w:styleId="ListContinue">
    <w:name w:val="List Continue"/>
    <w:basedOn w:val="List"/>
    <w:rsid w:val="00973E81"/>
    <w:pPr>
      <w:ind w:firstLine="0"/>
    </w:pPr>
  </w:style>
  <w:style w:type="paragraph" w:customStyle="1" w:styleId="ListNote">
    <w:name w:val="List Note"/>
    <w:basedOn w:val="List"/>
    <w:rsid w:val="00973E81"/>
    <w:pPr>
      <w:pBdr>
        <w:top w:val="single" w:sz="6" w:space="2" w:color="918585"/>
        <w:bottom w:val="single" w:sz="6" w:space="2" w:color="918585"/>
      </w:pBdr>
      <w:tabs>
        <w:tab w:val="left" w:pos="1021"/>
      </w:tabs>
      <w:ind w:firstLine="0"/>
    </w:pPr>
  </w:style>
  <w:style w:type="paragraph" w:customStyle="1" w:styleId="Warning">
    <w:name w:val="Warning"/>
    <w:basedOn w:val="BodyText"/>
    <w:rsid w:val="00973E81"/>
    <w:pPr>
      <w:shd w:val="clear" w:color="auto" w:fill="D9D9D9"/>
      <w:tabs>
        <w:tab w:val="left" w:pos="992"/>
      </w:tabs>
      <w:ind w:left="119" w:right="119"/>
    </w:pPr>
    <w:rPr>
      <w:sz w:val="20"/>
    </w:rPr>
  </w:style>
  <w:style w:type="paragraph" w:customStyle="1" w:styleId="MarginIcons">
    <w:name w:val="Margin Icons"/>
    <w:basedOn w:val="BodyText"/>
    <w:rsid w:val="00973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E81"/>
    <w:rPr>
      <w:rFonts w:ascii="Courier New" w:hAnsi="Courier New"/>
    </w:rPr>
  </w:style>
  <w:style w:type="paragraph" w:customStyle="1" w:styleId="NoteBullet">
    <w:name w:val="Note Bullet"/>
    <w:basedOn w:val="Note"/>
    <w:rsid w:val="00973E81"/>
    <w:pPr>
      <w:tabs>
        <w:tab w:val="clear" w:pos="680"/>
      </w:tabs>
      <w:spacing w:before="60" w:after="60"/>
    </w:pPr>
  </w:style>
  <w:style w:type="paragraph" w:customStyle="1" w:styleId="SubHeading2">
    <w:name w:val="SubHeading2"/>
    <w:basedOn w:val="HeadingBase"/>
    <w:rsid w:val="00973E81"/>
    <w:pPr>
      <w:spacing w:before="240" w:after="60"/>
    </w:pPr>
    <w:rPr>
      <w:sz w:val="20"/>
    </w:rPr>
  </w:style>
  <w:style w:type="paragraph" w:customStyle="1" w:styleId="SubHeading1">
    <w:name w:val="SubHeading1"/>
    <w:basedOn w:val="HeadingBase"/>
    <w:rsid w:val="00973E81"/>
    <w:pPr>
      <w:spacing w:before="240" w:after="60"/>
    </w:pPr>
    <w:rPr>
      <w:color w:val="918585"/>
      <w:sz w:val="22"/>
    </w:rPr>
  </w:style>
  <w:style w:type="paragraph" w:customStyle="1" w:styleId="SideHeading">
    <w:name w:val="Side Heading"/>
    <w:basedOn w:val="HeadingBase"/>
    <w:rsid w:val="00973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E81"/>
    <w:pPr>
      <w:numPr>
        <w:numId w:val="10"/>
      </w:numPr>
    </w:pPr>
  </w:style>
  <w:style w:type="paragraph" w:styleId="PlainText">
    <w:name w:val="Plain Text"/>
    <w:basedOn w:val="Normal"/>
    <w:link w:val="PlainTextChar"/>
    <w:rsid w:val="00973E81"/>
    <w:rPr>
      <w:sz w:val="20"/>
    </w:rPr>
  </w:style>
  <w:style w:type="character" w:customStyle="1" w:styleId="PlainTextChar">
    <w:name w:val="Plain Text Char"/>
    <w:basedOn w:val="DefaultParagraphFont"/>
    <w:link w:val="PlainText"/>
    <w:rsid w:val="00973E81"/>
    <w:rPr>
      <w:rFonts w:ascii="Courier New" w:eastAsia="Times New Roman" w:hAnsi="Courier New" w:cs="Times New Roman"/>
      <w:sz w:val="20"/>
      <w:szCs w:val="20"/>
      <w:lang w:eastAsia="en-US"/>
    </w:rPr>
  </w:style>
  <w:style w:type="character" w:customStyle="1" w:styleId="MenuOption">
    <w:name w:val="Menu Option"/>
    <w:basedOn w:val="DefaultParagraphFont"/>
    <w:rsid w:val="00973E81"/>
    <w:rPr>
      <w:b/>
      <w:smallCaps/>
    </w:rPr>
  </w:style>
  <w:style w:type="paragraph" w:customStyle="1" w:styleId="TableListNumber">
    <w:name w:val="Table List Number"/>
    <w:basedOn w:val="ListNumber"/>
    <w:rsid w:val="00973E81"/>
    <w:pPr>
      <w:numPr>
        <w:numId w:val="0"/>
      </w:numPr>
    </w:pPr>
  </w:style>
  <w:style w:type="paragraph" w:styleId="TOC4">
    <w:name w:val="toc 4"/>
    <w:basedOn w:val="TOCBase"/>
    <w:next w:val="Normal"/>
    <w:semiHidden/>
    <w:rsid w:val="00973E81"/>
    <w:pPr>
      <w:tabs>
        <w:tab w:val="right" w:leader="dot" w:pos="9071"/>
      </w:tabs>
      <w:ind w:left="1701"/>
    </w:pPr>
  </w:style>
  <w:style w:type="paragraph" w:customStyle="1" w:styleId="ListAlpha">
    <w:name w:val="List Alpha"/>
    <w:basedOn w:val="List"/>
    <w:rsid w:val="00973E81"/>
    <w:pPr>
      <w:numPr>
        <w:numId w:val="8"/>
      </w:numPr>
    </w:pPr>
  </w:style>
  <w:style w:type="paragraph" w:customStyle="1" w:styleId="ListAlpha2">
    <w:name w:val="List Alpha 2"/>
    <w:basedOn w:val="List2"/>
    <w:rsid w:val="00973E81"/>
    <w:pPr>
      <w:numPr>
        <w:numId w:val="7"/>
      </w:numPr>
    </w:pPr>
  </w:style>
  <w:style w:type="paragraph" w:styleId="List2">
    <w:name w:val="List 2"/>
    <w:basedOn w:val="BodyText"/>
    <w:rsid w:val="00973E81"/>
    <w:pPr>
      <w:tabs>
        <w:tab w:val="left" w:pos="680"/>
      </w:tabs>
      <w:spacing w:before="60" w:after="60"/>
      <w:ind w:left="680" w:hanging="340"/>
    </w:pPr>
  </w:style>
  <w:style w:type="paragraph" w:styleId="List3">
    <w:name w:val="List 3"/>
    <w:basedOn w:val="BodyText"/>
    <w:rsid w:val="00973E81"/>
    <w:pPr>
      <w:tabs>
        <w:tab w:val="left" w:pos="1021"/>
      </w:tabs>
      <w:spacing w:before="60" w:after="60"/>
      <w:ind w:left="1020" w:hanging="340"/>
    </w:pPr>
  </w:style>
  <w:style w:type="paragraph" w:styleId="List4">
    <w:name w:val="List 4"/>
    <w:basedOn w:val="BodyText"/>
    <w:rsid w:val="00973E81"/>
    <w:pPr>
      <w:tabs>
        <w:tab w:val="left" w:pos="1361"/>
      </w:tabs>
      <w:spacing w:before="60" w:after="60"/>
      <w:ind w:left="1361" w:hanging="340"/>
    </w:pPr>
  </w:style>
  <w:style w:type="paragraph" w:styleId="List5">
    <w:name w:val="List 5"/>
    <w:basedOn w:val="BodyText"/>
    <w:rsid w:val="00973E81"/>
    <w:pPr>
      <w:tabs>
        <w:tab w:val="left" w:pos="1701"/>
      </w:tabs>
      <w:spacing w:before="60" w:after="60"/>
      <w:ind w:left="1701" w:hanging="340"/>
    </w:pPr>
  </w:style>
  <w:style w:type="paragraph" w:styleId="ListBullet3">
    <w:name w:val="List Bullet 3"/>
    <w:basedOn w:val="List3"/>
    <w:rsid w:val="00973E81"/>
    <w:pPr>
      <w:numPr>
        <w:numId w:val="13"/>
      </w:numPr>
      <w:tabs>
        <w:tab w:val="clear" w:pos="1021"/>
      </w:tabs>
      <w:ind w:left="1037" w:hanging="357"/>
    </w:pPr>
  </w:style>
  <w:style w:type="paragraph" w:styleId="ListBullet4">
    <w:name w:val="List Bullet 4"/>
    <w:basedOn w:val="List4"/>
    <w:rsid w:val="00973E81"/>
    <w:pPr>
      <w:numPr>
        <w:numId w:val="2"/>
      </w:numPr>
      <w:tabs>
        <w:tab w:val="clear" w:pos="1361"/>
      </w:tabs>
    </w:pPr>
  </w:style>
  <w:style w:type="paragraph" w:styleId="ListBullet5">
    <w:name w:val="List Bullet 5"/>
    <w:basedOn w:val="List5"/>
    <w:rsid w:val="00973E81"/>
    <w:pPr>
      <w:numPr>
        <w:numId w:val="3"/>
      </w:numPr>
    </w:pPr>
  </w:style>
  <w:style w:type="paragraph" w:styleId="ListContinue2">
    <w:name w:val="List Continue 2"/>
    <w:basedOn w:val="List2"/>
    <w:rsid w:val="00973E81"/>
    <w:pPr>
      <w:ind w:firstLine="0"/>
    </w:pPr>
  </w:style>
  <w:style w:type="paragraph" w:styleId="ListContinue3">
    <w:name w:val="List Continue 3"/>
    <w:basedOn w:val="List3"/>
    <w:rsid w:val="00973E81"/>
    <w:pPr>
      <w:ind w:left="1021" w:firstLine="0"/>
    </w:pPr>
  </w:style>
  <w:style w:type="paragraph" w:styleId="ListContinue4">
    <w:name w:val="List Continue 4"/>
    <w:basedOn w:val="List4"/>
    <w:rsid w:val="00973E81"/>
    <w:pPr>
      <w:ind w:firstLine="0"/>
    </w:pPr>
  </w:style>
  <w:style w:type="paragraph" w:styleId="ListContinue5">
    <w:name w:val="List Continue 5"/>
    <w:basedOn w:val="List5"/>
    <w:rsid w:val="00973E81"/>
    <w:pPr>
      <w:ind w:firstLine="0"/>
    </w:pPr>
  </w:style>
  <w:style w:type="paragraph" w:styleId="ListNumber3">
    <w:name w:val="List Number 3"/>
    <w:basedOn w:val="List3"/>
    <w:rsid w:val="00973E81"/>
    <w:pPr>
      <w:numPr>
        <w:numId w:val="4"/>
      </w:numPr>
    </w:pPr>
  </w:style>
  <w:style w:type="paragraph" w:styleId="ListNumber4">
    <w:name w:val="List Number 4"/>
    <w:basedOn w:val="List4"/>
    <w:rsid w:val="00973E81"/>
    <w:pPr>
      <w:numPr>
        <w:numId w:val="5"/>
      </w:numPr>
    </w:pPr>
  </w:style>
  <w:style w:type="paragraph" w:styleId="ListNumber5">
    <w:name w:val="List Number 5"/>
    <w:basedOn w:val="List5"/>
    <w:rsid w:val="00973E81"/>
    <w:pPr>
      <w:numPr>
        <w:numId w:val="6"/>
      </w:numPr>
    </w:pPr>
  </w:style>
  <w:style w:type="paragraph" w:styleId="BlockText">
    <w:name w:val="Block Text"/>
    <w:basedOn w:val="Normal"/>
    <w:rsid w:val="00973E81"/>
    <w:pPr>
      <w:spacing w:after="120"/>
      <w:ind w:left="1440" w:right="1440"/>
    </w:pPr>
  </w:style>
  <w:style w:type="character" w:customStyle="1" w:styleId="Subscript">
    <w:name w:val="Subscript"/>
    <w:basedOn w:val="DefaultParagraphFont"/>
    <w:rsid w:val="00973E81"/>
    <w:rPr>
      <w:sz w:val="16"/>
      <w:vertAlign w:val="subscript"/>
    </w:rPr>
  </w:style>
  <w:style w:type="character" w:customStyle="1" w:styleId="Superscript">
    <w:name w:val="Superscript"/>
    <w:basedOn w:val="DefaultParagraphFont"/>
    <w:rsid w:val="00973E81"/>
    <w:rPr>
      <w:sz w:val="16"/>
      <w:vertAlign w:val="superscript"/>
    </w:rPr>
  </w:style>
  <w:style w:type="character" w:customStyle="1" w:styleId="Symbols">
    <w:name w:val="Symbols"/>
    <w:basedOn w:val="DefaultParagraphFont"/>
    <w:rsid w:val="00973E81"/>
    <w:rPr>
      <w:rFonts w:ascii="Symbol" w:hAnsi="Symbol"/>
    </w:rPr>
  </w:style>
  <w:style w:type="character" w:customStyle="1" w:styleId="MenuOptions">
    <w:name w:val="Menu Options"/>
    <w:basedOn w:val="DefaultParagraphFont"/>
    <w:rsid w:val="00973E81"/>
    <w:rPr>
      <w:rFonts w:ascii="Arial Narrow" w:hAnsi="Arial Narrow"/>
      <w:smallCaps/>
    </w:rPr>
  </w:style>
  <w:style w:type="character" w:customStyle="1" w:styleId="Buttons">
    <w:name w:val="Buttons"/>
    <w:basedOn w:val="DefaultParagraphFont"/>
    <w:rsid w:val="00973E81"/>
    <w:rPr>
      <w:b/>
    </w:rPr>
  </w:style>
  <w:style w:type="character" w:customStyle="1" w:styleId="Underlined">
    <w:name w:val="Underlined"/>
    <w:basedOn w:val="DefaultParagraphFont"/>
    <w:rsid w:val="00973E81"/>
    <w:rPr>
      <w:u w:val="single"/>
    </w:rPr>
  </w:style>
  <w:style w:type="paragraph" w:customStyle="1" w:styleId="TableBodyTextRight">
    <w:name w:val="Table Body Text Right"/>
    <w:basedOn w:val="TableBodyText"/>
    <w:rsid w:val="00973E81"/>
    <w:pPr>
      <w:widowControl w:val="0"/>
      <w:autoSpaceDE w:val="0"/>
      <w:autoSpaceDN w:val="0"/>
      <w:adjustRightInd w:val="0"/>
      <w:jc w:val="right"/>
    </w:pPr>
    <w:rPr>
      <w:rFonts w:cs="Arial"/>
      <w:szCs w:val="18"/>
    </w:rPr>
  </w:style>
  <w:style w:type="paragraph" w:customStyle="1" w:styleId="CopyrightText">
    <w:name w:val="Copyright Text"/>
    <w:basedOn w:val="BodyText"/>
    <w:rsid w:val="00973E81"/>
    <w:rPr>
      <w:sz w:val="18"/>
    </w:rPr>
  </w:style>
  <w:style w:type="paragraph" w:customStyle="1" w:styleId="BodySmallRight">
    <w:name w:val="Body Small Right"/>
    <w:basedOn w:val="BodyTextRight"/>
    <w:rsid w:val="00973E81"/>
    <w:rPr>
      <w:sz w:val="18"/>
      <w:szCs w:val="18"/>
    </w:rPr>
  </w:style>
  <w:style w:type="paragraph" w:customStyle="1" w:styleId="MarginEdition">
    <w:name w:val="Margin Edition"/>
    <w:basedOn w:val="MarginNote"/>
    <w:rsid w:val="00973E81"/>
    <w:pPr>
      <w:spacing w:before="0" w:after="0"/>
    </w:pPr>
    <w:rPr>
      <w:rFonts w:ascii="Times New Roman" w:hAnsi="Times New Roman"/>
      <w:color w:val="999999"/>
    </w:rPr>
  </w:style>
  <w:style w:type="paragraph" w:customStyle="1" w:styleId="Spacer">
    <w:name w:val="Spacer"/>
    <w:basedOn w:val="Normal"/>
    <w:rsid w:val="00973E81"/>
    <w:rPr>
      <w:sz w:val="2"/>
      <w:szCs w:val="2"/>
    </w:rPr>
  </w:style>
  <w:style w:type="character" w:customStyle="1" w:styleId="Small">
    <w:name w:val="Small"/>
    <w:basedOn w:val="DefaultParagraphFont"/>
    <w:rsid w:val="00973E81"/>
    <w:rPr>
      <w:sz w:val="16"/>
    </w:rPr>
  </w:style>
  <w:style w:type="paragraph" w:customStyle="1" w:styleId="WideTable">
    <w:name w:val="Wide Table"/>
    <w:basedOn w:val="Normal"/>
    <w:rsid w:val="00973E81"/>
    <w:pPr>
      <w:ind w:left="-1418"/>
    </w:pPr>
    <w:rPr>
      <w:sz w:val="2"/>
      <w:szCs w:val="2"/>
    </w:rPr>
  </w:style>
  <w:style w:type="character" w:styleId="PageNumber">
    <w:name w:val="page number"/>
    <w:basedOn w:val="DefaultParagraphFont"/>
    <w:rsid w:val="00973E81"/>
  </w:style>
  <w:style w:type="paragraph" w:styleId="Quote">
    <w:name w:val="Quote"/>
    <w:basedOn w:val="Heading1"/>
    <w:link w:val="QuoteChar"/>
    <w:qFormat/>
    <w:rsid w:val="00973E81"/>
    <w:rPr>
      <w:b w:val="0"/>
      <w:sz w:val="72"/>
      <w:szCs w:val="72"/>
      <w:lang w:val="en-NZ"/>
    </w:rPr>
  </w:style>
  <w:style w:type="character" w:customStyle="1" w:styleId="QuoteChar">
    <w:name w:val="Quote Char"/>
    <w:basedOn w:val="DefaultParagraphFont"/>
    <w:link w:val="Quote"/>
    <w:rsid w:val="00973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E81"/>
    <w:pPr>
      <w:pageBreakBefore/>
    </w:pPr>
  </w:style>
  <w:style w:type="paragraph" w:customStyle="1" w:styleId="Border">
    <w:name w:val="Border"/>
    <w:basedOn w:val="Normal"/>
    <w:qFormat/>
    <w:rsid w:val="00973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E81"/>
    <w:rPr>
      <w:b/>
      <w:bCs/>
      <w:i/>
      <w:iCs/>
      <w:color w:val="auto"/>
    </w:rPr>
  </w:style>
  <w:style w:type="paragraph" w:styleId="IntenseQuote">
    <w:name w:val="Intense Quote"/>
    <w:basedOn w:val="Normal"/>
    <w:next w:val="Normal"/>
    <w:link w:val="IntenseQuoteChar"/>
    <w:uiPriority w:val="30"/>
    <w:qFormat/>
    <w:rsid w:val="00973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E81"/>
    <w:rPr>
      <w:smallCaps/>
      <w:color w:val="auto"/>
      <w:u w:val="single"/>
    </w:rPr>
  </w:style>
  <w:style w:type="character" w:styleId="IntenseReference">
    <w:name w:val="Intense Reference"/>
    <w:basedOn w:val="DefaultParagraphFont"/>
    <w:uiPriority w:val="32"/>
    <w:qFormat/>
    <w:rsid w:val="00973E81"/>
    <w:rPr>
      <w:b/>
      <w:bCs/>
      <w:smallCaps/>
      <w:color w:val="auto"/>
      <w:spacing w:val="5"/>
      <w:u w:val="single"/>
    </w:rPr>
  </w:style>
  <w:style w:type="paragraph" w:customStyle="1" w:styleId="2ColumnHeading">
    <w:name w:val="2Column Heading"/>
    <w:basedOn w:val="BodyText"/>
    <w:qFormat/>
    <w:rsid w:val="00973E81"/>
    <w:pPr>
      <w:spacing w:after="60"/>
      <w:ind w:left="-2268"/>
    </w:pPr>
    <w:rPr>
      <w:b/>
    </w:rPr>
  </w:style>
  <w:style w:type="paragraph" w:customStyle="1" w:styleId="Heading1TOC">
    <w:name w:val="Heading1 TOC"/>
    <w:basedOn w:val="Normal"/>
    <w:qFormat/>
    <w:rsid w:val="00973E81"/>
    <w:pPr>
      <w:spacing w:before="240" w:after="120"/>
    </w:pPr>
    <w:rPr>
      <w:rFonts w:ascii="Times New Roman" w:hAnsi="Times New Roman"/>
      <w:b/>
      <w:sz w:val="32"/>
    </w:rPr>
  </w:style>
  <w:style w:type="paragraph" w:customStyle="1" w:styleId="Heading2TOC">
    <w:name w:val="Heading2 TOC"/>
    <w:basedOn w:val="Normal"/>
    <w:qFormat/>
    <w:rsid w:val="00973E81"/>
    <w:pPr>
      <w:spacing w:before="240" w:after="60"/>
    </w:pPr>
    <w:rPr>
      <w:rFonts w:ascii="Times New Roman" w:hAnsi="Times New Roman"/>
      <w:b/>
      <w:sz w:val="28"/>
    </w:rPr>
  </w:style>
  <w:style w:type="character" w:customStyle="1" w:styleId="Underline">
    <w:name w:val="Underline"/>
    <w:basedOn w:val="DefaultParagraphFont"/>
    <w:qFormat/>
    <w:rsid w:val="00973E81"/>
    <w:rPr>
      <w:u w:val="single"/>
    </w:rPr>
  </w:style>
  <w:style w:type="character" w:customStyle="1" w:styleId="BoldandItalics">
    <w:name w:val="Bold and Italics"/>
    <w:qFormat/>
    <w:rsid w:val="00973E81"/>
    <w:rPr>
      <w:b/>
      <w:i/>
      <w:u w:val="none"/>
    </w:rPr>
  </w:style>
  <w:style w:type="paragraph" w:styleId="BalloonText">
    <w:name w:val="Balloon Text"/>
    <w:basedOn w:val="Normal"/>
    <w:link w:val="BalloonTextChar"/>
    <w:rsid w:val="00973E81"/>
    <w:rPr>
      <w:rFonts w:ascii="Tahoma" w:hAnsi="Tahoma" w:cs="Tahoma"/>
      <w:sz w:val="16"/>
      <w:szCs w:val="16"/>
    </w:rPr>
  </w:style>
  <w:style w:type="character" w:customStyle="1" w:styleId="BalloonTextChar">
    <w:name w:val="Balloon Text Char"/>
    <w:basedOn w:val="DefaultParagraphFont"/>
    <w:link w:val="BalloonText"/>
    <w:rsid w:val="00973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E81"/>
    <w:rPr>
      <w:b/>
      <w:color w:val="660033"/>
      <w:spacing w:val="0"/>
    </w:rPr>
  </w:style>
  <w:style w:type="paragraph" w:customStyle="1" w:styleId="Nameditemlist">
    <w:name w:val="Named item list"/>
    <w:basedOn w:val="BodyText"/>
    <w:qFormat/>
    <w:rsid w:val="00973E81"/>
    <w:pPr>
      <w:tabs>
        <w:tab w:val="left" w:pos="2835"/>
      </w:tabs>
      <w:ind w:left="2835" w:hanging="2835"/>
    </w:pPr>
  </w:style>
  <w:style w:type="paragraph" w:customStyle="1" w:styleId="BodyTextnopadding">
    <w:name w:val="Body Text no padding"/>
    <w:basedOn w:val="BodyText"/>
    <w:qFormat/>
    <w:rsid w:val="00973E81"/>
    <w:pPr>
      <w:spacing w:before="0" w:after="0"/>
    </w:pPr>
  </w:style>
  <w:style w:type="paragraph" w:customStyle="1" w:styleId="BodyTextBold">
    <w:name w:val="Body Text Bold"/>
    <w:basedOn w:val="BodyText"/>
    <w:qFormat/>
    <w:rsid w:val="00973E81"/>
    <w:rPr>
      <w:b/>
    </w:rPr>
  </w:style>
  <w:style w:type="character" w:styleId="Hyperlink">
    <w:name w:val="Hyperlink"/>
    <w:basedOn w:val="DefaultParagraphFont"/>
    <w:uiPriority w:val="99"/>
    <w:unhideWhenUsed/>
    <w:rsid w:val="00404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3111</Characters>
  <Application>Microsoft Office Word</Application>
  <DocSecurity>0</DocSecurity>
  <Lines>61</Lines>
  <Paragraphs>44</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TLIF4105 Manage rail safety compliance</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2022-07-26T14:01:00Z</dcterms:created>
  <dcterms:modified xsi:type="dcterms:W3CDTF">2022-07-26T14:01:00Z</dcterms:modified>
</cp:coreProperties>
</file>