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2FD" w:rsidP="007C12FD">
      <w:pPr>
        <w:pStyle w:val="Title"/>
      </w:pPr>
      <w:r>
        <w:fldChar w:fldCharType="begin"/>
      </w:r>
      <w:r>
        <w:instrText xml:space="preserve"> TITLE   \* MERGEFORMAT </w:instrText>
      </w:r>
      <w:r>
        <w:fldChar w:fldCharType="separate"/>
      </w:r>
      <w:r>
        <w:t>TLIF4061 Respond to electric tram-driving emergencies and abnormal situations</w:t>
      </w:r>
      <w:r>
        <w:fldChar w:fldCharType="end"/>
      </w:r>
    </w:p>
    <w:p w:rsidR="007C12FD" w:rsidP="007C12FD">
      <w:pPr>
        <w:pStyle w:val="Version"/>
        <w:sectPr w:rsidSect="00FC28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2834" w:rsidP="00FC2834">
      <w:pPr>
        <w:pStyle w:val="SuperHeading"/>
      </w:pPr>
      <w:r w:rsidRPr="00FC2834">
        <w:t>TLIF4061 Respond to electric tram-driving emergencies and abnormal situations</w:t>
      </w:r>
    </w:p>
    <w:p w:rsidR="00000000" w:rsidRPr="00FC2834" w:rsidP="00FC2834">
      <w:pPr>
        <w:pStyle w:val="Heading1"/>
      </w:pPr>
      <w:bookmarkStart w:id="1" w:name="O_1195992"/>
      <w:bookmarkEnd w:id="1"/>
      <w:r w:rsidRPr="00FC2834">
        <w:t>Modification History</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Release 2</w:t>
            </w:r>
            <w:r w:rsidRPr="00FC2834">
              <w:t>. This is the second release of this unit of competency in the TLI Transport and Logistics Training Package:</w:t>
            </w:r>
          </w:p>
          <w:p w:rsidR="00000000" w:rsidRPr="00FC2834" w:rsidP="00FC2834">
            <w:pPr>
              <w:pStyle w:val="ListBullet"/>
            </w:pPr>
            <w:r w:rsidRPr="00FC2834">
              <w:t>Minor statem</w:t>
            </w:r>
            <w:r w:rsidRPr="00FC2834">
              <w:t>ent changes in Performance Evidence</w:t>
            </w:r>
          </w:p>
          <w:p w:rsidR="00000000" w:rsidRPr="00FC2834" w:rsidP="00FC2834">
            <w:pPr>
              <w:pStyle w:val="ListBullet"/>
            </w:pPr>
            <w:r w:rsidRPr="00FC2834">
              <w:t>Minor communication statement changes in Knowledge Evidence</w:t>
            </w:r>
          </w:p>
          <w:p w:rsidR="00000000" w:rsidP="00FC2834">
            <w:pPr>
              <w:pStyle w:val="ListBullet"/>
              <w:rPr>
                <w:lang w:val="en-NZ"/>
              </w:rPr>
            </w:pPr>
            <w:r w:rsidRPr="00FC2834">
              <w:t>Minor statement changes in Assessment Conditions.</w:t>
            </w:r>
          </w:p>
        </w:tc>
      </w:tr>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Release 1</w:t>
            </w:r>
            <w:r w:rsidRPr="00FC2834">
              <w:t>. This is the first release of this unit of competency in the TLI Transport and Logistics Training P</w:t>
            </w:r>
            <w:r w:rsidRPr="00FC2834">
              <w:t>ackage.</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2" w:name="O_1195991"/>
      <w:bookmarkEnd w:id="2"/>
      <w:r w:rsidRPr="00FC2834">
        <w:t>Application</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This unit involves the skills and knowledge required to respond to emergencies and abnormal situations when driving an electric tram in accordance with regulatory requirements and workplace procedures.</w:t>
            </w:r>
          </w:p>
          <w:p w:rsidR="00000000" w:rsidRPr="00FC2834" w:rsidP="00FC2834">
            <w:pPr>
              <w:pStyle w:val="BodyText"/>
            </w:pPr>
            <w:r w:rsidRPr="00FC2834">
              <w:t>It includes i</w:t>
            </w:r>
            <w:r w:rsidRPr="00FC2834">
              <w:t>dentifying and responding to emergency and abnormal situations, arranging follow</w:t>
            </w:r>
            <w:r w:rsidRPr="00FC2834">
              <w:noBreakHyphen/>
              <w:t>on support and assistance, and communicating with staff and passengers in accordance with workplace procedures and relevant regulatory requirements.</w:t>
            </w:r>
          </w:p>
          <w:p w:rsidR="00000000" w:rsidRPr="00FC2834" w:rsidP="00FC2834">
            <w:pPr>
              <w:pStyle w:val="BodyText"/>
            </w:pPr>
            <w:r w:rsidRPr="00FC2834">
              <w:t>People achieving competence in this unit will need to fulfil the applicable state/territory legislated rail safety requirements and to comply with relevant codes of practice and/or guidelines, as well as relevant state/territory road rules and tramway regu</w:t>
            </w:r>
            <w:r w:rsidRPr="00FC2834">
              <w:t>latory requirements.</w:t>
            </w:r>
          </w:p>
          <w:p w:rsidR="00000000" w:rsidRPr="00FC2834" w:rsidP="00FC2834">
            <w:pPr>
              <w:pStyle w:val="BodyText"/>
            </w:pPr>
            <w:r w:rsidRPr="00FC2834">
              <w:t>Work is performed under minimal supervision, generally within a team environment. It involves the application of routine operational principles and procedures when responding to electric tram</w:t>
            </w:r>
            <w:r w:rsidRPr="00FC2834">
              <w:noBreakHyphen/>
              <w:t>driving emergencies and abnormal situations</w:t>
            </w:r>
            <w:r w:rsidRPr="00FC2834">
              <w:t xml:space="preserve"> as part of workplace activities across a variety of operational contexts.</w:t>
            </w:r>
          </w:p>
          <w:p w:rsidR="00000000" w:rsidRPr="00FC2834" w:rsidP="00FC2834">
            <w:pPr>
              <w:pStyle w:val="BodyText"/>
            </w:pPr>
            <w:r w:rsidRPr="00FC2834">
              <w:t>No licensing, legislative or certification requirements apply to this unit at the time of publication.</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3" w:name="O_1195990"/>
      <w:bookmarkEnd w:id="3"/>
      <w:r w:rsidRPr="00FC2834">
        <w:t>Pre-requisite Unit</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Not applicable.</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4" w:name="O_1195989"/>
      <w:bookmarkEnd w:id="4"/>
      <w:r w:rsidRPr="00FC2834">
        <w:t>C</w:t>
      </w:r>
      <w:r w:rsidRPr="00FC2834">
        <w:t>ompetency Field</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F – Safety Management.</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5" w:name="O_1195988"/>
      <w:bookmarkEnd w:id="5"/>
      <w:r w:rsidRPr="00FC2834">
        <w:t>Unit Sector</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Rail sector.</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6" w:name="O_1195987"/>
      <w:bookmarkEnd w:id="6"/>
      <w:r w:rsidRPr="00FC2834">
        <w:t>Elements and Performance Criteria</w:t>
      </w:r>
    </w:p>
    <w:tbl>
      <w:tblPr>
        <w:tblW w:w="9498" w:type="dxa"/>
        <w:tblLayout w:type="fixed"/>
        <w:tblCellMar>
          <w:left w:w="62" w:type="dxa"/>
          <w:right w:w="62" w:type="dxa"/>
        </w:tblCellMar>
        <w:tblLook w:val="0000"/>
      </w:tblPr>
      <w:tblGrid>
        <w:gridCol w:w="360"/>
        <w:gridCol w:w="2657"/>
        <w:gridCol w:w="427"/>
        <w:gridCol w:w="6054"/>
      </w:tblGrid>
      <w:tr w:rsidTr="00FC2834">
        <w:tblPrEx>
          <w:tblW w:w="9498" w:type="dxa"/>
          <w:tblLayout w:type="fixed"/>
          <w:tblCellMar>
            <w:left w:w="62" w:type="dxa"/>
            <w:right w:w="62" w:type="dxa"/>
          </w:tblCellMar>
          <w:tblLook w:val="0000"/>
        </w:tblPrEx>
        <w:tc>
          <w:tcPr>
            <w:tcW w:w="3017" w:type="dxa"/>
            <w:gridSpan w:val="2"/>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ELEMENTS</w:t>
            </w:r>
          </w:p>
        </w:tc>
        <w:tc>
          <w:tcPr>
            <w:tcW w:w="6481" w:type="dxa"/>
            <w:gridSpan w:val="2"/>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PERFORMANCE CRITERIA</w:t>
            </w:r>
          </w:p>
        </w:tc>
      </w:tr>
      <w:tr w:rsidTr="00FC2834">
        <w:tblPrEx>
          <w:tblW w:w="9498" w:type="dxa"/>
          <w:tblLayout w:type="fixed"/>
          <w:tblCellMar>
            <w:left w:w="62" w:type="dxa"/>
            <w:right w:w="62" w:type="dxa"/>
          </w:tblCellMar>
          <w:tblLook w:val="0000"/>
        </w:tblPrEx>
        <w:tc>
          <w:tcPr>
            <w:tcW w:w="3017" w:type="dxa"/>
            <w:gridSpan w:val="2"/>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Elements describe the essential outcomes.</w:t>
            </w:r>
          </w:p>
        </w:tc>
        <w:tc>
          <w:tcPr>
            <w:tcW w:w="6481" w:type="dxa"/>
            <w:gridSpan w:val="2"/>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Performance criteria describe the performance needed to demonstrate achievement of the element.</w:t>
            </w:r>
          </w:p>
        </w:tc>
      </w:tr>
      <w:tr w:rsidTr="00FC2834">
        <w:tblPrEx>
          <w:tblW w:w="9498"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1</w:t>
            </w:r>
          </w:p>
        </w:tc>
        <w:tc>
          <w:tcPr>
            <w:tcW w:w="2657"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Identify emergency or abnormal electric tram</w:t>
            </w:r>
            <w:r w:rsidRPr="00FC2834">
              <w:rPr>
                <w:rStyle w:val="SpecialBold"/>
              </w:rPr>
              <w:noBreakHyphen/>
              <w:t>driving situation</w:t>
            </w: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1.1</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Emergency, potential emergency or abnormal situation is promptly recognised and assessed,</w:t>
            </w:r>
            <w:r w:rsidRPr="00FC2834">
              <w:t xml:space="preserve"> and needs are prioritised in accordance with workplace emergency response plan/procedures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1.2</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Implications of emergency, potential emergency or abnormal situation are evaluated in accordance with workplace requirements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1.3</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Options for reporting the</w:t>
            </w:r>
            <w:r w:rsidRPr="00FC2834">
              <w:t xml:space="preserve"> situation and/or taking actions are considered in accordance with workplace procedures and regulatory requirements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1.4</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Network control officer and relevant personnel are alerted to emergency, potential emergency or abnormal situation in accordance with</w:t>
            </w:r>
            <w:r w:rsidRPr="00FC2834">
              <w:t xml:space="preserve"> workplace operating and emergency procedures and plans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1.5</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Communications are maintained with relevant personnel to determine appropriate course of actions</w:t>
            </w:r>
          </w:p>
        </w:tc>
      </w:tr>
      <w:tr w:rsidTr="00FC2834">
        <w:tblPrEx>
          <w:tblW w:w="9498"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2</w:t>
            </w:r>
          </w:p>
        </w:tc>
        <w:tc>
          <w:tcPr>
            <w:tcW w:w="2657"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Respond to emergency or abnormal electric tram</w:t>
            </w:r>
            <w:r w:rsidRPr="00FC2834">
              <w:rPr>
                <w:rStyle w:val="SpecialBold"/>
              </w:rPr>
              <w:noBreakHyphen/>
              <w:t>driving situation</w:t>
            </w: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2.1</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 xml:space="preserve">Emergency, potential emergency or abnormal situation is responded to in accordance with workplace procedures, received instructions, regulatory requirements and emergency response plan </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2.2</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Hazardous substances and dangerous goods class and subsidiary risk information is identified</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2.3</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Safety incidents and emergencies are handled appropriately in accordance with established response plan and within limits of rail safety worker duty of care</w:t>
            </w:r>
            <w:r w:rsidRPr="00FC2834">
              <w:t xml:space="preserve"> responsibilities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2.4</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Responsibilities are fulfilled in accordance with workplace emergency response plan and code/regulatory requirements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2.5</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 xml:space="preserve">Assistance is provided in controlling the site prior to and </w:t>
            </w:r>
            <w:r w:rsidRPr="00FC2834">
              <w:t>following arrival of emergency services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2.6</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In an emergency, assistance is provided to other staff and emergency services personnel conducting initial scene survey</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2.7</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Directions of the network control officer and controlling emergency services authority are followed and all possible assistance is provided in response to those directions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2.8</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Incident reports are completed accurately in accordance with regulatory and w</w:t>
            </w:r>
            <w:r w:rsidRPr="00FC2834">
              <w:t>orkplace procedures</w:t>
            </w:r>
          </w:p>
        </w:tc>
      </w:tr>
      <w:tr w:rsidTr="00FC2834">
        <w:tblPrEx>
          <w:tblW w:w="9498"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3</w:t>
            </w:r>
          </w:p>
        </w:tc>
        <w:tc>
          <w:tcPr>
            <w:tcW w:w="2657"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Arrange follow</w:t>
            </w:r>
            <w:r w:rsidRPr="00FC2834">
              <w:rPr>
                <w:rStyle w:val="SpecialBold"/>
              </w:rPr>
              <w:noBreakHyphen/>
              <w:t>on support and assistance</w:t>
            </w: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3.1</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In an accident or illness, medical assistance and support is arranged, as required, in accordance with workplace procedures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3.2</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First aid is provided until medical assistance arrives, within limits of own responsibility and competence in accordance with workplace procedures</w:t>
            </w:r>
          </w:p>
        </w:tc>
      </w:tr>
      <w:tr w:rsidTr="00FC2834">
        <w:tblPrEx>
          <w:tblW w:w="9498"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4</w:t>
            </w:r>
          </w:p>
        </w:tc>
        <w:tc>
          <w:tcPr>
            <w:tcW w:w="2657" w:type="dxa"/>
            <w:vMerge w:val="restart"/>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Communicate with staff and passengers</w:t>
            </w: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4.1</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Staff and passengers are provided with relevant, appropriate and</w:t>
            </w:r>
            <w:r w:rsidRPr="00FC2834">
              <w:t xml:space="preserve"> timely advice on emergency and abnormal situations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4.2</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 xml:space="preserve">Instructions are provided to relevant personnel and/or passengers in accordance with workplace procedures, consistent with the nature of the emergency or abnormal situation </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4.3</w:t>
            </w:r>
          </w:p>
        </w:tc>
        <w:tc>
          <w:tcPr>
            <w:tcW w:w="6054"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Evacuation procedures for personnel and/or customers are explained and/or demonstrated, as required, in accordance with workplace procedures</w:t>
            </w:r>
          </w:p>
        </w:tc>
      </w:tr>
      <w:tr w:rsidTr="00FC2834">
        <w:tblPrEx>
          <w:tblW w:w="9498"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7" w:type="dxa"/>
            <w:vMerge/>
            <w:tcBorders>
              <w:top w:val="nil"/>
              <w:left w:val="nil"/>
              <w:bottom w:val="nil"/>
              <w:right w:val="nil"/>
            </w:tcBorders>
            <w:tcMar>
              <w:top w:w="0" w:type="dxa"/>
              <w:left w:w="62" w:type="dxa"/>
              <w:bottom w:w="0" w:type="dxa"/>
              <w:right w:w="62" w:type="dxa"/>
            </w:tcMar>
          </w:tcPr>
          <w:p w:rsidR="00000000" w:rsidRPr="00FC283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rPr>
                <w:rStyle w:val="SpecialBold"/>
              </w:rPr>
              <w:t>4.4</w:t>
            </w:r>
          </w:p>
        </w:tc>
        <w:tc>
          <w:tcPr>
            <w:tcW w:w="6054"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Customer service and safety needs arising from emergency or abnormal situation are identified and acted on i</w:t>
            </w:r>
            <w:r w:rsidRPr="00FC2834">
              <w:t>n accordance with regulatory and workplace requirements</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7" w:name="O_1195986"/>
      <w:bookmarkEnd w:id="7"/>
      <w:r w:rsidRPr="00FC2834">
        <w:t>Foundation Skills</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Foundation skills essential to performance are explicit in the performance criteria of this unit of competency.</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8" w:name="O_1195985"/>
      <w:bookmarkEnd w:id="8"/>
      <w:r w:rsidRPr="00FC2834">
        <w:t>Range of Conditions</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Range is restricted to essential operating conditions and any other variables essential to the work environment.</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9" w:name="O_1195984"/>
      <w:bookmarkEnd w:id="9"/>
      <w:r w:rsidRPr="00FC2834">
        <w:t>Unit Mapping Information</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This unit replaces and is equivalent to TLIF4061A Respond to electric tram-driving emergencies an</w:t>
            </w:r>
            <w:r w:rsidRPr="00FC2834">
              <w:t>d abnormal situations.</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10" w:name="O_1195993"/>
      <w:bookmarkEnd w:id="10"/>
      <w:r w:rsidRPr="00FC2834">
        <w:t>Links</w:t>
      </w:r>
    </w:p>
    <w:p w:rsidR="00000000" w:rsidRPr="00FC2834" w:rsidP="007C12FD">
      <w:pPr>
        <w:pStyle w:val="BodyText"/>
      </w:pPr>
      <w:r w:rsidRPr="00FC28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0E7F">
        <w:rPr>
          <w:rStyle w:val="Hyperlink"/>
        </w:rPr>
        <w:t>https://vetnet.gov.au/Pages/TrainingDocs.aspx?q=df441c6e-213d-43e3-874c-0b3f7036d851</w:t>
      </w:r>
      <w:r>
        <w:fldChar w:fldCharType="end"/>
      </w:r>
    </w:p>
    <w:p w:rsidR="00000000" w:rsidRPr="00FC2834" w:rsidP="007C12FD">
      <w:pPr>
        <w:pStyle w:val="BodyText"/>
        <w:sectPr w:rsidSect="00FC2834">
          <w:headerReference w:type="default" r:id="rId10"/>
          <w:footerReference w:type="default" r:id="rId11"/>
          <w:pgSz w:w="11908" w:h="16833"/>
          <w:pgMar w:top="1702" w:right="1418" w:bottom="1702" w:left="1418" w:header="992" w:footer="992" w:gutter="0"/>
          <w:cols w:space="720"/>
          <w:noEndnote/>
          <w:docGrid w:linePitch="299"/>
        </w:sectPr>
      </w:pPr>
    </w:p>
    <w:p w:rsidR="00000000" w:rsidRPr="00FC2834" w:rsidP="00FC2834">
      <w:pPr>
        <w:pStyle w:val="SuperHeading"/>
      </w:pPr>
      <w:r w:rsidRPr="00FC2834">
        <w:t>Assessment Re</w:t>
      </w:r>
      <w:r w:rsidRPr="00FC2834">
        <w:t>quirements for TLIF4061 Respond to electric tram-driving emergencies and abnormal situations</w:t>
      </w:r>
    </w:p>
    <w:p w:rsidR="00000000" w:rsidRPr="00FC2834" w:rsidP="00FC2834">
      <w:pPr>
        <w:pStyle w:val="Heading1"/>
      </w:pPr>
      <w:bookmarkStart w:id="11" w:name="O_1195982"/>
      <w:bookmarkEnd w:id="11"/>
      <w:r w:rsidRPr="00FC2834">
        <w:t>Modification History</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Release 2</w:t>
            </w:r>
            <w:r w:rsidRPr="00FC2834">
              <w:t>. This is the second release of this unit of competency in the TLI Transport and Logistics Training Package:</w:t>
            </w:r>
          </w:p>
          <w:p w:rsidR="00000000" w:rsidRPr="00FC2834" w:rsidP="00FC2834">
            <w:pPr>
              <w:pStyle w:val="ListBullet"/>
            </w:pPr>
            <w:r w:rsidRPr="00FC2834">
              <w:t>Minor statement changes in Performance Evidence</w:t>
            </w:r>
          </w:p>
          <w:p w:rsidR="00000000" w:rsidRPr="00FC2834" w:rsidP="00FC2834">
            <w:pPr>
              <w:pStyle w:val="ListBullet"/>
            </w:pPr>
            <w:r w:rsidRPr="00FC2834">
              <w:t>Minor communication statement changes in Knowledge Evidence</w:t>
            </w:r>
          </w:p>
          <w:p w:rsidR="00000000" w:rsidP="00FC2834">
            <w:pPr>
              <w:pStyle w:val="ListBullet"/>
              <w:rPr>
                <w:lang w:val="en-NZ"/>
              </w:rPr>
            </w:pPr>
            <w:r w:rsidRPr="00FC2834">
              <w:t>Minor statement changes in Assessment Conditions.</w:t>
            </w:r>
          </w:p>
        </w:tc>
      </w:tr>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rPr>
                <w:rStyle w:val="SpecialBold"/>
              </w:rPr>
              <w:t>Release 1</w:t>
            </w:r>
            <w:r w:rsidRPr="00FC2834">
              <w:t>. This is the first release of this unit of competency in the TLI Transport and Logistic</w:t>
            </w:r>
            <w:r w:rsidRPr="00FC2834">
              <w:t>s Training Package.</w:t>
            </w:r>
          </w:p>
        </w:tc>
      </w:tr>
    </w:tbl>
    <w:p w:rsidR="00000000" w:rsidRPr="00FC2834" w:rsidP="00FC2834">
      <w:pPr>
        <w:pStyle w:val="NoPaddingFontSize1"/>
      </w:pPr>
    </w:p>
    <w:p w:rsidR="00000000" w:rsidRPr="00FC2834" w:rsidP="00FC2834">
      <w:pPr>
        <w:pStyle w:val="AllowPageBreak"/>
      </w:pPr>
    </w:p>
    <w:p w:rsidR="00000000" w:rsidRPr="00FC2834" w:rsidP="00FC2834">
      <w:pPr>
        <w:pStyle w:val="Heading1"/>
      </w:pPr>
      <w:bookmarkStart w:id="12" w:name="O_1195981"/>
      <w:bookmarkEnd w:id="12"/>
      <w:r w:rsidRPr="00FC2834">
        <w:t>Performance Evidence</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C2834">
            <w:pPr>
              <w:pStyle w:val="BodyText"/>
              <w:rPr>
                <w:lang w:val="en-NZ"/>
              </w:rPr>
            </w:pPr>
            <w:r w:rsidRPr="00FC2834">
              <w:t>Evidence required to demonstrate competence in this unit must be relevant to and satisfy all of the requirements of the elements and performance criteria on at least one occasion and include:</w:t>
            </w:r>
          </w:p>
        </w:tc>
      </w:tr>
      <w:tr w:rsidTr="00FC2834">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FC2834" w:rsidP="00FC2834">
            <w:pPr>
              <w:pStyle w:val="ListBullet"/>
            </w:pPr>
            <w:r w:rsidRPr="00FC2834">
              <w:t>adapting to differences in electric trams and ancillary equipment</w:t>
            </w:r>
          </w:p>
          <w:p w:rsidR="00000000" w:rsidRPr="00FC2834" w:rsidP="00FC2834">
            <w:pPr>
              <w:pStyle w:val="ListBullet"/>
            </w:pPr>
            <w:r w:rsidRPr="00FC2834">
              <w:t>allocating attention according to priorities</w:t>
            </w:r>
          </w:p>
          <w:p w:rsidR="00000000" w:rsidRPr="00FC2834" w:rsidP="00FC2834">
            <w:pPr>
              <w:pStyle w:val="ListBullet"/>
            </w:pPr>
            <w:r w:rsidRPr="00FC2834">
              <w:t>communicating effectively and working collaboratively with others including communicating factual information to create confidence and trust</w:t>
            </w:r>
          </w:p>
          <w:p w:rsidR="00000000" w:rsidRPr="00FC2834" w:rsidP="00FC2834">
            <w:pPr>
              <w:pStyle w:val="ListBullet"/>
            </w:pPr>
            <w:r w:rsidRPr="00FC2834">
              <w:t>comp</w:t>
            </w:r>
            <w:r w:rsidRPr="00FC2834">
              <w:t>leting required documentation and reports</w:t>
            </w:r>
          </w:p>
          <w:p w:rsidR="00000000" w:rsidRPr="00FC2834" w:rsidP="00FC2834">
            <w:pPr>
              <w:pStyle w:val="ListBullet"/>
            </w:pPr>
            <w:r w:rsidRPr="00FC2834">
              <w:t>following emergency response plan in accordance with workplace procedures</w:t>
            </w:r>
          </w:p>
          <w:p w:rsidR="00000000" w:rsidRPr="00FC2834" w:rsidP="00FC2834">
            <w:pPr>
              <w:pStyle w:val="ListBullet"/>
            </w:pPr>
            <w:r w:rsidRPr="00FC2834">
              <w:t xml:space="preserve">identifying hazards and taking appropriate actions to minimise, control or eliminate identified hazards </w:t>
            </w:r>
          </w:p>
          <w:p w:rsidR="00000000" w:rsidRPr="00FC2834" w:rsidP="00FC2834">
            <w:pPr>
              <w:pStyle w:val="ListBullet"/>
            </w:pPr>
            <w:r w:rsidRPr="00FC2834">
              <w:t>identifying, solving and/or reporti</w:t>
            </w:r>
            <w:r w:rsidRPr="00FC2834">
              <w:t>ng problems promptly in accordance with workplace procedures</w:t>
            </w:r>
          </w:p>
          <w:p w:rsidR="00000000" w:rsidRPr="00FC2834" w:rsidP="00FC2834">
            <w:pPr>
              <w:pStyle w:val="ListBullet"/>
            </w:pPr>
            <w:r w:rsidRPr="00FC2834">
              <w:t>modifying activities depending on workplace contexts, risk situations and environments</w:t>
            </w:r>
          </w:p>
          <w:p w:rsidR="00000000" w:rsidRPr="00FC2834" w:rsidP="00FC2834">
            <w:pPr>
              <w:pStyle w:val="ListBullet"/>
            </w:pPr>
            <w:r w:rsidRPr="00FC2834">
              <w:t>providing first aid within limits of own responsibility and competence</w:t>
            </w:r>
          </w:p>
          <w:p w:rsidR="00000000" w:rsidRPr="00FC2834" w:rsidP="00FC2834">
            <w:pPr>
              <w:pStyle w:val="ListBullet"/>
            </w:pPr>
            <w:r w:rsidRPr="00FC2834">
              <w:t>reading and interpreting relevant ins</w:t>
            </w:r>
            <w:r w:rsidRPr="00FC2834">
              <w:t xml:space="preserve">tructions, procedures and information </w:t>
            </w:r>
          </w:p>
          <w:p w:rsidR="00000000" w:rsidRPr="00FC2834" w:rsidP="00FC2834">
            <w:pPr>
              <w:pStyle w:val="ListBullet"/>
            </w:pPr>
            <w:r w:rsidRPr="00FC2834">
              <w:t xml:space="preserve">responding to incidents, emergencies or abnormal situations in accordance with workplace procedures and emergency response plan </w:t>
            </w:r>
          </w:p>
          <w:p w:rsidR="00000000" w:rsidRPr="00FC2834" w:rsidP="00FC2834">
            <w:pPr>
              <w:pStyle w:val="ListBullet"/>
            </w:pPr>
            <w:r w:rsidRPr="00FC2834">
              <w:t xml:space="preserve">selecting and using relevant communications and other equipment </w:t>
            </w:r>
          </w:p>
          <w:p w:rsidR="00000000" w:rsidRPr="00FC2834" w:rsidP="00FC2834">
            <w:pPr>
              <w:pStyle w:val="ListBullet"/>
            </w:pPr>
            <w:r w:rsidRPr="00FC2834">
              <w:t>selecting and using req</w:t>
            </w:r>
            <w:r w:rsidRPr="00FC2834">
              <w:t>uired personal protective equipment (PPE) conforming to industry and work health and safety (WHS)/occupational health and safety (OHS) standards.</w:t>
            </w:r>
          </w:p>
        </w:tc>
      </w:tr>
    </w:tbl>
    <w:p w:rsidR="007C12FD" w:rsidP="00FC2834">
      <w:pPr>
        <w:pStyle w:val="NoPaddingFontSize1"/>
      </w:pPr>
    </w:p>
    <w:p w:rsidR="007C12FD" w:rsidP="00FC2834">
      <w:pPr>
        <w:pStyle w:val="NoPaddingFontSize1"/>
      </w:pPr>
    </w:p>
    <w:p w:rsidR="00000000" w:rsidRPr="00FC2834" w:rsidP="00FC2834">
      <w:pPr>
        <w:pStyle w:val="Heading1"/>
      </w:pPr>
      <w:bookmarkStart w:id="13" w:name="O_1195980"/>
      <w:bookmarkEnd w:id="13"/>
      <w:r w:rsidRPr="00FC2834">
        <w:t>Knowledge Evidence</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Evidence required to demonstrate competence in this unit must be relevant to and satisfy all of the requirements of the elements and performance criteria and include knowledge of:</w:t>
            </w:r>
          </w:p>
          <w:p w:rsidR="00000000" w:rsidRPr="00FC2834" w:rsidP="00FC2834">
            <w:pPr>
              <w:pStyle w:val="ListBullet"/>
            </w:pPr>
            <w:r w:rsidRPr="00FC2834">
              <w:t>abnormal situations</w:t>
            </w:r>
          </w:p>
          <w:p w:rsidR="00000000" w:rsidRPr="00FC2834" w:rsidP="00FC2834">
            <w:pPr>
              <w:pStyle w:val="ListBullet"/>
            </w:pPr>
            <w:r w:rsidRPr="00FC2834">
              <w:t>applicable state/territory legislated rail safety requi</w:t>
            </w:r>
            <w:r w:rsidRPr="00FC2834">
              <w:t>rements, relevant codes of practice and/or guidelines</w:t>
            </w:r>
          </w:p>
          <w:p w:rsidR="00000000" w:rsidRPr="00FC2834" w:rsidP="00FC2834">
            <w:pPr>
              <w:pStyle w:val="ListBullet"/>
            </w:pPr>
            <w:r w:rsidRPr="00FC2834">
              <w:t>documentation and reporting requirements</w:t>
            </w:r>
          </w:p>
          <w:p w:rsidR="00000000" w:rsidRPr="00FC2834" w:rsidP="00FC2834">
            <w:pPr>
              <w:pStyle w:val="ListBullet"/>
            </w:pPr>
            <w:r w:rsidRPr="00FC2834">
              <w:t xml:space="preserve">focus of operation of work systems, equipment, management and site operating systems when </w:t>
            </w:r>
            <w:r w:rsidRPr="00FC2834">
              <w:t>responding to electric tram</w:t>
            </w:r>
            <w:r w:rsidRPr="00FC2834">
              <w:noBreakHyphen/>
              <w:t xml:space="preserve">driving emergencies or abnormal situations </w:t>
            </w:r>
          </w:p>
          <w:p w:rsidR="00000000" w:rsidRPr="00FC2834" w:rsidP="00FC2834">
            <w:pPr>
              <w:pStyle w:val="ListBullet"/>
            </w:pPr>
            <w:r w:rsidRPr="00FC2834">
              <w:t>hazards that may occur in transport and allied industries that can lead to emergency situations, and related hazard control strategies</w:t>
            </w:r>
          </w:p>
          <w:p w:rsidR="00000000" w:rsidRPr="00FC2834" w:rsidP="00FC2834">
            <w:pPr>
              <w:pStyle w:val="ListBullet"/>
            </w:pPr>
            <w:r w:rsidRPr="00FC2834">
              <w:t>problems that may occur when responding to electric tram</w:t>
            </w:r>
            <w:r w:rsidRPr="00FC2834">
              <w:noBreakHyphen/>
              <w:t>driving emergencies and abnormal situations, and actions that c</w:t>
            </w:r>
            <w:r w:rsidRPr="00FC2834">
              <w:t>an be taken to resolve these problems</w:t>
            </w:r>
          </w:p>
          <w:p w:rsidR="00000000" w:rsidRPr="00FC2834" w:rsidP="00FC2834">
            <w:pPr>
              <w:pStyle w:val="ListBullet"/>
            </w:pPr>
            <w:r w:rsidRPr="00FC2834">
              <w:t>safety critical communication protocols and procedures</w:t>
            </w:r>
          </w:p>
          <w:p w:rsidR="00000000" w:rsidRPr="00FC2834" w:rsidP="00FC2834">
            <w:pPr>
              <w:pStyle w:val="ListBullet"/>
            </w:pPr>
            <w:r w:rsidRPr="00FC2834">
              <w:t>state/territory road and traffic authority and tramway operating procedures</w:t>
            </w:r>
          </w:p>
          <w:p w:rsidR="00000000" w:rsidRPr="00FC2834" w:rsidP="00FC2834">
            <w:pPr>
              <w:pStyle w:val="ListBullet"/>
            </w:pPr>
            <w:r w:rsidRPr="00FC2834">
              <w:t xml:space="preserve">WHS/OHS and environmental protection procedures and guidelines </w:t>
            </w:r>
          </w:p>
          <w:p w:rsidR="00000000" w:rsidRPr="00FC2834" w:rsidP="00FC2834">
            <w:pPr>
              <w:pStyle w:val="ListBullet"/>
            </w:pPr>
            <w:r w:rsidRPr="00FC2834">
              <w:t>workplace procedures for responding to electric tram</w:t>
            </w:r>
            <w:r w:rsidRPr="00FC2834">
              <w:noBreakHyphen/>
              <w:t>driving emergencies and abnormal situations.</w:t>
            </w:r>
          </w:p>
        </w:tc>
      </w:tr>
    </w:tbl>
    <w:p w:rsidR="007C12FD" w:rsidP="00FC2834">
      <w:pPr>
        <w:pStyle w:val="NoPaddingFontSize1"/>
      </w:pPr>
    </w:p>
    <w:p w:rsidR="007C12FD" w:rsidP="00FC2834">
      <w:pPr>
        <w:pStyle w:val="NoPaddingFontSize1"/>
      </w:pPr>
    </w:p>
    <w:p w:rsidR="00000000" w:rsidRPr="00FC2834" w:rsidP="00FC2834">
      <w:pPr>
        <w:pStyle w:val="Heading1"/>
      </w:pPr>
      <w:bookmarkStart w:id="14" w:name="O_1195979"/>
      <w:bookmarkEnd w:id="14"/>
      <w:r w:rsidRPr="00FC2834">
        <w:t>Assessment Conditions</w:t>
      </w:r>
    </w:p>
    <w:tbl>
      <w:tblPr>
        <w:tblW w:w="9497" w:type="dxa"/>
        <w:tblLayout w:type="fixed"/>
        <w:tblCellMar>
          <w:left w:w="62" w:type="dxa"/>
          <w:right w:w="62" w:type="dxa"/>
        </w:tblCellMar>
        <w:tblLook w:val="0000"/>
      </w:tblPr>
      <w:tblGrid>
        <w:gridCol w:w="9497"/>
      </w:tblGrid>
      <w:tr w:rsidTr="00FC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834" w:rsidP="00FC2834">
            <w:pPr>
              <w:pStyle w:val="BodyText"/>
            </w:pPr>
            <w:r w:rsidRPr="00FC2834">
              <w:t>Assessors must hold credentials specified within the Standards for Registered Training Organisations current at th</w:t>
            </w:r>
            <w:r w:rsidRPr="00FC2834">
              <w:t xml:space="preserve">e time of assessment. </w:t>
            </w:r>
          </w:p>
          <w:p w:rsidR="00000000" w:rsidRPr="00FC2834" w:rsidP="00FC2834">
            <w:pPr>
              <w:pStyle w:val="BodyText"/>
            </w:pPr>
            <w:r w:rsidRPr="00FC2834">
              <w:t>Assessment must satisfy the Principles of Assessment and Rules of Evidence and all regulatory requirements included within the Standards for Registered Training Organisations current at the time of assessment.</w:t>
            </w:r>
          </w:p>
          <w:p w:rsidR="00000000" w:rsidRPr="00FC2834" w:rsidP="00FC2834">
            <w:pPr>
              <w:pStyle w:val="BodyText"/>
            </w:pPr>
            <w:r w:rsidRPr="00FC2834">
              <w:t>Assessment must occur i</w:t>
            </w:r>
            <w:r w:rsidRPr="00FC2834">
              <w:t>n workplace operational situations where it is appropriate to do so; where this is not appropriate, assessment must occur in simulated workplace operational situations that replicate tram workplace conditions.</w:t>
            </w:r>
          </w:p>
          <w:p w:rsidR="00000000" w:rsidRPr="00FC2834" w:rsidP="00FC2834">
            <w:pPr>
              <w:pStyle w:val="BodyText"/>
            </w:pPr>
            <w:r w:rsidRPr="00FC2834">
              <w:t>Assessment processes and techniques must be ap</w:t>
            </w:r>
            <w:r w:rsidRPr="00FC2834">
              <w:t>propriate to the language, literacy and numeracy requirements of the work being performed and the needs of the candidate.</w:t>
            </w:r>
          </w:p>
          <w:p w:rsidR="00000000" w:rsidRPr="00FC2834" w:rsidP="00FC2834">
            <w:pPr>
              <w:pStyle w:val="BodyText"/>
            </w:pPr>
            <w:r w:rsidRPr="00FC2834">
              <w:t>Resources for assessment must include access to:</w:t>
            </w:r>
          </w:p>
          <w:p w:rsidR="00000000" w:rsidRPr="00FC2834" w:rsidP="00FC2834">
            <w:pPr>
              <w:pStyle w:val="ListBullet"/>
            </w:pPr>
            <w:r w:rsidRPr="00FC2834">
              <w:t>a range of relevant exercises, case studies and/or simulations</w:t>
            </w:r>
          </w:p>
          <w:p w:rsidR="00000000" w:rsidRPr="00FC2834" w:rsidP="00FC2834">
            <w:pPr>
              <w:pStyle w:val="ListBullet"/>
            </w:pPr>
            <w:r w:rsidRPr="00FC2834">
              <w:t>relevant and appropriate materials, tools, equipment and PPE currently used in industry</w:t>
            </w:r>
          </w:p>
          <w:p w:rsidR="00000000" w:rsidRPr="00FC2834" w:rsidP="00FC2834">
            <w:pPr>
              <w:pStyle w:val="ListBullet"/>
            </w:pPr>
            <w:r w:rsidRPr="00FC2834">
              <w:t>applicable documentation including workplace procedures, regulations, emergency management plan, codes of practice and operation manuals.</w:t>
            </w:r>
          </w:p>
        </w:tc>
      </w:tr>
    </w:tbl>
    <w:p w:rsidR="007C12FD" w:rsidP="00FC2834">
      <w:pPr>
        <w:pStyle w:val="NoPaddingFontSize1"/>
      </w:pPr>
    </w:p>
    <w:p w:rsidR="007C12FD" w:rsidP="00FC2834">
      <w:pPr>
        <w:pStyle w:val="NoPaddingFontSize1"/>
      </w:pPr>
    </w:p>
    <w:p w:rsidR="00000000" w:rsidRPr="00FC2834" w:rsidP="00FC2834">
      <w:pPr>
        <w:pStyle w:val="Heading1"/>
      </w:pPr>
      <w:bookmarkStart w:id="15" w:name="O_1195994"/>
      <w:bookmarkEnd w:id="15"/>
      <w:r w:rsidRPr="00FC2834">
        <w:t>Links</w:t>
      </w:r>
    </w:p>
    <w:p w:rsidR="00000000" w:rsidRPr="00FC2834" w:rsidP="007C12FD">
      <w:pPr>
        <w:pStyle w:val="BodyText"/>
      </w:pPr>
      <w:r w:rsidRPr="00FC2834">
        <w:t>Co</w:t>
      </w:r>
      <w:r w:rsidRPr="00FC2834">
        <w:t xml:space="preserve">mpanion Volume Implementation Guides are found in VETNet - </w:t>
      </w:r>
      <w:r>
        <w:fldChar w:fldCharType="begin"/>
      </w:r>
      <w:r>
        <w:instrText xml:space="preserve"> HYPERLINK "https://vetnet.gov.au/Pages/TrainingDocs.aspx?q=df441c6e-213d-43e3-874c-0b3f7036d851" </w:instrText>
      </w:r>
      <w:r>
        <w:fldChar w:fldCharType="separate"/>
      </w:r>
      <w:r w:rsidRPr="00A00E7F">
        <w:rPr>
          <w:rStyle w:val="Hyperlink"/>
        </w:rPr>
        <w:t>https://vetnet.gov.au/Pages/TrainingDocs.aspx?q=df441c6e-213d-43e3-874c-0b3f7036d851</w:t>
      </w:r>
      <w:r>
        <w:fldChar w:fldCharType="end"/>
      </w:r>
    </w:p>
    <w:p w:rsidR="00000000" w:rsidRPr="00FC2834" w:rsidP="00FC2834"/>
    <w:sectPr w:rsidSect="00FC28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rsidRPr="007C12FD" w:rsidP="007C1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FD" w:rsidP="00FC2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12FD" w:rsidP="00FC28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12FD" w:rsidP="00FC28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rsidP="00FC2834">
    <w:pPr>
      <w:pStyle w:val="Footer"/>
      <w:framePr w:wrap="around"/>
    </w:pPr>
    <w:r>
      <w:fldChar w:fldCharType="begin"/>
    </w:r>
    <w:r>
      <w:instrText xml:space="preserve"> DOCPROPERTY  Subject  \* MERGEFORMAT </w:instrText>
    </w:r>
    <w:r>
      <w:fldChar w:fldCharType="separate"/>
    </w:r>
    <w:r w:rsidR="007C12FD">
      <w:t>Approved</w:t>
    </w:r>
    <w:r w:rsidR="007C12FD">
      <w:fldChar w:fldCharType="end"/>
    </w:r>
    <w:r>
      <w:tab/>
      <w:t xml:space="preserve">Page </w:t>
    </w:r>
    <w:r>
      <w:fldChar w:fldCharType="begin"/>
    </w:r>
    <w:r>
      <w:instrText xml:space="preserve"> PAGE  \* Arabic  \* MERGEFORMAT </w:instrText>
    </w:r>
    <w:r>
      <w:fldChar w:fldCharType="separate"/>
    </w:r>
    <w:r w:rsidR="007C12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2FD">
      <w:rPr>
        <w:noProof/>
      </w:rPr>
      <w:t>5</w:t>
    </w:r>
    <w:r>
      <w:rPr>
        <w:noProof/>
      </w:rPr>
      <w:fldChar w:fldCharType="end"/>
    </w:r>
  </w:p>
  <w:p w:rsidR="00FC2834" w:rsidP="00FC2834">
    <w:pPr>
      <w:pStyle w:val="Footer"/>
      <w:framePr w:wrap="around"/>
    </w:pPr>
    <w:r>
      <w:t xml:space="preserve">© Commonwealth of Australia, </w:t>
    </w:r>
    <w:r>
      <w:fldChar w:fldCharType="begin"/>
    </w:r>
    <w:r>
      <w:instrText xml:space="preserve"> DATE  \@ "yyyy"  \* MERGEFORMAT </w:instrText>
    </w:r>
    <w:r>
      <w:fldChar w:fldCharType="separate"/>
    </w:r>
    <w:r w:rsidR="007C12FD">
      <w:rPr>
        <w:noProof/>
      </w:rPr>
      <w:t>2025</w:t>
    </w:r>
    <w:r>
      <w:fldChar w:fldCharType="end"/>
    </w:r>
    <w:r>
      <w:tab/>
    </w:r>
    <w:r>
      <w:fldChar w:fldCharType="begin"/>
    </w:r>
    <w:r>
      <w:instrText xml:space="preserve"> DOCPROPERTY  Author  \* MERGEFORMAT </w:instrText>
    </w:r>
    <w:r>
      <w:fldChar w:fldCharType="separate"/>
    </w:r>
    <w:r w:rsidR="007C12FD">
      <w:t>Industry Skills Australia</w:t>
    </w:r>
    <w:r w:rsidR="007C12FD">
      <w:fldChar w:fldCharType="end"/>
    </w:r>
  </w:p>
  <w:p w:rsidR="00FC2834" w:rsidP="00FC2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834" w:rsidRPr="007C12FD" w:rsidP="007C1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FD" w:rsidRPr="002D2AF8" w:rsidP="00FC2834">
    <w:pPr>
      <w:pStyle w:val="Header"/>
      <w:framePr w:wrap="around"/>
    </w:pPr>
    <w:r>
      <w:fldChar w:fldCharType="begin"/>
    </w:r>
    <w:r>
      <w:instrText xml:space="preserve"> TITLE   \* MERGEFORMAT </w:instrText>
    </w:r>
    <w:r>
      <w:fldChar w:fldCharType="separate"/>
    </w:r>
    <w:r>
      <w:t>TLIF4061 Respond to electric tram-driving emergencies and abnormal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2FD" w:rsidP="00FC28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34" w:rsidRPr="002D2AF8" w:rsidP="00FC2834">
    <w:pPr>
      <w:pStyle w:val="Header"/>
      <w:framePr w:wrap="around"/>
    </w:pPr>
    <w:r>
      <w:fldChar w:fldCharType="begin"/>
    </w:r>
    <w:r>
      <w:instrText xml:space="preserve"> TITLE   \* MERGEFORMAT </w:instrText>
    </w:r>
    <w:r>
      <w:fldChar w:fldCharType="separate"/>
    </w:r>
    <w:r w:rsidR="007C12FD">
      <w:t>TLIF4061 Respond to electric tram-driving emergencies and abnormal situations</w:t>
    </w:r>
    <w:r w:rsidR="007C12FD">
      <w:fldChar w:fldCharType="end"/>
    </w:r>
    <w:r>
      <w:tab/>
      <w:t xml:space="preserve">Date this document was generated: </w:t>
    </w:r>
    <w:r>
      <w:fldChar w:fldCharType="begin"/>
    </w:r>
    <w:r>
      <w:instrText xml:space="preserve"> CREATEDATE  \@ "d MMMM yyyy"  \* MERGEFORMAT </w:instrText>
    </w:r>
    <w:r>
      <w:fldChar w:fldCharType="separate"/>
    </w:r>
    <w:r w:rsidR="007C12FD">
      <w:rPr>
        <w:noProof/>
      </w:rPr>
      <w:t>2 March 2025</w:t>
    </w:r>
    <w:r>
      <w:fldChar w:fldCharType="end"/>
    </w:r>
  </w:p>
  <w:p w:rsidR="00FC2834" w:rsidP="00FC2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9CE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6A3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834"/>
    <w:pPr>
      <w:spacing w:before="360" w:after="60"/>
      <w:outlineLvl w:val="0"/>
    </w:pPr>
    <w:rPr>
      <w:sz w:val="32"/>
    </w:rPr>
  </w:style>
  <w:style w:type="paragraph" w:styleId="Heading2">
    <w:name w:val="heading 2"/>
    <w:basedOn w:val="HeadingBase"/>
    <w:next w:val="BodyText"/>
    <w:link w:val="Heading2Char"/>
    <w:qFormat/>
    <w:rsid w:val="00FC2834"/>
    <w:pPr>
      <w:keepLines/>
      <w:spacing w:before="240" w:after="120"/>
      <w:outlineLvl w:val="1"/>
    </w:pPr>
    <w:rPr>
      <w:sz w:val="28"/>
      <w:szCs w:val="40"/>
    </w:rPr>
  </w:style>
  <w:style w:type="paragraph" w:styleId="Heading3">
    <w:name w:val="heading 3"/>
    <w:basedOn w:val="HeadingBase"/>
    <w:next w:val="BodyText"/>
    <w:link w:val="Heading3Char"/>
    <w:qFormat/>
    <w:rsid w:val="00FC2834"/>
    <w:pPr>
      <w:spacing w:before="180" w:after="120"/>
      <w:outlineLvl w:val="2"/>
    </w:pPr>
    <w:rPr>
      <w:spacing w:val="-10"/>
      <w:kern w:val="32"/>
    </w:rPr>
  </w:style>
  <w:style w:type="paragraph" w:styleId="Heading4">
    <w:name w:val="heading 4"/>
    <w:basedOn w:val="HeadingBase"/>
    <w:next w:val="BodyText"/>
    <w:link w:val="Heading4Char"/>
    <w:qFormat/>
    <w:rsid w:val="00FC2834"/>
    <w:pPr>
      <w:spacing w:before="160" w:after="120"/>
      <w:outlineLvl w:val="3"/>
    </w:pPr>
    <w:rPr>
      <w:sz w:val="22"/>
    </w:rPr>
  </w:style>
  <w:style w:type="paragraph" w:styleId="Heading5">
    <w:name w:val="heading 5"/>
    <w:basedOn w:val="HeadingBase"/>
    <w:next w:val="Normal"/>
    <w:link w:val="Heading5Char"/>
    <w:qFormat/>
    <w:rsid w:val="00FC2834"/>
    <w:pPr>
      <w:spacing w:before="80"/>
      <w:outlineLvl w:val="4"/>
    </w:pPr>
    <w:rPr>
      <w:color w:val="918585"/>
      <w:sz w:val="20"/>
    </w:rPr>
  </w:style>
  <w:style w:type="paragraph" w:styleId="Heading6">
    <w:name w:val="heading 6"/>
    <w:basedOn w:val="HeadingBase"/>
    <w:next w:val="Normal"/>
    <w:link w:val="Heading6Char"/>
    <w:qFormat/>
    <w:rsid w:val="00FC2834"/>
    <w:pPr>
      <w:spacing w:before="60"/>
      <w:outlineLvl w:val="5"/>
    </w:pPr>
    <w:rPr>
      <w:color w:val="918585"/>
      <w:sz w:val="20"/>
    </w:rPr>
  </w:style>
  <w:style w:type="paragraph" w:styleId="Heading7">
    <w:name w:val="heading 7"/>
    <w:basedOn w:val="Normal"/>
    <w:next w:val="Normal"/>
    <w:link w:val="Heading7Char"/>
    <w:qFormat/>
    <w:rsid w:val="00FC2834"/>
    <w:pPr>
      <w:ind w:left="720"/>
      <w:outlineLvl w:val="6"/>
    </w:pPr>
    <w:rPr>
      <w:i/>
    </w:rPr>
  </w:style>
  <w:style w:type="paragraph" w:styleId="Heading8">
    <w:name w:val="heading 8"/>
    <w:basedOn w:val="Normal"/>
    <w:next w:val="Normal"/>
    <w:link w:val="Heading8Char"/>
    <w:qFormat/>
    <w:rsid w:val="00FC2834"/>
    <w:pPr>
      <w:ind w:left="720"/>
      <w:outlineLvl w:val="7"/>
    </w:pPr>
    <w:rPr>
      <w:i/>
    </w:rPr>
  </w:style>
  <w:style w:type="paragraph" w:styleId="Heading9">
    <w:name w:val="heading 9"/>
    <w:basedOn w:val="Normal"/>
    <w:next w:val="Normal"/>
    <w:link w:val="Heading9Char"/>
    <w:qFormat/>
    <w:rsid w:val="00FC2834"/>
    <w:pPr>
      <w:ind w:left="720"/>
      <w:outlineLvl w:val="8"/>
    </w:pPr>
    <w:rPr>
      <w:i/>
    </w:rPr>
  </w:style>
  <w:style w:type="character" w:default="1" w:styleId="DefaultParagraphFont">
    <w:name w:val="Default Paragraph Font"/>
    <w:uiPriority w:val="1"/>
    <w:unhideWhenUsed/>
    <w:rsid w:val="00FC2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834"/>
  </w:style>
  <w:style w:type="character" w:customStyle="1" w:styleId="Heading1Char">
    <w:name w:val="Heading 1 Char"/>
    <w:basedOn w:val="DefaultParagraphFont"/>
    <w:link w:val="Heading1"/>
    <w:rsid w:val="00FC2834"/>
    <w:rPr>
      <w:rFonts w:ascii="Times New Roman" w:eastAsia="Times New Roman" w:hAnsi="Times New Roman" w:cs="Times New Roman"/>
      <w:b/>
      <w:sz w:val="32"/>
      <w:szCs w:val="20"/>
      <w:lang w:eastAsia="en-US"/>
    </w:rPr>
  </w:style>
  <w:style w:type="paragraph" w:styleId="BodyText">
    <w:name w:val="Body Text"/>
    <w:basedOn w:val="Normal"/>
    <w:link w:val="BodyTextChar"/>
    <w:rsid w:val="00FC2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834"/>
    <w:rPr>
      <w:rFonts w:ascii="Times New Roman" w:eastAsia="Times New Roman" w:hAnsi="Times New Roman" w:cs="Times New Roman"/>
      <w:sz w:val="24"/>
      <w:lang w:eastAsia="en-US"/>
    </w:rPr>
  </w:style>
  <w:style w:type="paragraph" w:styleId="ListBullet">
    <w:name w:val="List Bullet"/>
    <w:basedOn w:val="List"/>
    <w:rsid w:val="00FC2834"/>
    <w:pPr>
      <w:numPr>
        <w:numId w:val="11"/>
      </w:numPr>
      <w:tabs>
        <w:tab w:val="clear" w:pos="340"/>
      </w:tabs>
      <w:spacing w:before="40" w:after="40"/>
    </w:pPr>
  </w:style>
  <w:style w:type="character" w:customStyle="1" w:styleId="SpecialBold">
    <w:name w:val="Special Bold"/>
    <w:basedOn w:val="DefaultParagraphFont"/>
    <w:rsid w:val="00FC2834"/>
    <w:rPr>
      <w:b/>
      <w:spacing w:val="0"/>
    </w:rPr>
  </w:style>
  <w:style w:type="paragraph" w:customStyle="1" w:styleId="SuperHeading">
    <w:name w:val="SuperHeading"/>
    <w:basedOn w:val="Normal"/>
    <w:rsid w:val="00FC2834"/>
    <w:pPr>
      <w:spacing w:before="240" w:after="120"/>
      <w:outlineLvl w:val="0"/>
    </w:pPr>
    <w:rPr>
      <w:rFonts w:ascii="Times New Roman" w:hAnsi="Times New Roman"/>
      <w:b/>
      <w:sz w:val="32"/>
    </w:rPr>
  </w:style>
  <w:style w:type="paragraph" w:customStyle="1" w:styleId="AllowPageBreak">
    <w:name w:val="AllowPageBreak"/>
    <w:rsid w:val="00FC28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2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834"/>
    <w:rPr>
      <w:rFonts w:ascii="Courier New" w:eastAsia="Times New Roman" w:hAnsi="Courier New" w:cs="Times New Roman"/>
      <w:i/>
      <w:szCs w:val="20"/>
      <w:lang w:eastAsia="en-US"/>
    </w:rPr>
  </w:style>
  <w:style w:type="paragraph" w:customStyle="1" w:styleId="HeadingBase">
    <w:name w:val="Heading Base"/>
    <w:rsid w:val="00FC2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834"/>
    <w:pPr>
      <w:tabs>
        <w:tab w:val="right" w:leader="dot" w:pos="9072"/>
      </w:tabs>
      <w:ind w:left="567"/>
    </w:pPr>
    <w:rPr>
      <w:szCs w:val="22"/>
    </w:rPr>
  </w:style>
  <w:style w:type="paragraph" w:customStyle="1" w:styleId="TOCBase">
    <w:name w:val="TOC Base"/>
    <w:rsid w:val="00FC2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834"/>
    <w:pPr>
      <w:tabs>
        <w:tab w:val="right" w:leader="dot" w:pos="9072"/>
      </w:tabs>
      <w:spacing w:before="40" w:after="40"/>
      <w:ind w:left="284"/>
    </w:pPr>
    <w:rPr>
      <w:rFonts w:ascii="Times New Roman" w:hAnsi="Times New Roman"/>
    </w:rPr>
  </w:style>
  <w:style w:type="paragraph" w:styleId="TOC1">
    <w:name w:val="toc 1"/>
    <w:basedOn w:val="TOCBase"/>
    <w:next w:val="Normal"/>
    <w:rsid w:val="00FC2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834"/>
    <w:rPr>
      <w:rFonts w:ascii="Times New Roman" w:eastAsia="Times New Roman" w:hAnsi="Times New Roman" w:cs="Times New Roman"/>
      <w:sz w:val="16"/>
      <w:lang w:eastAsia="en-US"/>
    </w:rPr>
  </w:style>
  <w:style w:type="paragraph" w:styleId="Title">
    <w:name w:val="Title"/>
    <w:basedOn w:val="HeadingBase"/>
    <w:link w:val="TitleChar"/>
    <w:qFormat/>
    <w:rsid w:val="00FC2834"/>
    <w:pPr>
      <w:spacing w:before="5040"/>
      <w:jc w:val="center"/>
    </w:pPr>
    <w:rPr>
      <w:sz w:val="48"/>
      <w:szCs w:val="72"/>
      <w:lang w:val="en-US"/>
    </w:rPr>
  </w:style>
  <w:style w:type="character" w:customStyle="1" w:styleId="TitleChar">
    <w:name w:val="Title Char"/>
    <w:basedOn w:val="DefaultParagraphFont"/>
    <w:link w:val="Title"/>
    <w:rsid w:val="00FC2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834"/>
    <w:pPr>
      <w:tabs>
        <w:tab w:val="left" w:pos="3600"/>
        <w:tab w:val="left" w:pos="3958"/>
      </w:tabs>
    </w:pPr>
  </w:style>
  <w:style w:type="paragraph" w:styleId="List">
    <w:name w:val="List"/>
    <w:basedOn w:val="BodyText"/>
    <w:next w:val="BodyText"/>
    <w:rsid w:val="00FC2834"/>
    <w:pPr>
      <w:tabs>
        <w:tab w:val="left" w:pos="340"/>
      </w:tabs>
      <w:spacing w:before="60" w:after="60"/>
      <w:ind w:left="340" w:hanging="340"/>
    </w:pPr>
  </w:style>
  <w:style w:type="paragraph" w:customStyle="1" w:styleId="Note">
    <w:name w:val="Note"/>
    <w:basedOn w:val="BodyText"/>
    <w:rsid w:val="00FC2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834"/>
    <w:pPr>
      <w:framePr w:wrap="auto" w:hAnchor="text" w:y="6049"/>
    </w:pPr>
    <w:rPr>
      <w:color w:val="000000"/>
      <w:sz w:val="40"/>
    </w:rPr>
  </w:style>
  <w:style w:type="paragraph" w:customStyle="1" w:styleId="TOCTitle">
    <w:name w:val="TOCTitle"/>
    <w:basedOn w:val="Heading1"/>
    <w:rsid w:val="00FC2834"/>
    <w:pPr>
      <w:spacing w:after="240"/>
      <w:jc w:val="center"/>
      <w:outlineLvl w:val="9"/>
    </w:pPr>
    <w:rPr>
      <w:caps/>
    </w:rPr>
  </w:style>
  <w:style w:type="paragraph" w:customStyle="1" w:styleId="Version">
    <w:name w:val="Version"/>
    <w:rsid w:val="00FC2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834"/>
    <w:pPr>
      <w:numPr>
        <w:numId w:val="12"/>
      </w:numPr>
      <w:tabs>
        <w:tab w:val="clear" w:pos="680"/>
      </w:tabs>
    </w:pPr>
  </w:style>
  <w:style w:type="paragraph" w:styleId="Index1">
    <w:name w:val="index 1"/>
    <w:basedOn w:val="Normal"/>
    <w:next w:val="Normal"/>
    <w:semiHidden/>
    <w:rsid w:val="00FC2834"/>
    <w:pPr>
      <w:keepNext w:val="0"/>
      <w:tabs>
        <w:tab w:val="right" w:pos="4176"/>
      </w:tabs>
      <w:ind w:left="198" w:hanging="198"/>
    </w:pPr>
    <w:rPr>
      <w:rFonts w:ascii="Garamond" w:hAnsi="Garamond"/>
    </w:rPr>
  </w:style>
  <w:style w:type="paragraph" w:styleId="IndexHeading">
    <w:name w:val="index heading"/>
    <w:basedOn w:val="Normal"/>
    <w:next w:val="Index1"/>
    <w:semiHidden/>
    <w:rsid w:val="00FC2834"/>
    <w:pPr>
      <w:spacing w:before="120" w:after="120"/>
    </w:pPr>
    <w:rPr>
      <w:rFonts w:ascii="Arial" w:hAnsi="Arial"/>
      <w:b/>
      <w:color w:val="918585"/>
      <w:sz w:val="24"/>
    </w:rPr>
  </w:style>
  <w:style w:type="paragraph" w:styleId="Header">
    <w:name w:val="header"/>
    <w:basedOn w:val="Normal"/>
    <w:link w:val="HeaderChar"/>
    <w:rsid w:val="00FC2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834"/>
    <w:rPr>
      <w:rFonts w:ascii="Times New Roman" w:eastAsia="Times New Roman" w:hAnsi="Times New Roman" w:cs="Times New Roman"/>
      <w:sz w:val="16"/>
      <w:szCs w:val="20"/>
      <w:lang w:val="en-GB" w:eastAsia="en-US"/>
    </w:rPr>
  </w:style>
  <w:style w:type="paragraph" w:customStyle="1" w:styleId="Chapter">
    <w:name w:val="Chapter"/>
    <w:basedOn w:val="Normal"/>
    <w:rsid w:val="00FC2834"/>
    <w:pPr>
      <w:spacing w:before="240"/>
    </w:pPr>
    <w:rPr>
      <w:rFonts w:ascii="Times New Roman" w:hAnsi="Times New Roman"/>
      <w:smallCaps/>
      <w:spacing w:val="80"/>
      <w:sz w:val="28"/>
    </w:rPr>
  </w:style>
  <w:style w:type="paragraph" w:customStyle="1" w:styleId="InChapter">
    <w:name w:val="InChapter"/>
    <w:basedOn w:val="Heading3"/>
    <w:rsid w:val="00FC2834"/>
    <w:pPr>
      <w:spacing w:after="240"/>
      <w:outlineLvl w:val="9"/>
    </w:pPr>
    <w:rPr>
      <w:noProof/>
    </w:rPr>
  </w:style>
  <w:style w:type="paragraph" w:styleId="Index2">
    <w:name w:val="index 2"/>
    <w:basedOn w:val="Normal"/>
    <w:next w:val="Normal"/>
    <w:semiHidden/>
    <w:rsid w:val="00FC2834"/>
    <w:pPr>
      <w:tabs>
        <w:tab w:val="right" w:pos="4176"/>
      </w:tabs>
      <w:ind w:left="568" w:hanging="284"/>
    </w:pPr>
    <w:rPr>
      <w:rFonts w:ascii="Garamond" w:hAnsi="Garamond"/>
    </w:rPr>
  </w:style>
  <w:style w:type="paragraph" w:customStyle="1" w:styleId="Byline">
    <w:name w:val="Byline"/>
    <w:rsid w:val="00FC2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834"/>
    <w:pPr>
      <w:tabs>
        <w:tab w:val="clear" w:pos="3600"/>
        <w:tab w:val="clear" w:pos="3958"/>
      </w:tabs>
      <w:jc w:val="right"/>
    </w:pPr>
  </w:style>
  <w:style w:type="character" w:styleId="Emphasis">
    <w:name w:val="Emphasis"/>
    <w:basedOn w:val="DefaultParagraphFont"/>
    <w:qFormat/>
    <w:rsid w:val="00FC2834"/>
    <w:rPr>
      <w:i/>
    </w:rPr>
  </w:style>
  <w:style w:type="paragraph" w:styleId="Caption">
    <w:name w:val="caption"/>
    <w:basedOn w:val="BodyText"/>
    <w:next w:val="Normal"/>
    <w:qFormat/>
    <w:rsid w:val="00FC2834"/>
    <w:pPr>
      <w:framePr w:w="2268" w:hSpace="181" w:vSpace="181" w:wrap="around" w:vAnchor="text" w:hAnchor="page" w:x="1135" w:y="285" w:anchorLock="1"/>
    </w:pPr>
    <w:rPr>
      <w:i/>
    </w:rPr>
  </w:style>
  <w:style w:type="paragraph" w:customStyle="1" w:styleId="MiniTOCTitle">
    <w:name w:val="MiniTOCTitle"/>
    <w:basedOn w:val="Heading4"/>
    <w:rsid w:val="00FC2834"/>
    <w:pPr>
      <w:spacing w:before="240"/>
      <w:outlineLvl w:val="9"/>
    </w:pPr>
    <w:rPr>
      <w:noProof/>
      <w:sz w:val="24"/>
    </w:rPr>
  </w:style>
  <w:style w:type="paragraph" w:customStyle="1" w:styleId="MiniTOCItem">
    <w:name w:val="MiniTOCItem"/>
    <w:basedOn w:val="ListBullet"/>
    <w:rsid w:val="00FC2834"/>
    <w:pPr>
      <w:numPr>
        <w:numId w:val="0"/>
      </w:numPr>
      <w:tabs>
        <w:tab w:val="right" w:leader="dot" w:pos="6521"/>
      </w:tabs>
      <w:spacing w:before="0" w:after="0"/>
    </w:pPr>
  </w:style>
  <w:style w:type="paragraph" w:customStyle="1" w:styleId="TOFTitle">
    <w:name w:val="TOFTitle"/>
    <w:basedOn w:val="TOCTitle"/>
    <w:rsid w:val="00FC2834"/>
  </w:style>
  <w:style w:type="paragraph" w:styleId="TableofFigures">
    <w:name w:val="table of figures"/>
    <w:basedOn w:val="Normal"/>
    <w:next w:val="Normal"/>
    <w:semiHidden/>
    <w:rsid w:val="00FC2834"/>
    <w:pPr>
      <w:tabs>
        <w:tab w:val="right" w:leader="dot" w:pos="9072"/>
      </w:tabs>
      <w:ind w:left="970" w:hanging="403"/>
    </w:pPr>
    <w:rPr>
      <w:rFonts w:ascii="Times New Roman" w:hAnsi="Times New Roman"/>
      <w:b/>
    </w:rPr>
  </w:style>
  <w:style w:type="paragraph" w:styleId="ListNumber">
    <w:name w:val="List Number"/>
    <w:basedOn w:val="List"/>
    <w:rsid w:val="00FC2834"/>
    <w:pPr>
      <w:numPr>
        <w:numId w:val="14"/>
      </w:numPr>
      <w:tabs>
        <w:tab w:val="clear" w:pos="340"/>
      </w:tabs>
    </w:pPr>
  </w:style>
  <w:style w:type="character" w:customStyle="1" w:styleId="WingdingSymbols">
    <w:name w:val="Wingding Symbols"/>
    <w:rsid w:val="00FC2834"/>
    <w:rPr>
      <w:rFonts w:ascii="Wingdings" w:hAnsi="Wingdings"/>
    </w:rPr>
  </w:style>
  <w:style w:type="paragraph" w:customStyle="1" w:styleId="TableHeading">
    <w:name w:val="Table Heading"/>
    <w:basedOn w:val="HeadingBase"/>
    <w:rsid w:val="00FC2834"/>
    <w:pPr>
      <w:keepLines/>
      <w:pBdr>
        <w:bottom w:val="single" w:sz="6" w:space="1" w:color="918585"/>
      </w:pBdr>
      <w:spacing w:before="240"/>
    </w:pPr>
  </w:style>
  <w:style w:type="character" w:customStyle="1" w:styleId="HotSpot">
    <w:name w:val="HotSpot"/>
    <w:rsid w:val="00FC2834"/>
    <w:rPr>
      <w:color w:val="0033CC"/>
      <w:u w:val="none"/>
    </w:rPr>
  </w:style>
  <w:style w:type="paragraph" w:customStyle="1" w:styleId="BodyTextRight">
    <w:name w:val="Body Text Right"/>
    <w:basedOn w:val="BodyText"/>
    <w:rsid w:val="00FC2834"/>
    <w:pPr>
      <w:spacing w:before="0" w:after="0"/>
      <w:jc w:val="right"/>
    </w:pPr>
  </w:style>
  <w:style w:type="paragraph" w:styleId="Index3">
    <w:name w:val="index 3"/>
    <w:basedOn w:val="ListNumber2"/>
    <w:next w:val="Normal"/>
    <w:semiHidden/>
    <w:rsid w:val="00FC2834"/>
    <w:pPr>
      <w:numPr>
        <w:numId w:val="0"/>
      </w:numPr>
      <w:tabs>
        <w:tab w:val="right" w:leader="dot" w:pos="4176"/>
      </w:tabs>
    </w:pPr>
  </w:style>
  <w:style w:type="paragraph" w:styleId="ListNumber2">
    <w:name w:val="List Number 2"/>
    <w:basedOn w:val="List2"/>
    <w:rsid w:val="00FC2834"/>
    <w:pPr>
      <w:numPr>
        <w:numId w:val="9"/>
      </w:numPr>
      <w:tabs>
        <w:tab w:val="clear" w:pos="1060"/>
      </w:tabs>
    </w:pPr>
  </w:style>
  <w:style w:type="paragraph" w:customStyle="1" w:styleId="MarginNote">
    <w:name w:val="Margin Note"/>
    <w:basedOn w:val="BodyText"/>
    <w:rsid w:val="00FC2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834"/>
    <w:rPr>
      <w:sz w:val="32"/>
    </w:rPr>
  </w:style>
  <w:style w:type="paragraph" w:customStyle="1" w:styleId="HeadingProcedure">
    <w:name w:val="Heading Procedure"/>
    <w:basedOn w:val="HeadingBase"/>
    <w:next w:val="Normal"/>
    <w:rsid w:val="00FC2834"/>
    <w:pPr>
      <w:tabs>
        <w:tab w:val="left" w:pos="0"/>
      </w:tabs>
      <w:spacing w:before="120" w:after="60"/>
    </w:pPr>
    <w:rPr>
      <w:i/>
      <w:color w:val="918585"/>
      <w:sz w:val="22"/>
    </w:rPr>
  </w:style>
  <w:style w:type="paragraph" w:customStyle="1" w:styleId="TableBodyText">
    <w:name w:val="Table Body Text"/>
    <w:basedOn w:val="BodyText"/>
    <w:rsid w:val="00FC2834"/>
    <w:pPr>
      <w:spacing w:before="60" w:after="60"/>
    </w:pPr>
  </w:style>
  <w:style w:type="paragraph" w:styleId="ListContinue">
    <w:name w:val="List Continue"/>
    <w:basedOn w:val="List"/>
    <w:rsid w:val="00FC2834"/>
    <w:pPr>
      <w:ind w:firstLine="0"/>
    </w:pPr>
  </w:style>
  <w:style w:type="paragraph" w:customStyle="1" w:styleId="ListNote">
    <w:name w:val="List Note"/>
    <w:basedOn w:val="List"/>
    <w:rsid w:val="00FC2834"/>
    <w:pPr>
      <w:pBdr>
        <w:top w:val="single" w:sz="6" w:space="2" w:color="918585"/>
        <w:bottom w:val="single" w:sz="6" w:space="2" w:color="918585"/>
      </w:pBdr>
      <w:tabs>
        <w:tab w:val="left" w:pos="1021"/>
      </w:tabs>
      <w:ind w:firstLine="0"/>
    </w:pPr>
  </w:style>
  <w:style w:type="paragraph" w:customStyle="1" w:styleId="Warning">
    <w:name w:val="Warning"/>
    <w:basedOn w:val="BodyText"/>
    <w:rsid w:val="00FC2834"/>
    <w:pPr>
      <w:shd w:val="clear" w:color="auto" w:fill="D9D9D9"/>
      <w:tabs>
        <w:tab w:val="left" w:pos="992"/>
      </w:tabs>
      <w:ind w:left="119" w:right="119"/>
    </w:pPr>
    <w:rPr>
      <w:sz w:val="20"/>
    </w:rPr>
  </w:style>
  <w:style w:type="paragraph" w:customStyle="1" w:styleId="MarginIcons">
    <w:name w:val="Margin Icons"/>
    <w:basedOn w:val="BodyText"/>
    <w:rsid w:val="00FC2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834"/>
    <w:rPr>
      <w:rFonts w:ascii="Courier New" w:hAnsi="Courier New"/>
    </w:rPr>
  </w:style>
  <w:style w:type="paragraph" w:customStyle="1" w:styleId="NoteBullet">
    <w:name w:val="Note Bullet"/>
    <w:basedOn w:val="Note"/>
    <w:rsid w:val="00FC2834"/>
    <w:pPr>
      <w:tabs>
        <w:tab w:val="clear" w:pos="680"/>
      </w:tabs>
      <w:spacing w:before="60" w:after="60"/>
    </w:pPr>
  </w:style>
  <w:style w:type="paragraph" w:customStyle="1" w:styleId="SubHeading2">
    <w:name w:val="SubHeading2"/>
    <w:basedOn w:val="HeadingBase"/>
    <w:rsid w:val="00FC2834"/>
    <w:pPr>
      <w:spacing w:before="240" w:after="60"/>
    </w:pPr>
    <w:rPr>
      <w:sz w:val="20"/>
    </w:rPr>
  </w:style>
  <w:style w:type="paragraph" w:customStyle="1" w:styleId="SubHeading1">
    <w:name w:val="SubHeading1"/>
    <w:basedOn w:val="HeadingBase"/>
    <w:rsid w:val="00FC2834"/>
    <w:pPr>
      <w:spacing w:before="240" w:after="60"/>
    </w:pPr>
    <w:rPr>
      <w:color w:val="918585"/>
      <w:sz w:val="22"/>
    </w:rPr>
  </w:style>
  <w:style w:type="paragraph" w:customStyle="1" w:styleId="SideHeading">
    <w:name w:val="Side Heading"/>
    <w:basedOn w:val="HeadingBase"/>
    <w:rsid w:val="00FC2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834"/>
    <w:pPr>
      <w:numPr>
        <w:numId w:val="10"/>
      </w:numPr>
    </w:pPr>
  </w:style>
  <w:style w:type="paragraph" w:styleId="PlainText">
    <w:name w:val="Plain Text"/>
    <w:basedOn w:val="Normal"/>
    <w:link w:val="PlainTextChar"/>
    <w:rsid w:val="00FC2834"/>
    <w:rPr>
      <w:sz w:val="20"/>
    </w:rPr>
  </w:style>
  <w:style w:type="character" w:customStyle="1" w:styleId="PlainTextChar">
    <w:name w:val="Plain Text Char"/>
    <w:basedOn w:val="DefaultParagraphFont"/>
    <w:link w:val="PlainText"/>
    <w:rsid w:val="00FC2834"/>
    <w:rPr>
      <w:rFonts w:ascii="Courier New" w:eastAsia="Times New Roman" w:hAnsi="Courier New" w:cs="Times New Roman"/>
      <w:sz w:val="20"/>
      <w:szCs w:val="20"/>
      <w:lang w:eastAsia="en-US"/>
    </w:rPr>
  </w:style>
  <w:style w:type="character" w:customStyle="1" w:styleId="MenuOption">
    <w:name w:val="Menu Option"/>
    <w:basedOn w:val="DefaultParagraphFont"/>
    <w:rsid w:val="00FC2834"/>
    <w:rPr>
      <w:b/>
      <w:smallCaps/>
    </w:rPr>
  </w:style>
  <w:style w:type="paragraph" w:customStyle="1" w:styleId="TableListNumber">
    <w:name w:val="Table List Number"/>
    <w:basedOn w:val="ListNumber"/>
    <w:rsid w:val="00FC2834"/>
    <w:pPr>
      <w:numPr>
        <w:numId w:val="0"/>
      </w:numPr>
    </w:pPr>
  </w:style>
  <w:style w:type="paragraph" w:styleId="TOC4">
    <w:name w:val="toc 4"/>
    <w:basedOn w:val="TOCBase"/>
    <w:next w:val="Normal"/>
    <w:semiHidden/>
    <w:rsid w:val="00FC2834"/>
    <w:pPr>
      <w:tabs>
        <w:tab w:val="right" w:leader="dot" w:pos="9071"/>
      </w:tabs>
      <w:ind w:left="1701"/>
    </w:pPr>
  </w:style>
  <w:style w:type="paragraph" w:customStyle="1" w:styleId="ListAlpha">
    <w:name w:val="List Alpha"/>
    <w:basedOn w:val="List"/>
    <w:rsid w:val="00FC2834"/>
    <w:pPr>
      <w:numPr>
        <w:numId w:val="8"/>
      </w:numPr>
    </w:pPr>
  </w:style>
  <w:style w:type="paragraph" w:customStyle="1" w:styleId="ListAlpha2">
    <w:name w:val="List Alpha 2"/>
    <w:basedOn w:val="List2"/>
    <w:rsid w:val="00FC2834"/>
    <w:pPr>
      <w:numPr>
        <w:numId w:val="7"/>
      </w:numPr>
    </w:pPr>
  </w:style>
  <w:style w:type="paragraph" w:styleId="List2">
    <w:name w:val="List 2"/>
    <w:basedOn w:val="BodyText"/>
    <w:rsid w:val="00FC2834"/>
    <w:pPr>
      <w:tabs>
        <w:tab w:val="left" w:pos="680"/>
      </w:tabs>
      <w:spacing w:before="60" w:after="60"/>
      <w:ind w:left="680" w:hanging="340"/>
    </w:pPr>
  </w:style>
  <w:style w:type="paragraph" w:styleId="List3">
    <w:name w:val="List 3"/>
    <w:basedOn w:val="BodyText"/>
    <w:rsid w:val="00FC2834"/>
    <w:pPr>
      <w:tabs>
        <w:tab w:val="left" w:pos="1021"/>
      </w:tabs>
      <w:spacing w:before="60" w:after="60"/>
      <w:ind w:left="1020" w:hanging="340"/>
    </w:pPr>
  </w:style>
  <w:style w:type="paragraph" w:styleId="List4">
    <w:name w:val="List 4"/>
    <w:basedOn w:val="BodyText"/>
    <w:rsid w:val="00FC2834"/>
    <w:pPr>
      <w:tabs>
        <w:tab w:val="left" w:pos="1361"/>
      </w:tabs>
      <w:spacing w:before="60" w:after="60"/>
      <w:ind w:left="1361" w:hanging="340"/>
    </w:pPr>
  </w:style>
  <w:style w:type="paragraph" w:styleId="List5">
    <w:name w:val="List 5"/>
    <w:basedOn w:val="BodyText"/>
    <w:rsid w:val="00FC2834"/>
    <w:pPr>
      <w:tabs>
        <w:tab w:val="left" w:pos="1701"/>
      </w:tabs>
      <w:spacing w:before="60" w:after="60"/>
      <w:ind w:left="1701" w:hanging="340"/>
    </w:pPr>
  </w:style>
  <w:style w:type="paragraph" w:styleId="ListBullet3">
    <w:name w:val="List Bullet 3"/>
    <w:basedOn w:val="List3"/>
    <w:rsid w:val="00FC2834"/>
    <w:pPr>
      <w:numPr>
        <w:numId w:val="13"/>
      </w:numPr>
      <w:tabs>
        <w:tab w:val="clear" w:pos="1021"/>
      </w:tabs>
      <w:ind w:left="1037" w:hanging="357"/>
    </w:pPr>
  </w:style>
  <w:style w:type="paragraph" w:styleId="ListBullet4">
    <w:name w:val="List Bullet 4"/>
    <w:basedOn w:val="List4"/>
    <w:rsid w:val="00FC2834"/>
    <w:pPr>
      <w:numPr>
        <w:numId w:val="2"/>
      </w:numPr>
      <w:tabs>
        <w:tab w:val="clear" w:pos="1361"/>
      </w:tabs>
    </w:pPr>
  </w:style>
  <w:style w:type="paragraph" w:styleId="ListBullet5">
    <w:name w:val="List Bullet 5"/>
    <w:basedOn w:val="List5"/>
    <w:rsid w:val="00FC2834"/>
    <w:pPr>
      <w:numPr>
        <w:numId w:val="3"/>
      </w:numPr>
    </w:pPr>
  </w:style>
  <w:style w:type="paragraph" w:styleId="ListContinue2">
    <w:name w:val="List Continue 2"/>
    <w:basedOn w:val="List2"/>
    <w:rsid w:val="00FC2834"/>
    <w:pPr>
      <w:ind w:firstLine="0"/>
    </w:pPr>
  </w:style>
  <w:style w:type="paragraph" w:styleId="ListContinue3">
    <w:name w:val="List Continue 3"/>
    <w:basedOn w:val="List3"/>
    <w:rsid w:val="00FC2834"/>
    <w:pPr>
      <w:ind w:left="1021" w:firstLine="0"/>
    </w:pPr>
  </w:style>
  <w:style w:type="paragraph" w:styleId="ListContinue4">
    <w:name w:val="List Continue 4"/>
    <w:basedOn w:val="List4"/>
    <w:rsid w:val="00FC2834"/>
    <w:pPr>
      <w:ind w:firstLine="0"/>
    </w:pPr>
  </w:style>
  <w:style w:type="paragraph" w:styleId="ListContinue5">
    <w:name w:val="List Continue 5"/>
    <w:basedOn w:val="List5"/>
    <w:rsid w:val="00FC2834"/>
    <w:pPr>
      <w:ind w:firstLine="0"/>
    </w:pPr>
  </w:style>
  <w:style w:type="paragraph" w:styleId="ListNumber3">
    <w:name w:val="List Number 3"/>
    <w:basedOn w:val="List3"/>
    <w:rsid w:val="00FC2834"/>
    <w:pPr>
      <w:numPr>
        <w:numId w:val="4"/>
      </w:numPr>
    </w:pPr>
  </w:style>
  <w:style w:type="paragraph" w:styleId="ListNumber4">
    <w:name w:val="List Number 4"/>
    <w:basedOn w:val="List4"/>
    <w:rsid w:val="00FC2834"/>
    <w:pPr>
      <w:numPr>
        <w:numId w:val="5"/>
      </w:numPr>
    </w:pPr>
  </w:style>
  <w:style w:type="paragraph" w:styleId="ListNumber5">
    <w:name w:val="List Number 5"/>
    <w:basedOn w:val="List5"/>
    <w:rsid w:val="00FC2834"/>
    <w:pPr>
      <w:numPr>
        <w:numId w:val="6"/>
      </w:numPr>
    </w:pPr>
  </w:style>
  <w:style w:type="paragraph" w:styleId="BlockText">
    <w:name w:val="Block Text"/>
    <w:basedOn w:val="Normal"/>
    <w:rsid w:val="00FC2834"/>
    <w:pPr>
      <w:spacing w:after="120"/>
      <w:ind w:left="1440" w:right="1440"/>
    </w:pPr>
  </w:style>
  <w:style w:type="character" w:customStyle="1" w:styleId="Subscript">
    <w:name w:val="Subscript"/>
    <w:basedOn w:val="DefaultParagraphFont"/>
    <w:rsid w:val="00FC2834"/>
    <w:rPr>
      <w:sz w:val="16"/>
      <w:vertAlign w:val="subscript"/>
    </w:rPr>
  </w:style>
  <w:style w:type="character" w:customStyle="1" w:styleId="Superscript">
    <w:name w:val="Superscript"/>
    <w:basedOn w:val="DefaultParagraphFont"/>
    <w:rsid w:val="00FC2834"/>
    <w:rPr>
      <w:sz w:val="16"/>
      <w:vertAlign w:val="superscript"/>
    </w:rPr>
  </w:style>
  <w:style w:type="character" w:customStyle="1" w:styleId="Symbols">
    <w:name w:val="Symbols"/>
    <w:basedOn w:val="DefaultParagraphFont"/>
    <w:rsid w:val="00FC2834"/>
    <w:rPr>
      <w:rFonts w:ascii="Symbol" w:hAnsi="Symbol"/>
    </w:rPr>
  </w:style>
  <w:style w:type="character" w:customStyle="1" w:styleId="MenuOptions">
    <w:name w:val="Menu Options"/>
    <w:basedOn w:val="DefaultParagraphFont"/>
    <w:rsid w:val="00FC2834"/>
    <w:rPr>
      <w:rFonts w:ascii="Arial Narrow" w:hAnsi="Arial Narrow"/>
      <w:smallCaps/>
    </w:rPr>
  </w:style>
  <w:style w:type="character" w:customStyle="1" w:styleId="Buttons">
    <w:name w:val="Buttons"/>
    <w:basedOn w:val="DefaultParagraphFont"/>
    <w:rsid w:val="00FC2834"/>
    <w:rPr>
      <w:b/>
    </w:rPr>
  </w:style>
  <w:style w:type="character" w:customStyle="1" w:styleId="Underlined">
    <w:name w:val="Underlined"/>
    <w:basedOn w:val="DefaultParagraphFont"/>
    <w:rsid w:val="00FC2834"/>
    <w:rPr>
      <w:u w:val="single"/>
    </w:rPr>
  </w:style>
  <w:style w:type="paragraph" w:customStyle="1" w:styleId="TableBodyTextRight">
    <w:name w:val="Table Body Text Right"/>
    <w:basedOn w:val="TableBodyText"/>
    <w:rsid w:val="00FC2834"/>
    <w:pPr>
      <w:widowControl w:val="0"/>
      <w:autoSpaceDE w:val="0"/>
      <w:autoSpaceDN w:val="0"/>
      <w:adjustRightInd w:val="0"/>
      <w:jc w:val="right"/>
    </w:pPr>
    <w:rPr>
      <w:rFonts w:cs="Arial"/>
      <w:szCs w:val="18"/>
    </w:rPr>
  </w:style>
  <w:style w:type="paragraph" w:customStyle="1" w:styleId="CopyrightText">
    <w:name w:val="Copyright Text"/>
    <w:basedOn w:val="BodyText"/>
    <w:rsid w:val="00FC2834"/>
    <w:rPr>
      <w:sz w:val="18"/>
    </w:rPr>
  </w:style>
  <w:style w:type="paragraph" w:customStyle="1" w:styleId="BodySmallRight">
    <w:name w:val="Body Small Right"/>
    <w:basedOn w:val="BodyTextRight"/>
    <w:rsid w:val="00FC2834"/>
    <w:rPr>
      <w:sz w:val="18"/>
      <w:szCs w:val="18"/>
    </w:rPr>
  </w:style>
  <w:style w:type="paragraph" w:customStyle="1" w:styleId="MarginEdition">
    <w:name w:val="Margin Edition"/>
    <w:basedOn w:val="MarginNote"/>
    <w:rsid w:val="00FC2834"/>
    <w:pPr>
      <w:spacing w:before="0" w:after="0"/>
    </w:pPr>
    <w:rPr>
      <w:rFonts w:ascii="Times New Roman" w:hAnsi="Times New Roman"/>
      <w:color w:val="999999"/>
    </w:rPr>
  </w:style>
  <w:style w:type="paragraph" w:customStyle="1" w:styleId="Spacer">
    <w:name w:val="Spacer"/>
    <w:basedOn w:val="Normal"/>
    <w:rsid w:val="00FC2834"/>
    <w:rPr>
      <w:sz w:val="2"/>
      <w:szCs w:val="2"/>
    </w:rPr>
  </w:style>
  <w:style w:type="character" w:customStyle="1" w:styleId="Small">
    <w:name w:val="Small"/>
    <w:basedOn w:val="DefaultParagraphFont"/>
    <w:rsid w:val="00FC2834"/>
    <w:rPr>
      <w:sz w:val="16"/>
    </w:rPr>
  </w:style>
  <w:style w:type="paragraph" w:customStyle="1" w:styleId="WideTable">
    <w:name w:val="Wide Table"/>
    <w:basedOn w:val="Normal"/>
    <w:rsid w:val="00FC2834"/>
    <w:pPr>
      <w:ind w:left="-1418"/>
    </w:pPr>
    <w:rPr>
      <w:sz w:val="2"/>
      <w:szCs w:val="2"/>
    </w:rPr>
  </w:style>
  <w:style w:type="character" w:styleId="PageNumber">
    <w:name w:val="page number"/>
    <w:basedOn w:val="DefaultParagraphFont"/>
    <w:rsid w:val="00FC2834"/>
  </w:style>
  <w:style w:type="paragraph" w:styleId="Quote">
    <w:name w:val="Quote"/>
    <w:basedOn w:val="Heading1"/>
    <w:link w:val="QuoteChar"/>
    <w:qFormat/>
    <w:rsid w:val="00FC2834"/>
    <w:rPr>
      <w:b w:val="0"/>
      <w:sz w:val="72"/>
      <w:szCs w:val="72"/>
      <w:lang w:val="en-NZ"/>
    </w:rPr>
  </w:style>
  <w:style w:type="character" w:customStyle="1" w:styleId="QuoteChar">
    <w:name w:val="Quote Char"/>
    <w:basedOn w:val="DefaultParagraphFont"/>
    <w:link w:val="Quote"/>
    <w:rsid w:val="00FC2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834"/>
    <w:pPr>
      <w:pageBreakBefore/>
    </w:pPr>
  </w:style>
  <w:style w:type="paragraph" w:customStyle="1" w:styleId="Border">
    <w:name w:val="Border"/>
    <w:basedOn w:val="Normal"/>
    <w:qFormat/>
    <w:rsid w:val="00FC2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834"/>
    <w:rPr>
      <w:b/>
      <w:bCs/>
      <w:i/>
      <w:iCs/>
      <w:color w:val="auto"/>
    </w:rPr>
  </w:style>
  <w:style w:type="paragraph" w:styleId="IntenseQuote">
    <w:name w:val="Intense Quote"/>
    <w:basedOn w:val="Normal"/>
    <w:next w:val="Normal"/>
    <w:link w:val="IntenseQuoteChar"/>
    <w:uiPriority w:val="30"/>
    <w:qFormat/>
    <w:rsid w:val="00FC2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834"/>
    <w:rPr>
      <w:smallCaps/>
      <w:color w:val="auto"/>
      <w:u w:val="single"/>
    </w:rPr>
  </w:style>
  <w:style w:type="character" w:styleId="IntenseReference">
    <w:name w:val="Intense Reference"/>
    <w:basedOn w:val="DefaultParagraphFont"/>
    <w:uiPriority w:val="32"/>
    <w:qFormat/>
    <w:rsid w:val="00FC2834"/>
    <w:rPr>
      <w:b/>
      <w:bCs/>
      <w:smallCaps/>
      <w:color w:val="auto"/>
      <w:spacing w:val="5"/>
      <w:u w:val="single"/>
    </w:rPr>
  </w:style>
  <w:style w:type="paragraph" w:customStyle="1" w:styleId="2ColumnHeading">
    <w:name w:val="2Column Heading"/>
    <w:basedOn w:val="BodyText"/>
    <w:qFormat/>
    <w:rsid w:val="00FC2834"/>
    <w:pPr>
      <w:spacing w:after="60"/>
      <w:ind w:left="-2268"/>
    </w:pPr>
    <w:rPr>
      <w:b/>
    </w:rPr>
  </w:style>
  <w:style w:type="paragraph" w:customStyle="1" w:styleId="Heading1TOC">
    <w:name w:val="Heading1 TOC"/>
    <w:basedOn w:val="Normal"/>
    <w:qFormat/>
    <w:rsid w:val="00FC2834"/>
    <w:pPr>
      <w:spacing w:before="240" w:after="120"/>
    </w:pPr>
    <w:rPr>
      <w:rFonts w:ascii="Times New Roman" w:hAnsi="Times New Roman"/>
      <w:b/>
      <w:sz w:val="32"/>
    </w:rPr>
  </w:style>
  <w:style w:type="paragraph" w:customStyle="1" w:styleId="Heading2TOC">
    <w:name w:val="Heading2 TOC"/>
    <w:basedOn w:val="Normal"/>
    <w:qFormat/>
    <w:rsid w:val="00FC2834"/>
    <w:pPr>
      <w:spacing w:before="240" w:after="60"/>
    </w:pPr>
    <w:rPr>
      <w:rFonts w:ascii="Times New Roman" w:hAnsi="Times New Roman"/>
      <w:b/>
      <w:sz w:val="28"/>
    </w:rPr>
  </w:style>
  <w:style w:type="character" w:customStyle="1" w:styleId="Underline">
    <w:name w:val="Underline"/>
    <w:basedOn w:val="DefaultParagraphFont"/>
    <w:qFormat/>
    <w:rsid w:val="00FC2834"/>
    <w:rPr>
      <w:u w:val="single"/>
    </w:rPr>
  </w:style>
  <w:style w:type="character" w:customStyle="1" w:styleId="BoldandItalics">
    <w:name w:val="Bold and Italics"/>
    <w:qFormat/>
    <w:rsid w:val="00FC2834"/>
    <w:rPr>
      <w:b/>
      <w:i/>
      <w:u w:val="none"/>
    </w:rPr>
  </w:style>
  <w:style w:type="paragraph" w:styleId="BalloonText">
    <w:name w:val="Balloon Text"/>
    <w:basedOn w:val="Normal"/>
    <w:link w:val="BalloonTextChar"/>
    <w:rsid w:val="00FC2834"/>
    <w:rPr>
      <w:rFonts w:ascii="Tahoma" w:hAnsi="Tahoma" w:cs="Tahoma"/>
      <w:sz w:val="16"/>
      <w:szCs w:val="16"/>
    </w:rPr>
  </w:style>
  <w:style w:type="character" w:customStyle="1" w:styleId="BalloonTextChar">
    <w:name w:val="Balloon Text Char"/>
    <w:basedOn w:val="DefaultParagraphFont"/>
    <w:link w:val="BalloonText"/>
    <w:rsid w:val="00FC2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834"/>
    <w:rPr>
      <w:b/>
      <w:color w:val="660033"/>
      <w:spacing w:val="0"/>
    </w:rPr>
  </w:style>
  <w:style w:type="paragraph" w:customStyle="1" w:styleId="Nameditemlist">
    <w:name w:val="Named item list"/>
    <w:basedOn w:val="BodyText"/>
    <w:qFormat/>
    <w:rsid w:val="00FC2834"/>
    <w:pPr>
      <w:tabs>
        <w:tab w:val="left" w:pos="2835"/>
      </w:tabs>
      <w:ind w:left="2835" w:hanging="2835"/>
    </w:pPr>
  </w:style>
  <w:style w:type="paragraph" w:customStyle="1" w:styleId="BodyTextnopadding">
    <w:name w:val="Body Text no padding"/>
    <w:basedOn w:val="BodyText"/>
    <w:qFormat/>
    <w:rsid w:val="00FC2834"/>
    <w:pPr>
      <w:spacing w:before="0" w:after="0"/>
    </w:pPr>
  </w:style>
  <w:style w:type="paragraph" w:customStyle="1" w:styleId="BodyTextBold">
    <w:name w:val="Body Text Bold"/>
    <w:basedOn w:val="BodyText"/>
    <w:qFormat/>
    <w:rsid w:val="00FC2834"/>
    <w:rPr>
      <w:b/>
    </w:rPr>
  </w:style>
  <w:style w:type="character" w:styleId="Hyperlink">
    <w:name w:val="Hyperlink"/>
    <w:basedOn w:val="DefaultParagraphFont"/>
    <w:uiPriority w:val="99"/>
    <w:unhideWhenUsed/>
    <w:rsid w:val="007C1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8851</Characters>
  <Application>Microsoft Office Word</Application>
  <DocSecurity>0</DocSecurity>
  <Lines>276</Lines>
  <Paragraphs>147</Paragraphs>
  <ScaleCrop>false</ScaleCrop>
  <Company>Author-it Software Corporation Ltd.</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TLIF4061 Respond to electric tram-driving emergencies and abnormal situations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