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4B9D" w:rsidP="00134B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TLIF4061 Respond to electric tram-driving emergencies and abnormal situations</w:t>
      </w:r>
      <w:r>
        <w:fldChar w:fldCharType="end"/>
      </w:r>
    </w:p>
    <w:p w:rsidR="00134B9D" w:rsidP="00134B9D">
      <w:pPr>
        <w:pStyle w:val="Version"/>
        <w:sectPr w:rsidSect="000126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12674" w:rsidP="00012674">
      <w:pPr>
        <w:pStyle w:val="SuperHeading"/>
      </w:pPr>
      <w:r w:rsidRPr="00012674">
        <w:t>Assessment Requirements for TLIF4061 Respond to electric tram-driving emergencies and abnormal situations</w:t>
      </w:r>
    </w:p>
    <w:p w:rsidR="00000000" w:rsidRPr="00012674" w:rsidP="00012674">
      <w:pPr>
        <w:pStyle w:val="Heading1"/>
      </w:pPr>
      <w:bookmarkStart w:id="1" w:name="O_1195982"/>
      <w:bookmarkEnd w:id="1"/>
      <w:r w:rsidRPr="000126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6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74" w:rsidP="00012674">
            <w:pPr>
              <w:pStyle w:val="BodyText"/>
            </w:pPr>
            <w:r w:rsidRPr="00012674">
              <w:rPr>
                <w:rStyle w:val="SpecialBold"/>
              </w:rPr>
              <w:t>Release 2</w:t>
            </w:r>
            <w:r w:rsidRPr="00012674">
              <w:t>. This is the second release of this unit of competency in the TLI Transport and Logistics Training Package:</w:t>
            </w:r>
          </w:p>
          <w:p w:rsidR="00000000" w:rsidRPr="00012674" w:rsidP="00012674">
            <w:pPr>
              <w:pStyle w:val="ListBullet"/>
            </w:pPr>
            <w:r w:rsidRPr="00012674">
              <w:t>Minor statement changes in Performance Evidence</w:t>
            </w:r>
          </w:p>
          <w:p w:rsidR="00000000" w:rsidRPr="00012674" w:rsidP="00012674">
            <w:pPr>
              <w:pStyle w:val="ListBullet"/>
            </w:pPr>
            <w:r w:rsidRPr="00012674">
              <w:t>Minor communication statement changes in Knowledge Evidence</w:t>
            </w:r>
          </w:p>
          <w:p w:rsidR="00000000" w:rsidP="00012674">
            <w:pPr>
              <w:pStyle w:val="ListBullet"/>
              <w:rPr>
                <w:lang w:val="en-NZ"/>
              </w:rPr>
            </w:pPr>
            <w:r w:rsidRPr="00012674">
              <w:t xml:space="preserve">Minor statement changes in Assessment </w:t>
            </w:r>
            <w:r w:rsidRPr="00012674">
              <w:t>Conditions.</w:t>
            </w:r>
          </w:p>
        </w:tc>
      </w:tr>
      <w:tr w:rsidTr="000126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74" w:rsidP="00012674">
            <w:pPr>
              <w:pStyle w:val="BodyText"/>
            </w:pPr>
            <w:r w:rsidRPr="00012674">
              <w:rPr>
                <w:rStyle w:val="SpecialBold"/>
              </w:rPr>
              <w:t>Release 1</w:t>
            </w:r>
            <w:r w:rsidRPr="00012674">
              <w:t>. This is the first release of this unit of competency in the TLI Transport and Logistics Training Package.</w:t>
            </w:r>
          </w:p>
        </w:tc>
      </w:tr>
    </w:tbl>
    <w:p w:rsidR="00000000" w:rsidRPr="00012674" w:rsidP="00012674">
      <w:pPr>
        <w:pStyle w:val="NoPaddingFontSize1"/>
      </w:pPr>
    </w:p>
    <w:p w:rsidR="00000000" w:rsidRPr="00012674" w:rsidP="00012674">
      <w:pPr>
        <w:pStyle w:val="AllowPageBreak"/>
      </w:pPr>
    </w:p>
    <w:p w:rsidR="00000000" w:rsidRPr="00012674" w:rsidP="00012674">
      <w:pPr>
        <w:pStyle w:val="Heading1"/>
      </w:pPr>
      <w:bookmarkStart w:id="2" w:name="O_1195981"/>
      <w:bookmarkEnd w:id="2"/>
      <w:r w:rsidRPr="0001267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6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74">
            <w:pPr>
              <w:pStyle w:val="BodyText"/>
              <w:rPr>
                <w:lang w:val="en-NZ"/>
              </w:rPr>
            </w:pPr>
            <w:r w:rsidRPr="00012674">
              <w:t>Evidence required to demonstrate competence in this unit must be relevant to and sat</w:t>
            </w:r>
            <w:r w:rsidRPr="00012674">
              <w:t>isfy all of the requirements of the elements and performance criteria on at least one occasion and include:</w:t>
            </w:r>
          </w:p>
        </w:tc>
      </w:tr>
      <w:tr w:rsidTr="000126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74" w:rsidP="00012674">
            <w:pPr>
              <w:pStyle w:val="ListBullet"/>
            </w:pPr>
            <w:r w:rsidRPr="00012674">
              <w:t>adapting to differences in electric trams and ancillary equipment</w:t>
            </w:r>
          </w:p>
          <w:p w:rsidR="00000000" w:rsidRPr="00012674" w:rsidP="00012674">
            <w:pPr>
              <w:pStyle w:val="ListBullet"/>
            </w:pPr>
            <w:r w:rsidRPr="00012674">
              <w:t>allocating attention according to priorities</w:t>
            </w:r>
          </w:p>
          <w:p w:rsidR="00000000" w:rsidRPr="00012674" w:rsidP="00012674">
            <w:pPr>
              <w:pStyle w:val="ListBullet"/>
            </w:pPr>
            <w:r w:rsidRPr="00012674">
              <w:t>communicating effectively and working collaboratively with others including communicating factual information to create confidence and trust</w:t>
            </w:r>
          </w:p>
          <w:p w:rsidR="00000000" w:rsidRPr="00012674" w:rsidP="00012674">
            <w:pPr>
              <w:pStyle w:val="ListBullet"/>
            </w:pPr>
            <w:r w:rsidRPr="00012674">
              <w:t>completing required documentation and reports</w:t>
            </w:r>
          </w:p>
          <w:p w:rsidR="00000000" w:rsidRPr="00012674" w:rsidP="00012674">
            <w:pPr>
              <w:pStyle w:val="ListBullet"/>
            </w:pPr>
            <w:r w:rsidRPr="00012674">
              <w:t>following emergency response plan in accordance with workplace proced</w:t>
            </w:r>
            <w:r w:rsidRPr="00012674">
              <w:t>ures</w:t>
            </w:r>
          </w:p>
          <w:p w:rsidR="00000000" w:rsidRPr="00012674" w:rsidP="00012674">
            <w:pPr>
              <w:pStyle w:val="ListBullet"/>
            </w:pPr>
            <w:r w:rsidRPr="00012674">
              <w:t xml:space="preserve">identifying hazards and taking appropriate actions to minimise, control or eliminate identified hazards </w:t>
            </w:r>
          </w:p>
          <w:p w:rsidR="00000000" w:rsidRPr="00012674" w:rsidP="00012674">
            <w:pPr>
              <w:pStyle w:val="ListBullet"/>
            </w:pPr>
            <w:r w:rsidRPr="00012674">
              <w:t>identifying, solving and/or reporting problems promptly in accordance with workplace procedures</w:t>
            </w:r>
          </w:p>
          <w:p w:rsidR="00000000" w:rsidRPr="00012674" w:rsidP="00012674">
            <w:pPr>
              <w:pStyle w:val="ListBullet"/>
            </w:pPr>
            <w:r w:rsidRPr="00012674">
              <w:t>modifying activities depending on workplace contex</w:t>
            </w:r>
            <w:r w:rsidRPr="00012674">
              <w:t>ts, risk situations and environments</w:t>
            </w:r>
          </w:p>
          <w:p w:rsidR="00000000" w:rsidRPr="00012674" w:rsidP="00012674">
            <w:pPr>
              <w:pStyle w:val="ListBullet"/>
            </w:pPr>
            <w:r w:rsidRPr="00012674">
              <w:t>providing first aid within limits of own responsibility and competence</w:t>
            </w:r>
          </w:p>
          <w:p w:rsidR="00000000" w:rsidRPr="00012674" w:rsidP="00012674">
            <w:pPr>
              <w:pStyle w:val="ListBullet"/>
            </w:pPr>
            <w:r w:rsidRPr="00012674">
              <w:t xml:space="preserve">reading and interpreting relevant instructions, procedures and information </w:t>
            </w:r>
          </w:p>
          <w:p w:rsidR="00000000" w:rsidRPr="00012674" w:rsidP="00012674">
            <w:pPr>
              <w:pStyle w:val="ListBullet"/>
            </w:pPr>
            <w:r w:rsidRPr="00012674">
              <w:t>responding to incidents, emergencies or abnormal situations in accordanc</w:t>
            </w:r>
            <w:r w:rsidRPr="00012674">
              <w:t xml:space="preserve">e with workplace procedures and emergency response plan </w:t>
            </w:r>
          </w:p>
          <w:p w:rsidR="00000000" w:rsidRPr="00012674" w:rsidP="00012674">
            <w:pPr>
              <w:pStyle w:val="ListBullet"/>
            </w:pPr>
            <w:r w:rsidRPr="00012674">
              <w:t xml:space="preserve">selecting and using relevant communications and other equipment </w:t>
            </w:r>
          </w:p>
          <w:p w:rsidR="00000000" w:rsidRPr="00012674" w:rsidP="00012674">
            <w:pPr>
              <w:pStyle w:val="ListBullet"/>
            </w:pPr>
            <w:r w:rsidRPr="00012674">
              <w:t xml:space="preserve">selecting and using required personal protective equipment (PPE) conforming to industry and work health and safety (WHS)/occupational </w:t>
            </w:r>
            <w:r w:rsidRPr="00012674">
              <w:t>health and safety (OHS) standards.</w:t>
            </w:r>
          </w:p>
        </w:tc>
      </w:tr>
    </w:tbl>
    <w:p w:rsidR="00134B9D" w:rsidP="00012674">
      <w:pPr>
        <w:pStyle w:val="NoPaddingFontSize1"/>
      </w:pPr>
    </w:p>
    <w:p w:rsidR="00134B9D" w:rsidP="00012674">
      <w:pPr>
        <w:pStyle w:val="NoPaddingFontSize1"/>
      </w:pPr>
    </w:p>
    <w:p w:rsidR="00000000" w:rsidRPr="00012674" w:rsidP="00012674">
      <w:pPr>
        <w:pStyle w:val="Heading1"/>
      </w:pPr>
      <w:bookmarkStart w:id="3" w:name="O_1195980"/>
      <w:bookmarkEnd w:id="3"/>
      <w:r w:rsidRPr="0001267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6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74" w:rsidP="00012674">
            <w:pPr>
              <w:pStyle w:val="BodyText"/>
            </w:pPr>
            <w:r w:rsidRPr="00012674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012674" w:rsidP="00012674">
            <w:pPr>
              <w:pStyle w:val="ListBullet"/>
            </w:pPr>
            <w:r w:rsidRPr="00012674">
              <w:t>abnormal situations</w:t>
            </w:r>
          </w:p>
          <w:p w:rsidR="00000000" w:rsidRPr="00012674" w:rsidP="00012674">
            <w:pPr>
              <w:pStyle w:val="ListBullet"/>
            </w:pPr>
            <w:r w:rsidRPr="00012674">
              <w:t>applicable state/territory legislated rail safety requirements, relevant codes of practice and/or guidelines</w:t>
            </w:r>
          </w:p>
          <w:p w:rsidR="00000000" w:rsidRPr="00012674" w:rsidP="00012674">
            <w:pPr>
              <w:pStyle w:val="ListBullet"/>
            </w:pPr>
            <w:r w:rsidRPr="00012674">
              <w:t>documentation and reporting requirements</w:t>
            </w:r>
          </w:p>
          <w:p w:rsidR="00000000" w:rsidRPr="00012674" w:rsidP="00012674">
            <w:pPr>
              <w:pStyle w:val="ListBullet"/>
            </w:pPr>
            <w:r w:rsidRPr="00012674">
              <w:t xml:space="preserve">focus of operation of work systems, equipment, management and site operating systems </w:t>
            </w:r>
            <w:r w:rsidRPr="00012674">
              <w:t>when responding to electric tram</w:t>
            </w:r>
            <w:r w:rsidRPr="00012674">
              <w:noBreakHyphen/>
              <w:t xml:space="preserve">driving emergencies or abnormal situations </w:t>
            </w:r>
          </w:p>
          <w:p w:rsidR="00000000" w:rsidRPr="00012674" w:rsidP="00012674">
            <w:pPr>
              <w:pStyle w:val="ListBullet"/>
            </w:pPr>
            <w:r w:rsidRPr="00012674">
              <w:t>hazards that may occur in transport and allied industries that can lead to emergency situations, and related hazard control strategies</w:t>
            </w:r>
          </w:p>
          <w:p w:rsidR="00000000" w:rsidRPr="00012674" w:rsidP="00012674">
            <w:pPr>
              <w:pStyle w:val="ListBullet"/>
            </w:pPr>
            <w:r w:rsidRPr="00012674">
              <w:t>problems that may occur when responding to e</w:t>
            </w:r>
            <w:r w:rsidRPr="00012674">
              <w:t>lectric tram</w:t>
            </w:r>
            <w:r w:rsidRPr="00012674">
              <w:noBreakHyphen/>
              <w:t>driving emergencies and abnormal situations, and actions that can be taken to resolve these problems</w:t>
            </w:r>
          </w:p>
          <w:p w:rsidR="00000000" w:rsidRPr="00012674" w:rsidP="00012674">
            <w:pPr>
              <w:pStyle w:val="ListBullet"/>
            </w:pPr>
            <w:r w:rsidRPr="00012674">
              <w:t>safety critical communication protocols and procedures</w:t>
            </w:r>
          </w:p>
          <w:p w:rsidR="00000000" w:rsidRPr="00012674" w:rsidP="00012674">
            <w:pPr>
              <w:pStyle w:val="ListBullet"/>
            </w:pPr>
            <w:r w:rsidRPr="00012674">
              <w:t>state/territory road and traffic authority and tramway operating procedures</w:t>
            </w:r>
          </w:p>
          <w:p w:rsidR="00000000" w:rsidRPr="00012674" w:rsidP="00012674">
            <w:pPr>
              <w:pStyle w:val="ListBullet"/>
            </w:pPr>
            <w:r w:rsidRPr="00012674">
              <w:t>WHS/OHS and</w:t>
            </w:r>
            <w:r w:rsidRPr="00012674">
              <w:t xml:space="preserve"> environmental protection procedures and guidelines </w:t>
            </w:r>
          </w:p>
          <w:p w:rsidR="00000000" w:rsidRPr="00012674" w:rsidP="00012674">
            <w:pPr>
              <w:pStyle w:val="ListBullet"/>
            </w:pPr>
            <w:r w:rsidRPr="00012674">
              <w:t>workplace procedures for responding to electric tram</w:t>
            </w:r>
            <w:r w:rsidRPr="00012674">
              <w:noBreakHyphen/>
              <w:t>driving emergencies and abnormal situations.</w:t>
            </w:r>
          </w:p>
        </w:tc>
      </w:tr>
    </w:tbl>
    <w:p w:rsidR="00134B9D" w:rsidP="00012674">
      <w:pPr>
        <w:pStyle w:val="NoPaddingFontSize1"/>
      </w:pPr>
    </w:p>
    <w:p w:rsidR="00134B9D" w:rsidP="00012674">
      <w:pPr>
        <w:pStyle w:val="NoPaddingFontSize1"/>
      </w:pPr>
    </w:p>
    <w:p w:rsidR="00000000" w:rsidRPr="00012674" w:rsidP="00012674">
      <w:pPr>
        <w:pStyle w:val="Heading1"/>
      </w:pPr>
      <w:bookmarkStart w:id="4" w:name="O_1195979"/>
      <w:bookmarkEnd w:id="4"/>
      <w:r w:rsidRPr="0001267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6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74" w:rsidP="00012674">
            <w:pPr>
              <w:pStyle w:val="BodyText"/>
            </w:pPr>
            <w:r w:rsidRPr="00012674">
              <w:t xml:space="preserve">Assessors must hold credentials specified within the Standards for Registered Training Organisations current at the time of assessment. </w:t>
            </w:r>
          </w:p>
          <w:p w:rsidR="00000000" w:rsidRPr="00012674" w:rsidP="00012674">
            <w:pPr>
              <w:pStyle w:val="BodyText"/>
            </w:pPr>
            <w:r w:rsidRPr="00012674">
              <w:t>Assessment must satisfy the Principles of Assessment and Rules of Evidence and all regulatory requirements included wit</w:t>
            </w:r>
            <w:r w:rsidRPr="00012674">
              <w:t>hin the Standards for Registered Training Organisations current at the time of assessment.</w:t>
            </w:r>
          </w:p>
          <w:p w:rsidR="00000000" w:rsidRPr="00012674" w:rsidP="00012674">
            <w:pPr>
              <w:pStyle w:val="BodyText"/>
            </w:pPr>
            <w:r w:rsidRPr="00012674">
              <w:t>Assessment must occur in workplace operational situations where it is appropriate to do so; where this is not appropriate, assessment must occur in simulated workpla</w:t>
            </w:r>
            <w:r w:rsidRPr="00012674">
              <w:t>ce operational situations that replicate tram workplace conditions.</w:t>
            </w:r>
          </w:p>
          <w:p w:rsidR="00000000" w:rsidRPr="00012674" w:rsidP="00012674">
            <w:pPr>
              <w:pStyle w:val="BodyText"/>
            </w:pPr>
            <w:r w:rsidRPr="0001267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12674" w:rsidP="00012674">
            <w:pPr>
              <w:pStyle w:val="BodyText"/>
            </w:pPr>
            <w:r w:rsidRPr="00012674">
              <w:t>Resources for assess</w:t>
            </w:r>
            <w:r w:rsidRPr="00012674">
              <w:t>ment must include access to:</w:t>
            </w:r>
          </w:p>
          <w:p w:rsidR="00000000" w:rsidRPr="00012674" w:rsidP="00012674">
            <w:pPr>
              <w:pStyle w:val="ListBullet"/>
            </w:pPr>
            <w:r w:rsidRPr="00012674">
              <w:t>a range of relevant exercises, case studies and/or simulations</w:t>
            </w:r>
          </w:p>
          <w:p w:rsidR="00000000" w:rsidRPr="00012674" w:rsidP="00012674">
            <w:pPr>
              <w:pStyle w:val="ListBullet"/>
            </w:pPr>
            <w:r w:rsidRPr="00012674">
              <w:t>relevant and appropriate materials, tools, equipment and PPE currently used in industry</w:t>
            </w:r>
          </w:p>
          <w:p w:rsidR="00000000" w:rsidRPr="00012674" w:rsidP="00012674">
            <w:pPr>
              <w:pStyle w:val="ListBullet"/>
            </w:pPr>
            <w:r w:rsidRPr="00012674">
              <w:t>applicable documentation including workplace procedures, regulations, emerg</w:t>
            </w:r>
            <w:r w:rsidRPr="00012674">
              <w:t>ency management plan, codes of practice and operation manuals.</w:t>
            </w:r>
          </w:p>
        </w:tc>
      </w:tr>
    </w:tbl>
    <w:p w:rsidR="00134B9D" w:rsidP="00012674">
      <w:pPr>
        <w:pStyle w:val="NoPaddingFontSize1"/>
      </w:pPr>
    </w:p>
    <w:p w:rsidR="00134B9D" w:rsidP="00012674">
      <w:pPr>
        <w:pStyle w:val="NoPaddingFontSize1"/>
      </w:pPr>
    </w:p>
    <w:p w:rsidR="00000000" w:rsidRPr="00012674" w:rsidP="00012674">
      <w:pPr>
        <w:pStyle w:val="Heading1"/>
      </w:pPr>
      <w:bookmarkStart w:id="5" w:name="O_1195994"/>
      <w:bookmarkEnd w:id="5"/>
      <w:r w:rsidRPr="00012674">
        <w:t>Links</w:t>
      </w:r>
    </w:p>
    <w:p w:rsidR="00000000" w:rsidRPr="00012674" w:rsidP="00134B9D">
      <w:pPr>
        <w:pStyle w:val="BodyText"/>
      </w:pPr>
      <w:r w:rsidRPr="000126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C3F1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12674" w:rsidP="00012674"/>
    <w:sectPr w:rsidSect="000126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6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674" w:rsidRPr="00134B9D" w:rsidP="00134B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6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B9D" w:rsidP="000126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4B9D" w:rsidP="000126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34B9D" w:rsidP="000126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6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B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2674" w:rsidRPr="00134B9D" w:rsidP="00134B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6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B9D" w:rsidRPr="002D2AF8" w:rsidP="000126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TLIF4061 Respond to electric tram-driving emergencies and abnormal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34B9D" w:rsidP="000126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A08C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4CDD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6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26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26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26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26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26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26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26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26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26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26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2674"/>
  </w:style>
  <w:style w:type="character" w:customStyle="1" w:styleId="Heading1Char">
    <w:name w:val="Heading 1 Char"/>
    <w:basedOn w:val="DefaultParagraphFont"/>
    <w:link w:val="Heading1"/>
    <w:rsid w:val="000126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26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26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26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2674"/>
    <w:rPr>
      <w:b/>
      <w:spacing w:val="0"/>
    </w:rPr>
  </w:style>
  <w:style w:type="paragraph" w:customStyle="1" w:styleId="SuperHeading">
    <w:name w:val="SuperHeading"/>
    <w:basedOn w:val="Normal"/>
    <w:rsid w:val="000126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26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126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26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26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26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26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26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26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26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26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26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26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26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26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26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26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26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26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26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26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26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26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26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26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26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26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26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26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26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26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26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26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26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26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2674"/>
    <w:rPr>
      <w:i/>
    </w:rPr>
  </w:style>
  <w:style w:type="paragraph" w:styleId="Caption">
    <w:name w:val="caption"/>
    <w:basedOn w:val="BodyText"/>
    <w:next w:val="Normal"/>
    <w:qFormat/>
    <w:rsid w:val="000126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26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26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2674"/>
  </w:style>
  <w:style w:type="paragraph" w:styleId="TableofFigures">
    <w:name w:val="table of figures"/>
    <w:basedOn w:val="Normal"/>
    <w:next w:val="Normal"/>
    <w:semiHidden/>
    <w:rsid w:val="000126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26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2674"/>
    <w:rPr>
      <w:rFonts w:ascii="Wingdings" w:hAnsi="Wingdings"/>
    </w:rPr>
  </w:style>
  <w:style w:type="paragraph" w:customStyle="1" w:styleId="TableHeading">
    <w:name w:val="Table Heading"/>
    <w:basedOn w:val="HeadingBase"/>
    <w:rsid w:val="000126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2674"/>
    <w:rPr>
      <w:color w:val="0033CC"/>
      <w:u w:val="none"/>
    </w:rPr>
  </w:style>
  <w:style w:type="paragraph" w:customStyle="1" w:styleId="BodyTextRight">
    <w:name w:val="Body Text Right"/>
    <w:basedOn w:val="BodyText"/>
    <w:rsid w:val="000126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26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26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26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26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26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2674"/>
    <w:rPr>
      <w:sz w:val="32"/>
    </w:rPr>
  </w:style>
  <w:style w:type="paragraph" w:customStyle="1" w:styleId="HeadingProcedure">
    <w:name w:val="Heading Procedure"/>
    <w:basedOn w:val="HeadingBase"/>
    <w:next w:val="Normal"/>
    <w:rsid w:val="000126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2674"/>
    <w:pPr>
      <w:spacing w:before="60" w:after="60"/>
    </w:pPr>
  </w:style>
  <w:style w:type="paragraph" w:styleId="ListContinue">
    <w:name w:val="List Continue"/>
    <w:basedOn w:val="List"/>
    <w:rsid w:val="00012674"/>
    <w:pPr>
      <w:ind w:firstLine="0"/>
    </w:pPr>
  </w:style>
  <w:style w:type="paragraph" w:customStyle="1" w:styleId="ListNote">
    <w:name w:val="List Note"/>
    <w:basedOn w:val="List"/>
    <w:rsid w:val="000126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26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26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2674"/>
    <w:rPr>
      <w:rFonts w:ascii="Courier New" w:hAnsi="Courier New"/>
    </w:rPr>
  </w:style>
  <w:style w:type="paragraph" w:customStyle="1" w:styleId="NoteBullet">
    <w:name w:val="Note Bullet"/>
    <w:basedOn w:val="Note"/>
    <w:rsid w:val="000126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26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26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26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26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26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26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2674"/>
    <w:rPr>
      <w:b/>
      <w:smallCaps/>
    </w:rPr>
  </w:style>
  <w:style w:type="paragraph" w:customStyle="1" w:styleId="TableListNumber">
    <w:name w:val="Table List Number"/>
    <w:basedOn w:val="ListNumber"/>
    <w:rsid w:val="000126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26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2674"/>
    <w:pPr>
      <w:numPr>
        <w:numId w:val="8"/>
      </w:numPr>
    </w:pPr>
  </w:style>
  <w:style w:type="paragraph" w:customStyle="1" w:styleId="ListAlpha2">
    <w:name w:val="List Alpha 2"/>
    <w:basedOn w:val="List2"/>
    <w:rsid w:val="00012674"/>
    <w:pPr>
      <w:numPr>
        <w:numId w:val="7"/>
      </w:numPr>
    </w:pPr>
  </w:style>
  <w:style w:type="paragraph" w:styleId="List2">
    <w:name w:val="List 2"/>
    <w:basedOn w:val="BodyText"/>
    <w:rsid w:val="000126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26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26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26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26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26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2674"/>
    <w:pPr>
      <w:numPr>
        <w:numId w:val="3"/>
      </w:numPr>
    </w:pPr>
  </w:style>
  <w:style w:type="paragraph" w:styleId="ListContinue2">
    <w:name w:val="List Continue 2"/>
    <w:basedOn w:val="List2"/>
    <w:rsid w:val="00012674"/>
    <w:pPr>
      <w:ind w:firstLine="0"/>
    </w:pPr>
  </w:style>
  <w:style w:type="paragraph" w:styleId="ListContinue3">
    <w:name w:val="List Continue 3"/>
    <w:basedOn w:val="List3"/>
    <w:rsid w:val="00012674"/>
    <w:pPr>
      <w:ind w:left="1021" w:firstLine="0"/>
    </w:pPr>
  </w:style>
  <w:style w:type="paragraph" w:styleId="ListContinue4">
    <w:name w:val="List Continue 4"/>
    <w:basedOn w:val="List4"/>
    <w:rsid w:val="00012674"/>
    <w:pPr>
      <w:ind w:firstLine="0"/>
    </w:pPr>
  </w:style>
  <w:style w:type="paragraph" w:styleId="ListContinue5">
    <w:name w:val="List Continue 5"/>
    <w:basedOn w:val="List5"/>
    <w:rsid w:val="00012674"/>
    <w:pPr>
      <w:ind w:firstLine="0"/>
    </w:pPr>
  </w:style>
  <w:style w:type="paragraph" w:styleId="ListNumber3">
    <w:name w:val="List Number 3"/>
    <w:basedOn w:val="List3"/>
    <w:rsid w:val="00012674"/>
    <w:pPr>
      <w:numPr>
        <w:numId w:val="4"/>
      </w:numPr>
    </w:pPr>
  </w:style>
  <w:style w:type="paragraph" w:styleId="ListNumber4">
    <w:name w:val="List Number 4"/>
    <w:basedOn w:val="List4"/>
    <w:rsid w:val="00012674"/>
    <w:pPr>
      <w:numPr>
        <w:numId w:val="5"/>
      </w:numPr>
    </w:pPr>
  </w:style>
  <w:style w:type="paragraph" w:styleId="ListNumber5">
    <w:name w:val="List Number 5"/>
    <w:basedOn w:val="List5"/>
    <w:rsid w:val="00012674"/>
    <w:pPr>
      <w:numPr>
        <w:numId w:val="6"/>
      </w:numPr>
    </w:pPr>
  </w:style>
  <w:style w:type="paragraph" w:styleId="BlockText">
    <w:name w:val="Block Text"/>
    <w:basedOn w:val="Normal"/>
    <w:rsid w:val="000126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26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2674"/>
    <w:rPr>
      <w:sz w:val="16"/>
      <w:vertAlign w:val="superscript"/>
    </w:rPr>
  </w:style>
  <w:style w:type="character" w:customStyle="1" w:styleId="Symbols">
    <w:name w:val="Symbols"/>
    <w:basedOn w:val="DefaultParagraphFont"/>
    <w:rsid w:val="00012674"/>
    <w:rPr>
      <w:rFonts w:ascii="Symbol" w:hAnsi="Symbol"/>
    </w:rPr>
  </w:style>
  <w:style w:type="character" w:customStyle="1" w:styleId="MenuOptions">
    <w:name w:val="Menu Options"/>
    <w:basedOn w:val="DefaultParagraphFont"/>
    <w:rsid w:val="000126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2674"/>
    <w:rPr>
      <w:b/>
    </w:rPr>
  </w:style>
  <w:style w:type="character" w:customStyle="1" w:styleId="Underlined">
    <w:name w:val="Underlined"/>
    <w:basedOn w:val="DefaultParagraphFont"/>
    <w:rsid w:val="00012674"/>
    <w:rPr>
      <w:u w:val="single"/>
    </w:rPr>
  </w:style>
  <w:style w:type="paragraph" w:customStyle="1" w:styleId="TableBodyTextRight">
    <w:name w:val="Table Body Text Right"/>
    <w:basedOn w:val="TableBodyText"/>
    <w:rsid w:val="000126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2674"/>
    <w:rPr>
      <w:sz w:val="18"/>
    </w:rPr>
  </w:style>
  <w:style w:type="paragraph" w:customStyle="1" w:styleId="BodySmallRight">
    <w:name w:val="Body Small Right"/>
    <w:basedOn w:val="BodyTextRight"/>
    <w:rsid w:val="00012674"/>
    <w:rPr>
      <w:sz w:val="18"/>
      <w:szCs w:val="18"/>
    </w:rPr>
  </w:style>
  <w:style w:type="paragraph" w:customStyle="1" w:styleId="MarginEdition">
    <w:name w:val="Margin Edition"/>
    <w:basedOn w:val="MarginNote"/>
    <w:rsid w:val="000126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2674"/>
    <w:rPr>
      <w:sz w:val="2"/>
      <w:szCs w:val="2"/>
    </w:rPr>
  </w:style>
  <w:style w:type="character" w:customStyle="1" w:styleId="Small">
    <w:name w:val="Small"/>
    <w:basedOn w:val="DefaultParagraphFont"/>
    <w:rsid w:val="00012674"/>
    <w:rPr>
      <w:sz w:val="16"/>
    </w:rPr>
  </w:style>
  <w:style w:type="paragraph" w:customStyle="1" w:styleId="WideTable">
    <w:name w:val="Wide Table"/>
    <w:basedOn w:val="Normal"/>
    <w:rsid w:val="000126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2674"/>
  </w:style>
  <w:style w:type="paragraph" w:styleId="Quote">
    <w:name w:val="Quote"/>
    <w:basedOn w:val="Heading1"/>
    <w:link w:val="QuoteChar"/>
    <w:qFormat/>
    <w:rsid w:val="000126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26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2674"/>
    <w:pPr>
      <w:pageBreakBefore/>
    </w:pPr>
  </w:style>
  <w:style w:type="paragraph" w:customStyle="1" w:styleId="Border">
    <w:name w:val="Border"/>
    <w:basedOn w:val="Normal"/>
    <w:qFormat/>
    <w:rsid w:val="000126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26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6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6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26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26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26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26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26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2674"/>
    <w:rPr>
      <w:u w:val="single"/>
    </w:rPr>
  </w:style>
  <w:style w:type="character" w:customStyle="1" w:styleId="BoldandItalics">
    <w:name w:val="Bold and Italics"/>
    <w:qFormat/>
    <w:rsid w:val="00012674"/>
    <w:rPr>
      <w:b/>
      <w:i/>
      <w:u w:val="none"/>
    </w:rPr>
  </w:style>
  <w:style w:type="paragraph" w:styleId="BalloonText">
    <w:name w:val="Balloon Text"/>
    <w:basedOn w:val="Normal"/>
    <w:link w:val="BalloonTextChar"/>
    <w:rsid w:val="000126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26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26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26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26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26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2674"/>
    <w:pPr>
      <w:spacing w:before="0" w:after="0"/>
    </w:pPr>
  </w:style>
  <w:style w:type="paragraph" w:customStyle="1" w:styleId="BodyTextBold">
    <w:name w:val="Body Text Bold"/>
    <w:basedOn w:val="BodyText"/>
    <w:qFormat/>
    <w:rsid w:val="00012674"/>
    <w:rPr>
      <w:b/>
    </w:rPr>
  </w:style>
  <w:style w:type="character" w:styleId="Hyperlink">
    <w:name w:val="Hyperlink"/>
    <w:basedOn w:val="DefaultParagraphFont"/>
    <w:uiPriority w:val="99"/>
    <w:unhideWhenUsed/>
    <w:rsid w:val="00134B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588</Words>
  <Characters>3994</Characters>
  <Application>Microsoft Office Word</Application>
  <DocSecurity>0</DocSecurity>
  <Lines>84</Lines>
  <Paragraphs>55</Paragraphs>
  <ScaleCrop>false</ScaleCrop>
  <Company>Author-it Software Corporation Ltd.</Company>
  <LinksUpToDate>false</LinksUpToDate>
  <CharactersWithSpaces>4527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TLIF4061 Respond to electric tram-driving emergencies and abnormal situations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2024-07-12T07:43:00Z</dcterms:created>
  <dcterms:modified xsi:type="dcterms:W3CDTF">2024-07-12T07:43:00Z</dcterms:modified>
</cp:coreProperties>
</file>