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0FE" w:rsidP="007600FE">
      <w:pPr>
        <w:pStyle w:val="Title"/>
      </w:pPr>
      <w:r>
        <w:fldChar w:fldCharType="begin"/>
      </w:r>
      <w:r>
        <w:instrText xml:space="preserve"> TITLE   \* MERGEFORMAT </w:instrText>
      </w:r>
      <w:r>
        <w:fldChar w:fldCharType="separate"/>
      </w:r>
      <w:r>
        <w:t>Assessment Requirements for TLIF4007 Implement and coordinate accident-emergency procedures</w:t>
      </w:r>
      <w:r>
        <w:fldChar w:fldCharType="end"/>
      </w:r>
    </w:p>
    <w:p w:rsidR="007600FE" w:rsidP="007600FE">
      <w:pPr>
        <w:pStyle w:val="Version"/>
        <w:sectPr w:rsidSect="00CB27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741" w:rsidP="00CB2741">
      <w:pPr>
        <w:pStyle w:val="SuperHeading"/>
      </w:pPr>
      <w:r w:rsidRPr="00CB2741">
        <w:t>Assessment Requirements for TLIF4007 Implement and co</w:t>
      </w:r>
      <w:r w:rsidRPr="00CB2741">
        <w:t>ordinate accident-emergency procedures</w:t>
      </w:r>
    </w:p>
    <w:p w:rsidR="00000000" w:rsidRPr="00CB2741" w:rsidP="00CB2741">
      <w:pPr>
        <w:pStyle w:val="Heading1"/>
      </w:pPr>
      <w:bookmarkStart w:id="1" w:name="O_740555"/>
      <w:bookmarkEnd w:id="1"/>
      <w:r w:rsidRPr="00CB2741">
        <w:t>Modification History</w:t>
      </w:r>
    </w:p>
    <w:p w:rsidR="007600FE" w:rsidP="007600FE">
      <w:pPr>
        <w:pStyle w:val="BodyText"/>
      </w:pPr>
      <w:r w:rsidRPr="00CB2741">
        <w:t>Release 1. This is the first release of this unit of competency in the TLI Transport and Logistics Training Package.</w:t>
      </w:r>
    </w:p>
    <w:p w:rsidR="00000000" w:rsidRPr="00CB2741" w:rsidP="00CB2741">
      <w:pPr>
        <w:pStyle w:val="Heading1"/>
      </w:pPr>
      <w:bookmarkStart w:id="2" w:name="O_740556"/>
      <w:bookmarkEnd w:id="2"/>
      <w:r w:rsidRPr="00CB2741">
        <w:t>Performance Evidence</w:t>
      </w:r>
    </w:p>
    <w:tbl>
      <w:tblPr>
        <w:tblW w:w="0" w:type="auto"/>
        <w:tblCellMar>
          <w:left w:w="62" w:type="dxa"/>
          <w:right w:w="62" w:type="dxa"/>
        </w:tblCellMar>
        <w:tblLook w:val="0000"/>
      </w:tblPr>
      <w:tblGrid>
        <w:gridCol w:w="9196"/>
      </w:tblGrid>
      <w:tr w:rsidTr="007600FE">
        <w:tblPrEx>
          <w:tblW w:w="0" w:type="auto"/>
          <w:tblCellMar>
            <w:left w:w="62" w:type="dxa"/>
            <w:right w:w="62" w:type="dxa"/>
          </w:tblCellMar>
          <w:tblLook w:val="0000"/>
        </w:tblPrEx>
        <w:trPr>
          <w:trHeight w:val="892"/>
        </w:trPr>
        <w:tc>
          <w:tcPr>
            <w:tcW w:w="0" w:type="auto"/>
            <w:tcBorders>
              <w:top w:val="nil"/>
              <w:left w:val="nil"/>
              <w:bottom w:val="nil"/>
              <w:right w:val="nil"/>
            </w:tcBorders>
            <w:tcMar>
              <w:top w:w="0" w:type="dxa"/>
              <w:left w:w="62" w:type="dxa"/>
              <w:bottom w:w="0" w:type="dxa"/>
              <w:right w:w="62" w:type="dxa"/>
            </w:tcMar>
          </w:tcPr>
          <w:p w:rsidR="00000000" w:rsidP="00CB2741">
            <w:pPr>
              <w:pStyle w:val="BodyText"/>
              <w:rPr>
                <w:lang w:val="en-NZ"/>
              </w:rPr>
            </w:pPr>
            <w:r w:rsidRPr="00CB2741">
              <w:t>Evidence required to demonstrate competence in this unit must be relevant to and satisfy all of the requirements of the elements and performance criteria on at least one occasion and include:</w:t>
            </w:r>
          </w:p>
        </w:tc>
      </w:tr>
      <w:tr w:rsidTr="007600FE">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CB2741" w:rsidP="00CB2741">
            <w:pPr>
              <w:pStyle w:val="ListBullet2"/>
            </w:pPr>
            <w:r w:rsidRPr="00CB2741">
              <w:t xml:space="preserve">applying precautions and required action to minimise, control </w:t>
            </w:r>
            <w:r w:rsidRPr="00CB2741">
              <w:t xml:space="preserve">or eliminate identified hazards </w:t>
            </w:r>
          </w:p>
          <w:p w:rsidR="00000000" w:rsidRPr="00CB2741" w:rsidP="00CB2741">
            <w:pPr>
              <w:pStyle w:val="ListBullet2"/>
            </w:pPr>
            <w:r w:rsidRPr="00CB2741">
              <w:t>applying relevant legislation and workplace procedures</w:t>
            </w:r>
          </w:p>
          <w:p w:rsidR="00000000" w:rsidRPr="00CB2741" w:rsidP="00CB2741">
            <w:pPr>
              <w:pStyle w:val="ListBullet2"/>
            </w:pPr>
            <w:r w:rsidRPr="00CB2741">
              <w:t>communicating effectively with others when implementing and coordinating accident and emergency procedures</w:t>
            </w:r>
          </w:p>
          <w:p w:rsidR="00000000" w:rsidRPr="00CB2741" w:rsidP="00CB2741">
            <w:pPr>
              <w:pStyle w:val="ListBullet2"/>
            </w:pPr>
            <w:r w:rsidRPr="00CB2741">
              <w:t xml:space="preserve">completing relevant documentation </w:t>
            </w:r>
          </w:p>
          <w:p w:rsidR="00000000" w:rsidRPr="00CB2741" w:rsidP="00CB2741">
            <w:pPr>
              <w:pStyle w:val="ListBullet2"/>
            </w:pPr>
            <w:r w:rsidRPr="00CB2741">
              <w:t>interpreting and following</w:t>
            </w:r>
            <w:r w:rsidRPr="00CB2741">
              <w:t xml:space="preserve"> operational instructions and prioritising work</w:t>
            </w:r>
          </w:p>
          <w:p w:rsidR="00000000" w:rsidRPr="00CB2741" w:rsidP="00CB2741">
            <w:pPr>
              <w:pStyle w:val="ListBullet2"/>
            </w:pPr>
            <w:r w:rsidRPr="00CB2741">
              <w:t>modifying activities depending on operational contingencies, risk situations and environments</w:t>
            </w:r>
          </w:p>
          <w:p w:rsidR="00000000" w:rsidRPr="00CB2741" w:rsidP="00CB2741">
            <w:pPr>
              <w:pStyle w:val="ListBullet2"/>
            </w:pPr>
            <w:r w:rsidRPr="00CB2741">
              <w:t xml:space="preserve">reading and interpreting relevant instructions, procedures, information and signs </w:t>
            </w:r>
          </w:p>
          <w:p w:rsidR="00000000" w:rsidRPr="00CB2741" w:rsidP="00CB2741">
            <w:pPr>
              <w:pStyle w:val="ListBullet2"/>
            </w:pPr>
            <w:r w:rsidRPr="00CB2741">
              <w:t>working collaboratively with others when implementing and coordinating accident and emergency procedures</w:t>
            </w:r>
          </w:p>
          <w:p w:rsidR="00000000" w:rsidRPr="00CB2741" w:rsidP="00CB2741">
            <w:pPr>
              <w:pStyle w:val="ListBullet2"/>
            </w:pPr>
            <w:r w:rsidRPr="00CB2741">
              <w:t>working systematically with required attention to detail without injury to self or others, or damage to goods or equipment.</w:t>
            </w:r>
          </w:p>
        </w:tc>
      </w:tr>
    </w:tbl>
    <w:p w:rsidR="00000000" w:rsidRPr="00CB2741" w:rsidP="00CB2741">
      <w:pPr>
        <w:pStyle w:val="BodyText"/>
      </w:pPr>
    </w:p>
    <w:p w:rsidR="00000000" w:rsidRPr="00CB2741" w:rsidP="00CB2741">
      <w:pPr>
        <w:pStyle w:val="AllowPageBreak"/>
      </w:pPr>
    </w:p>
    <w:p w:rsidR="00000000" w:rsidRPr="00CB2741" w:rsidP="00CB2741">
      <w:pPr>
        <w:pStyle w:val="Heading1"/>
      </w:pPr>
      <w:bookmarkStart w:id="3" w:name="O_740557"/>
      <w:bookmarkEnd w:id="3"/>
      <w:r w:rsidRPr="00CB2741">
        <w:t>Knowledg</w:t>
      </w:r>
      <w:r w:rsidRPr="00CB2741">
        <w:t>e Evidence</w:t>
      </w:r>
    </w:p>
    <w:tbl>
      <w:tblPr>
        <w:tblW w:w="0" w:type="auto"/>
        <w:tblCellMar>
          <w:left w:w="62" w:type="dxa"/>
          <w:right w:w="62" w:type="dxa"/>
        </w:tblCellMar>
        <w:tblLook w:val="0000"/>
      </w:tblPr>
      <w:tblGrid>
        <w:gridCol w:w="9196"/>
      </w:tblGrid>
      <w:tr w:rsidTr="007600FE">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CB2741">
            <w:pPr>
              <w:pStyle w:val="BodyText"/>
              <w:rPr>
                <w:lang w:val="en-NZ"/>
              </w:rPr>
            </w:pPr>
            <w:r w:rsidRPr="00CB2741">
              <w:t>Evidence required to demonstrate competence in this unit must be relevant to and satisfy all of the requirements of the elements and performance criteria and include knowledge of:</w:t>
            </w:r>
          </w:p>
        </w:tc>
      </w:tr>
      <w:tr w:rsidTr="007600FE">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CB2741" w:rsidP="00CB2741">
            <w:pPr>
              <w:pStyle w:val="ListBullet2"/>
            </w:pPr>
            <w:r w:rsidRPr="00CB2741">
              <w:t>means to control and organise an accident scene, provide practical assistance and cooperate with others at the scene</w:t>
            </w:r>
          </w:p>
          <w:p w:rsidR="00000000" w:rsidRPr="00CB2741" w:rsidP="00CB2741">
            <w:pPr>
              <w:pStyle w:val="ListBullet2"/>
            </w:pPr>
            <w:r w:rsidRPr="00CB2741">
              <w:t>relevant work health safety (WHS)/occupational health and safety (OHS) and other regulatory codes, procedures and guidelines concerning res</w:t>
            </w:r>
            <w:r w:rsidRPr="00CB2741">
              <w:t>ponse to accidents and emergencies</w:t>
            </w:r>
          </w:p>
          <w:p w:rsidR="00000000" w:rsidRPr="00CB2741" w:rsidP="00CB2741">
            <w:pPr>
              <w:pStyle w:val="ListBullet2"/>
            </w:pPr>
            <w:r w:rsidRPr="00CB2741">
              <w:t>risks and hazards in the workplace and related precautions to control risk</w:t>
            </w:r>
          </w:p>
          <w:p w:rsidR="00000000" w:rsidRPr="00CB2741" w:rsidP="00CB2741">
            <w:pPr>
              <w:pStyle w:val="ListBullet2"/>
            </w:pPr>
            <w:r w:rsidRPr="00CB2741">
              <w:t>workplace procedures and policies for responding to accidents and emergencies.</w:t>
            </w:r>
          </w:p>
        </w:tc>
      </w:tr>
    </w:tbl>
    <w:p w:rsidR="00000000" w:rsidRPr="00CB2741" w:rsidP="00CB2741">
      <w:pPr>
        <w:pStyle w:val="BodyText"/>
      </w:pPr>
    </w:p>
    <w:p w:rsidR="00000000" w:rsidRPr="00CB2741" w:rsidP="00CB2741">
      <w:pPr>
        <w:pStyle w:val="AllowPageBreak"/>
      </w:pPr>
    </w:p>
    <w:p w:rsidR="00000000" w:rsidRPr="00CB2741" w:rsidP="00CB2741">
      <w:pPr>
        <w:pStyle w:val="Heading1"/>
      </w:pPr>
      <w:bookmarkStart w:id="4" w:name="O_740558"/>
      <w:bookmarkEnd w:id="4"/>
      <w:r w:rsidRPr="00CB2741">
        <w:t>Assessment Conditions</w:t>
      </w:r>
    </w:p>
    <w:p w:rsidR="00000000" w:rsidRPr="00CB2741" w:rsidP="007600FE">
      <w:pPr>
        <w:pStyle w:val="BodyText"/>
      </w:pPr>
      <w:r w:rsidRPr="00CB2741">
        <w:t>As a minimum, assessors mu</w:t>
      </w:r>
      <w:r w:rsidRPr="00CB2741">
        <w:t xml:space="preserve">st satisfy applicable regulatory requirements, which include requirements in the Standards for Registered Training Organisations, current at the time of assessment. </w:t>
      </w:r>
    </w:p>
    <w:p w:rsidR="00000000" w:rsidRPr="00CB2741" w:rsidP="007600FE">
      <w:pPr>
        <w:pStyle w:val="BodyText"/>
      </w:pPr>
      <w:r w:rsidRPr="00CB2741">
        <w:t>As a minimum, assessment must satisfy applicable regulatory requirements, which include re</w:t>
      </w:r>
      <w:r w:rsidRPr="00CB2741">
        <w:t>quirements in the Standards for Registered Training Organisations, current at the time of assessment.</w:t>
      </w:r>
    </w:p>
    <w:p w:rsidR="00000000" w:rsidRPr="00CB2741" w:rsidP="007600FE">
      <w:pPr>
        <w:pStyle w:val="BodyText"/>
      </w:pPr>
      <w:r w:rsidRPr="00CB2741">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CB2741" w:rsidP="007600FE">
      <w:pPr>
        <w:pStyle w:val="BodyText"/>
      </w:pPr>
      <w:r w:rsidRPr="00CB2741">
        <w:t>Assessment processes and te</w:t>
      </w:r>
      <w:r w:rsidRPr="00CB2741">
        <w:t>chniques must be appropriate to the language, literacy and numeracy requirements of the work being performed and the needs of the candidate.</w:t>
      </w:r>
    </w:p>
    <w:p w:rsidR="00000000" w:rsidRPr="00CB2741" w:rsidP="007600FE">
      <w:pPr>
        <w:pStyle w:val="BodyText"/>
      </w:pPr>
      <w:r w:rsidRPr="00CB2741">
        <w:t>Resources for assessment include:</w:t>
      </w:r>
    </w:p>
    <w:p w:rsidR="00000000" w:rsidRPr="00CB2741" w:rsidP="00CB2741">
      <w:pPr>
        <w:pStyle w:val="ListBullet2"/>
      </w:pPr>
      <w:r w:rsidRPr="00CB2741">
        <w:t>a range of relevant exercises, case studies and/or simulations</w:t>
      </w:r>
    </w:p>
    <w:p w:rsidR="00000000" w:rsidRPr="00CB2741" w:rsidP="00CB2741">
      <w:pPr>
        <w:pStyle w:val="ListBullet2"/>
      </w:pPr>
      <w:r w:rsidRPr="00CB2741">
        <w:t>relevant and appr</w:t>
      </w:r>
      <w:r w:rsidRPr="00CB2741">
        <w:t xml:space="preserve">opriate materials, tools, equipment and personal protective equipment currently used in industry </w:t>
      </w:r>
    </w:p>
    <w:p w:rsidR="007600FE" w:rsidP="00CB2741">
      <w:pPr>
        <w:pStyle w:val="ListBullet2"/>
      </w:pPr>
      <w:r w:rsidRPr="00CB2741">
        <w:t>applicable documentation including workplace procedures, regulations, codes of practice and operation manuals.</w:t>
      </w:r>
    </w:p>
    <w:p w:rsidR="007600FE" w:rsidP="00CB2741">
      <w:pPr>
        <w:pStyle w:val="ListBullet2"/>
      </w:pPr>
    </w:p>
    <w:p w:rsidR="00000000" w:rsidRPr="00CB2741" w:rsidP="00CB2741">
      <w:pPr>
        <w:pStyle w:val="Heading1"/>
      </w:pPr>
      <w:bookmarkStart w:id="5" w:name="O_740561"/>
      <w:bookmarkEnd w:id="5"/>
      <w:r w:rsidRPr="00CB2741">
        <w:t>Links</w:t>
      </w:r>
    </w:p>
    <w:p w:rsidR="00000000" w:rsidRPr="00CB2741" w:rsidP="007600FE">
      <w:pPr>
        <w:pStyle w:val="BodyText"/>
      </w:pPr>
      <w:r w:rsidRPr="00CB2741">
        <w:t>Companion Volume implem</w:t>
      </w:r>
      <w:r w:rsidRPr="00CB2741">
        <w:t xml:space="preserve">entation guides are found in VETNet - </w:t>
      </w:r>
      <w:r>
        <w:fldChar w:fldCharType="begin"/>
      </w:r>
      <w:r>
        <w:instrText xml:space="preserve"> HYPERLINK "https://vetnet.gov.au/Pages/TrainingDocs.aspx?q=df441c6e-213d-43e3-874c-0b3f7036d851" </w:instrText>
      </w:r>
      <w:r>
        <w:fldChar w:fldCharType="separate"/>
      </w:r>
      <w:r w:rsidRPr="00C90A73">
        <w:rPr>
          <w:rStyle w:val="Hyperlink"/>
        </w:rPr>
        <w:t>https://vetnet.gov.au/Pages/TrainingDocs.aspx?q=df441c6e-213d-43e3-874c-0b3f7036d851</w:t>
      </w:r>
      <w:r>
        <w:fldChar w:fldCharType="end"/>
      </w:r>
    </w:p>
    <w:p w:rsidR="00000000" w:rsidRPr="00CB2741" w:rsidP="00CB2741"/>
    <w:sectPr w:rsidSect="00CB27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41" w:rsidRPr="007600FE" w:rsidP="007600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0FE" w:rsidP="00CB2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00FE" w:rsidP="00CB27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600FE" w:rsidP="00CB2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0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741" w:rsidRPr="007600FE" w:rsidP="007600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0FE" w:rsidRPr="002D2AF8" w:rsidP="00CB2741">
    <w:pPr>
      <w:pStyle w:val="Header"/>
      <w:framePr w:wrap="around"/>
    </w:pPr>
    <w:r>
      <w:fldChar w:fldCharType="begin"/>
    </w:r>
    <w:r>
      <w:instrText xml:space="preserve"> TITLE   \* MERGEFORMAT </w:instrText>
    </w:r>
    <w:r>
      <w:fldChar w:fldCharType="separate"/>
    </w:r>
    <w:r>
      <w:t>Assessment Requirements for TLIF4007 Implement and coordinate accident-emergency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600FE" w:rsidP="00CB2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C87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C36EF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741"/>
    <w:pPr>
      <w:spacing w:before="360" w:after="60"/>
      <w:outlineLvl w:val="0"/>
    </w:pPr>
    <w:rPr>
      <w:sz w:val="32"/>
    </w:rPr>
  </w:style>
  <w:style w:type="paragraph" w:styleId="Heading2">
    <w:name w:val="heading 2"/>
    <w:basedOn w:val="HeadingBase"/>
    <w:next w:val="BodyText"/>
    <w:link w:val="Heading2Char"/>
    <w:qFormat/>
    <w:rsid w:val="00CB2741"/>
    <w:pPr>
      <w:keepLines/>
      <w:spacing w:before="240" w:after="120"/>
      <w:outlineLvl w:val="1"/>
    </w:pPr>
    <w:rPr>
      <w:sz w:val="28"/>
      <w:szCs w:val="40"/>
    </w:rPr>
  </w:style>
  <w:style w:type="paragraph" w:styleId="Heading3">
    <w:name w:val="heading 3"/>
    <w:basedOn w:val="HeadingBase"/>
    <w:next w:val="BodyText"/>
    <w:link w:val="Heading3Char"/>
    <w:qFormat/>
    <w:rsid w:val="00CB2741"/>
    <w:pPr>
      <w:spacing w:before="180" w:after="120"/>
      <w:outlineLvl w:val="2"/>
    </w:pPr>
    <w:rPr>
      <w:spacing w:val="-10"/>
      <w:kern w:val="32"/>
    </w:rPr>
  </w:style>
  <w:style w:type="paragraph" w:styleId="Heading4">
    <w:name w:val="heading 4"/>
    <w:basedOn w:val="HeadingBase"/>
    <w:next w:val="BodyText"/>
    <w:link w:val="Heading4Char"/>
    <w:qFormat/>
    <w:rsid w:val="00CB2741"/>
    <w:pPr>
      <w:spacing w:before="160" w:after="120"/>
      <w:outlineLvl w:val="3"/>
    </w:pPr>
    <w:rPr>
      <w:sz w:val="22"/>
    </w:rPr>
  </w:style>
  <w:style w:type="paragraph" w:styleId="Heading5">
    <w:name w:val="heading 5"/>
    <w:basedOn w:val="HeadingBase"/>
    <w:next w:val="Normal"/>
    <w:link w:val="Heading5Char"/>
    <w:qFormat/>
    <w:rsid w:val="00CB2741"/>
    <w:pPr>
      <w:spacing w:before="80"/>
      <w:outlineLvl w:val="4"/>
    </w:pPr>
    <w:rPr>
      <w:color w:val="918585"/>
      <w:sz w:val="20"/>
    </w:rPr>
  </w:style>
  <w:style w:type="paragraph" w:styleId="Heading6">
    <w:name w:val="heading 6"/>
    <w:basedOn w:val="HeadingBase"/>
    <w:next w:val="Normal"/>
    <w:link w:val="Heading6Char"/>
    <w:qFormat/>
    <w:rsid w:val="00CB2741"/>
    <w:pPr>
      <w:spacing w:before="60"/>
      <w:outlineLvl w:val="5"/>
    </w:pPr>
    <w:rPr>
      <w:color w:val="918585"/>
      <w:sz w:val="20"/>
    </w:rPr>
  </w:style>
  <w:style w:type="paragraph" w:styleId="Heading7">
    <w:name w:val="heading 7"/>
    <w:basedOn w:val="Normal"/>
    <w:next w:val="Normal"/>
    <w:link w:val="Heading7Char"/>
    <w:qFormat/>
    <w:rsid w:val="00CB2741"/>
    <w:pPr>
      <w:ind w:left="720"/>
      <w:outlineLvl w:val="6"/>
    </w:pPr>
    <w:rPr>
      <w:i/>
    </w:rPr>
  </w:style>
  <w:style w:type="paragraph" w:styleId="Heading8">
    <w:name w:val="heading 8"/>
    <w:basedOn w:val="Normal"/>
    <w:next w:val="Normal"/>
    <w:link w:val="Heading8Char"/>
    <w:qFormat/>
    <w:rsid w:val="00CB2741"/>
    <w:pPr>
      <w:ind w:left="720"/>
      <w:outlineLvl w:val="7"/>
    </w:pPr>
    <w:rPr>
      <w:i/>
    </w:rPr>
  </w:style>
  <w:style w:type="paragraph" w:styleId="Heading9">
    <w:name w:val="heading 9"/>
    <w:basedOn w:val="Normal"/>
    <w:next w:val="Normal"/>
    <w:link w:val="Heading9Char"/>
    <w:qFormat/>
    <w:rsid w:val="00CB2741"/>
    <w:pPr>
      <w:ind w:left="720"/>
      <w:outlineLvl w:val="8"/>
    </w:pPr>
    <w:rPr>
      <w:i/>
    </w:rPr>
  </w:style>
  <w:style w:type="character" w:default="1" w:styleId="DefaultParagraphFont">
    <w:name w:val="Default Paragraph Font"/>
    <w:uiPriority w:val="1"/>
    <w:unhideWhenUsed/>
    <w:rsid w:val="00CB2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741"/>
  </w:style>
  <w:style w:type="character" w:customStyle="1" w:styleId="Heading1Char">
    <w:name w:val="Heading 1 Char"/>
    <w:basedOn w:val="DefaultParagraphFont"/>
    <w:link w:val="Heading1"/>
    <w:rsid w:val="00CB2741"/>
    <w:rPr>
      <w:rFonts w:ascii="Times New Roman" w:eastAsia="Times New Roman" w:hAnsi="Times New Roman" w:cs="Times New Roman"/>
      <w:b/>
      <w:sz w:val="32"/>
      <w:szCs w:val="20"/>
      <w:lang w:eastAsia="en-US"/>
    </w:rPr>
  </w:style>
  <w:style w:type="paragraph" w:styleId="BodyText">
    <w:name w:val="Body Text"/>
    <w:basedOn w:val="Normal"/>
    <w:link w:val="BodyTextChar"/>
    <w:rsid w:val="00CB2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741"/>
    <w:rPr>
      <w:rFonts w:ascii="Times New Roman" w:eastAsia="Times New Roman" w:hAnsi="Times New Roman" w:cs="Times New Roman"/>
      <w:sz w:val="24"/>
      <w:lang w:eastAsia="en-US"/>
    </w:rPr>
  </w:style>
  <w:style w:type="paragraph" w:styleId="ListBullet2">
    <w:name w:val="List Bullet 2"/>
    <w:basedOn w:val="List2"/>
    <w:rsid w:val="00CB2741"/>
    <w:pPr>
      <w:numPr>
        <w:numId w:val="12"/>
      </w:numPr>
      <w:tabs>
        <w:tab w:val="clear" w:pos="680"/>
      </w:tabs>
    </w:pPr>
  </w:style>
  <w:style w:type="paragraph" w:customStyle="1" w:styleId="SuperHeading">
    <w:name w:val="SuperHeading"/>
    <w:basedOn w:val="Normal"/>
    <w:rsid w:val="00CB2741"/>
    <w:pPr>
      <w:spacing w:before="240" w:after="120"/>
      <w:outlineLvl w:val="0"/>
    </w:pPr>
    <w:rPr>
      <w:rFonts w:ascii="Times New Roman" w:hAnsi="Times New Roman"/>
      <w:b/>
      <w:sz w:val="32"/>
    </w:rPr>
  </w:style>
  <w:style w:type="paragraph" w:customStyle="1" w:styleId="AllowPageBreak">
    <w:name w:val="AllowPageBreak"/>
    <w:rsid w:val="00CB2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741"/>
    <w:rPr>
      <w:rFonts w:ascii="Courier New" w:eastAsia="Times New Roman" w:hAnsi="Courier New" w:cs="Times New Roman"/>
      <w:i/>
      <w:szCs w:val="20"/>
      <w:lang w:eastAsia="en-US"/>
    </w:rPr>
  </w:style>
  <w:style w:type="paragraph" w:customStyle="1" w:styleId="HeadingBase">
    <w:name w:val="Heading Base"/>
    <w:rsid w:val="00CB2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741"/>
    <w:pPr>
      <w:tabs>
        <w:tab w:val="right" w:leader="dot" w:pos="9072"/>
      </w:tabs>
      <w:ind w:left="567"/>
    </w:pPr>
    <w:rPr>
      <w:szCs w:val="22"/>
    </w:rPr>
  </w:style>
  <w:style w:type="paragraph" w:customStyle="1" w:styleId="TOCBase">
    <w:name w:val="TOC Base"/>
    <w:rsid w:val="00CB2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741"/>
    <w:pPr>
      <w:tabs>
        <w:tab w:val="right" w:leader="dot" w:pos="9072"/>
      </w:tabs>
      <w:spacing w:before="40" w:after="40"/>
      <w:ind w:left="284"/>
    </w:pPr>
    <w:rPr>
      <w:rFonts w:ascii="Times New Roman" w:hAnsi="Times New Roman"/>
    </w:rPr>
  </w:style>
  <w:style w:type="paragraph" w:styleId="TOC1">
    <w:name w:val="toc 1"/>
    <w:basedOn w:val="TOCBase"/>
    <w:next w:val="Normal"/>
    <w:rsid w:val="00CB2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741"/>
    <w:rPr>
      <w:rFonts w:ascii="Times New Roman" w:eastAsia="Times New Roman" w:hAnsi="Times New Roman" w:cs="Times New Roman"/>
      <w:sz w:val="16"/>
      <w:lang w:eastAsia="en-US"/>
    </w:rPr>
  </w:style>
  <w:style w:type="paragraph" w:styleId="Title">
    <w:name w:val="Title"/>
    <w:basedOn w:val="HeadingBase"/>
    <w:link w:val="TitleChar"/>
    <w:qFormat/>
    <w:rsid w:val="00CB2741"/>
    <w:pPr>
      <w:spacing w:before="5040"/>
      <w:jc w:val="center"/>
    </w:pPr>
    <w:rPr>
      <w:sz w:val="48"/>
      <w:szCs w:val="72"/>
      <w:lang w:val="en-US"/>
    </w:rPr>
  </w:style>
  <w:style w:type="character" w:customStyle="1" w:styleId="TitleChar">
    <w:name w:val="Title Char"/>
    <w:basedOn w:val="DefaultParagraphFont"/>
    <w:link w:val="Title"/>
    <w:rsid w:val="00CB2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741"/>
    <w:pPr>
      <w:tabs>
        <w:tab w:val="left" w:pos="3600"/>
        <w:tab w:val="left" w:pos="3958"/>
      </w:tabs>
    </w:pPr>
  </w:style>
  <w:style w:type="paragraph" w:styleId="List">
    <w:name w:val="List"/>
    <w:basedOn w:val="BodyText"/>
    <w:next w:val="BodyText"/>
    <w:rsid w:val="00CB2741"/>
    <w:pPr>
      <w:tabs>
        <w:tab w:val="left" w:pos="340"/>
      </w:tabs>
      <w:spacing w:before="60" w:after="60"/>
      <w:ind w:left="340" w:hanging="340"/>
    </w:pPr>
  </w:style>
  <w:style w:type="paragraph" w:styleId="ListBullet">
    <w:name w:val="List Bullet"/>
    <w:basedOn w:val="List"/>
    <w:rsid w:val="00CB2741"/>
    <w:pPr>
      <w:numPr>
        <w:numId w:val="11"/>
      </w:numPr>
      <w:tabs>
        <w:tab w:val="clear" w:pos="340"/>
      </w:tabs>
      <w:spacing w:before="40" w:after="40"/>
    </w:pPr>
  </w:style>
  <w:style w:type="paragraph" w:customStyle="1" w:styleId="Note">
    <w:name w:val="Note"/>
    <w:basedOn w:val="BodyText"/>
    <w:rsid w:val="00CB27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741"/>
    <w:rPr>
      <w:b/>
      <w:spacing w:val="0"/>
    </w:rPr>
  </w:style>
  <w:style w:type="paragraph" w:customStyle="1" w:styleId="SuperTitle">
    <w:name w:val="SuperTitle"/>
    <w:basedOn w:val="Title"/>
    <w:rsid w:val="00CB2741"/>
    <w:pPr>
      <w:framePr w:wrap="auto" w:hAnchor="text" w:y="6049"/>
    </w:pPr>
    <w:rPr>
      <w:color w:val="000000"/>
      <w:sz w:val="40"/>
    </w:rPr>
  </w:style>
  <w:style w:type="paragraph" w:customStyle="1" w:styleId="TOCTitle">
    <w:name w:val="TOCTitle"/>
    <w:basedOn w:val="Heading1"/>
    <w:rsid w:val="00CB2741"/>
    <w:pPr>
      <w:spacing w:after="240"/>
      <w:jc w:val="center"/>
      <w:outlineLvl w:val="9"/>
    </w:pPr>
    <w:rPr>
      <w:caps/>
    </w:rPr>
  </w:style>
  <w:style w:type="paragraph" w:customStyle="1" w:styleId="Version">
    <w:name w:val="Version"/>
    <w:rsid w:val="00CB2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741"/>
    <w:pPr>
      <w:keepNext w:val="0"/>
      <w:tabs>
        <w:tab w:val="right" w:pos="4176"/>
      </w:tabs>
      <w:ind w:left="198" w:hanging="198"/>
    </w:pPr>
    <w:rPr>
      <w:rFonts w:ascii="Garamond" w:hAnsi="Garamond"/>
    </w:rPr>
  </w:style>
  <w:style w:type="paragraph" w:styleId="IndexHeading">
    <w:name w:val="index heading"/>
    <w:basedOn w:val="Normal"/>
    <w:next w:val="Index1"/>
    <w:semiHidden/>
    <w:rsid w:val="00CB2741"/>
    <w:pPr>
      <w:spacing w:before="120" w:after="120"/>
    </w:pPr>
    <w:rPr>
      <w:rFonts w:ascii="Arial" w:hAnsi="Arial"/>
      <w:b/>
      <w:color w:val="918585"/>
      <w:sz w:val="24"/>
    </w:rPr>
  </w:style>
  <w:style w:type="paragraph" w:styleId="Header">
    <w:name w:val="header"/>
    <w:basedOn w:val="Normal"/>
    <w:link w:val="HeaderChar"/>
    <w:rsid w:val="00CB2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741"/>
    <w:rPr>
      <w:rFonts w:ascii="Times New Roman" w:eastAsia="Times New Roman" w:hAnsi="Times New Roman" w:cs="Times New Roman"/>
      <w:sz w:val="16"/>
      <w:szCs w:val="20"/>
      <w:lang w:val="en-GB" w:eastAsia="en-US"/>
    </w:rPr>
  </w:style>
  <w:style w:type="paragraph" w:customStyle="1" w:styleId="Chapter">
    <w:name w:val="Chapter"/>
    <w:basedOn w:val="Normal"/>
    <w:rsid w:val="00CB2741"/>
    <w:pPr>
      <w:spacing w:before="240"/>
    </w:pPr>
    <w:rPr>
      <w:rFonts w:ascii="Times New Roman" w:hAnsi="Times New Roman"/>
      <w:smallCaps/>
      <w:spacing w:val="80"/>
      <w:sz w:val="28"/>
    </w:rPr>
  </w:style>
  <w:style w:type="paragraph" w:customStyle="1" w:styleId="InChapter">
    <w:name w:val="InChapter"/>
    <w:basedOn w:val="Heading3"/>
    <w:rsid w:val="00CB2741"/>
    <w:pPr>
      <w:spacing w:after="240"/>
      <w:outlineLvl w:val="9"/>
    </w:pPr>
    <w:rPr>
      <w:noProof/>
    </w:rPr>
  </w:style>
  <w:style w:type="paragraph" w:styleId="Index2">
    <w:name w:val="index 2"/>
    <w:basedOn w:val="Normal"/>
    <w:next w:val="Normal"/>
    <w:semiHidden/>
    <w:rsid w:val="00CB2741"/>
    <w:pPr>
      <w:tabs>
        <w:tab w:val="right" w:pos="4176"/>
      </w:tabs>
      <w:ind w:left="568" w:hanging="284"/>
    </w:pPr>
    <w:rPr>
      <w:rFonts w:ascii="Garamond" w:hAnsi="Garamond"/>
    </w:rPr>
  </w:style>
  <w:style w:type="paragraph" w:customStyle="1" w:styleId="Byline">
    <w:name w:val="Byline"/>
    <w:rsid w:val="00CB2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741"/>
    <w:pPr>
      <w:tabs>
        <w:tab w:val="clear" w:pos="3600"/>
        <w:tab w:val="clear" w:pos="3958"/>
      </w:tabs>
      <w:jc w:val="right"/>
    </w:pPr>
  </w:style>
  <w:style w:type="character" w:styleId="Emphasis">
    <w:name w:val="Emphasis"/>
    <w:basedOn w:val="DefaultParagraphFont"/>
    <w:qFormat/>
    <w:rsid w:val="00CB2741"/>
    <w:rPr>
      <w:i/>
    </w:rPr>
  </w:style>
  <w:style w:type="paragraph" w:styleId="Caption">
    <w:name w:val="caption"/>
    <w:basedOn w:val="BodyText"/>
    <w:next w:val="Normal"/>
    <w:qFormat/>
    <w:rsid w:val="00CB2741"/>
    <w:pPr>
      <w:framePr w:w="2268" w:hSpace="181" w:vSpace="181" w:wrap="around" w:vAnchor="text" w:hAnchor="page" w:x="1135" w:y="285" w:anchorLock="1"/>
    </w:pPr>
    <w:rPr>
      <w:i/>
    </w:rPr>
  </w:style>
  <w:style w:type="paragraph" w:customStyle="1" w:styleId="MiniTOCTitle">
    <w:name w:val="MiniTOCTitle"/>
    <w:basedOn w:val="Heading4"/>
    <w:rsid w:val="00CB2741"/>
    <w:pPr>
      <w:spacing w:before="240"/>
      <w:outlineLvl w:val="9"/>
    </w:pPr>
    <w:rPr>
      <w:noProof/>
      <w:sz w:val="24"/>
    </w:rPr>
  </w:style>
  <w:style w:type="paragraph" w:customStyle="1" w:styleId="MiniTOCItem">
    <w:name w:val="MiniTOCItem"/>
    <w:basedOn w:val="ListBullet"/>
    <w:rsid w:val="00CB2741"/>
    <w:pPr>
      <w:numPr>
        <w:numId w:val="0"/>
      </w:numPr>
      <w:tabs>
        <w:tab w:val="right" w:leader="dot" w:pos="6521"/>
      </w:tabs>
      <w:spacing w:before="0" w:after="0"/>
    </w:pPr>
  </w:style>
  <w:style w:type="paragraph" w:customStyle="1" w:styleId="TOFTitle">
    <w:name w:val="TOFTitle"/>
    <w:basedOn w:val="TOCTitle"/>
    <w:rsid w:val="00CB2741"/>
  </w:style>
  <w:style w:type="paragraph" w:styleId="TableofFigures">
    <w:name w:val="table of figures"/>
    <w:basedOn w:val="Normal"/>
    <w:next w:val="Normal"/>
    <w:semiHidden/>
    <w:rsid w:val="00CB2741"/>
    <w:pPr>
      <w:tabs>
        <w:tab w:val="right" w:leader="dot" w:pos="9072"/>
      </w:tabs>
      <w:ind w:left="970" w:hanging="403"/>
    </w:pPr>
    <w:rPr>
      <w:rFonts w:ascii="Times New Roman" w:hAnsi="Times New Roman"/>
      <w:b/>
    </w:rPr>
  </w:style>
  <w:style w:type="paragraph" w:styleId="ListNumber">
    <w:name w:val="List Number"/>
    <w:basedOn w:val="List"/>
    <w:rsid w:val="00CB2741"/>
    <w:pPr>
      <w:numPr>
        <w:numId w:val="14"/>
      </w:numPr>
      <w:tabs>
        <w:tab w:val="clear" w:pos="340"/>
      </w:tabs>
    </w:pPr>
  </w:style>
  <w:style w:type="character" w:customStyle="1" w:styleId="WingdingSymbols">
    <w:name w:val="Wingding Symbols"/>
    <w:rsid w:val="00CB2741"/>
    <w:rPr>
      <w:rFonts w:ascii="Wingdings" w:hAnsi="Wingdings"/>
    </w:rPr>
  </w:style>
  <w:style w:type="paragraph" w:customStyle="1" w:styleId="TableHeading">
    <w:name w:val="Table Heading"/>
    <w:basedOn w:val="HeadingBase"/>
    <w:rsid w:val="00CB2741"/>
    <w:pPr>
      <w:keepLines/>
      <w:pBdr>
        <w:bottom w:val="single" w:sz="6" w:space="1" w:color="918585"/>
      </w:pBdr>
      <w:spacing w:before="240"/>
    </w:pPr>
  </w:style>
  <w:style w:type="character" w:customStyle="1" w:styleId="HotSpot">
    <w:name w:val="HotSpot"/>
    <w:rsid w:val="00CB2741"/>
    <w:rPr>
      <w:color w:val="0033CC"/>
      <w:u w:val="none"/>
    </w:rPr>
  </w:style>
  <w:style w:type="paragraph" w:customStyle="1" w:styleId="BodyTextRight">
    <w:name w:val="Body Text Right"/>
    <w:basedOn w:val="BodyText"/>
    <w:rsid w:val="00CB2741"/>
    <w:pPr>
      <w:spacing w:before="0" w:after="0"/>
      <w:jc w:val="right"/>
    </w:pPr>
  </w:style>
  <w:style w:type="paragraph" w:styleId="Index3">
    <w:name w:val="index 3"/>
    <w:basedOn w:val="ListNumber2"/>
    <w:next w:val="Normal"/>
    <w:semiHidden/>
    <w:rsid w:val="00CB2741"/>
    <w:pPr>
      <w:numPr>
        <w:numId w:val="0"/>
      </w:numPr>
      <w:tabs>
        <w:tab w:val="right" w:leader="dot" w:pos="4176"/>
      </w:tabs>
    </w:pPr>
  </w:style>
  <w:style w:type="paragraph" w:styleId="ListNumber2">
    <w:name w:val="List Number 2"/>
    <w:basedOn w:val="List2"/>
    <w:rsid w:val="00CB2741"/>
    <w:pPr>
      <w:numPr>
        <w:numId w:val="9"/>
      </w:numPr>
      <w:tabs>
        <w:tab w:val="clear" w:pos="1060"/>
      </w:tabs>
    </w:pPr>
  </w:style>
  <w:style w:type="paragraph" w:customStyle="1" w:styleId="MarginNote">
    <w:name w:val="Margin Note"/>
    <w:basedOn w:val="BodyText"/>
    <w:rsid w:val="00CB2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741"/>
    <w:rPr>
      <w:sz w:val="32"/>
    </w:rPr>
  </w:style>
  <w:style w:type="paragraph" w:customStyle="1" w:styleId="HeadingProcedure">
    <w:name w:val="Heading Procedure"/>
    <w:basedOn w:val="HeadingBase"/>
    <w:next w:val="Normal"/>
    <w:rsid w:val="00CB2741"/>
    <w:pPr>
      <w:tabs>
        <w:tab w:val="left" w:pos="0"/>
      </w:tabs>
      <w:spacing w:before="120" w:after="60"/>
    </w:pPr>
    <w:rPr>
      <w:i/>
      <w:color w:val="918585"/>
      <w:sz w:val="22"/>
    </w:rPr>
  </w:style>
  <w:style w:type="paragraph" w:customStyle="1" w:styleId="TableBodyText">
    <w:name w:val="Table Body Text"/>
    <w:basedOn w:val="BodyText"/>
    <w:rsid w:val="00CB2741"/>
    <w:pPr>
      <w:spacing w:before="60" w:after="60"/>
    </w:pPr>
  </w:style>
  <w:style w:type="paragraph" w:styleId="ListContinue">
    <w:name w:val="List Continue"/>
    <w:basedOn w:val="List"/>
    <w:rsid w:val="00CB2741"/>
    <w:pPr>
      <w:ind w:firstLine="0"/>
    </w:pPr>
  </w:style>
  <w:style w:type="paragraph" w:customStyle="1" w:styleId="ListNote">
    <w:name w:val="List Note"/>
    <w:basedOn w:val="List"/>
    <w:rsid w:val="00CB2741"/>
    <w:pPr>
      <w:pBdr>
        <w:top w:val="single" w:sz="6" w:space="2" w:color="918585"/>
        <w:bottom w:val="single" w:sz="6" w:space="2" w:color="918585"/>
      </w:pBdr>
      <w:tabs>
        <w:tab w:val="left" w:pos="1021"/>
      </w:tabs>
      <w:ind w:firstLine="0"/>
    </w:pPr>
  </w:style>
  <w:style w:type="paragraph" w:customStyle="1" w:styleId="Warning">
    <w:name w:val="Warning"/>
    <w:basedOn w:val="BodyText"/>
    <w:rsid w:val="00CB2741"/>
    <w:pPr>
      <w:shd w:val="clear" w:color="auto" w:fill="D9D9D9"/>
      <w:tabs>
        <w:tab w:val="left" w:pos="992"/>
      </w:tabs>
      <w:ind w:left="119" w:right="119"/>
    </w:pPr>
    <w:rPr>
      <w:sz w:val="20"/>
    </w:rPr>
  </w:style>
  <w:style w:type="paragraph" w:customStyle="1" w:styleId="MarginIcons">
    <w:name w:val="Margin Icons"/>
    <w:basedOn w:val="BodyText"/>
    <w:rsid w:val="00CB2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741"/>
    <w:rPr>
      <w:rFonts w:ascii="Courier New" w:hAnsi="Courier New"/>
    </w:rPr>
  </w:style>
  <w:style w:type="paragraph" w:customStyle="1" w:styleId="NoteBullet">
    <w:name w:val="Note Bullet"/>
    <w:basedOn w:val="Note"/>
    <w:rsid w:val="00CB2741"/>
    <w:pPr>
      <w:tabs>
        <w:tab w:val="clear" w:pos="680"/>
      </w:tabs>
      <w:spacing w:before="60" w:after="60"/>
    </w:pPr>
  </w:style>
  <w:style w:type="paragraph" w:customStyle="1" w:styleId="SubHeading2">
    <w:name w:val="SubHeading2"/>
    <w:basedOn w:val="HeadingBase"/>
    <w:rsid w:val="00CB2741"/>
    <w:pPr>
      <w:spacing w:before="240" w:after="60"/>
    </w:pPr>
    <w:rPr>
      <w:sz w:val="20"/>
    </w:rPr>
  </w:style>
  <w:style w:type="paragraph" w:customStyle="1" w:styleId="SubHeading1">
    <w:name w:val="SubHeading1"/>
    <w:basedOn w:val="HeadingBase"/>
    <w:rsid w:val="00CB2741"/>
    <w:pPr>
      <w:spacing w:before="240" w:after="60"/>
    </w:pPr>
    <w:rPr>
      <w:color w:val="918585"/>
      <w:sz w:val="22"/>
    </w:rPr>
  </w:style>
  <w:style w:type="paragraph" w:customStyle="1" w:styleId="SideHeading">
    <w:name w:val="Side Heading"/>
    <w:basedOn w:val="HeadingBase"/>
    <w:rsid w:val="00CB2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741"/>
    <w:pPr>
      <w:numPr>
        <w:numId w:val="10"/>
      </w:numPr>
    </w:pPr>
  </w:style>
  <w:style w:type="paragraph" w:styleId="PlainText">
    <w:name w:val="Plain Text"/>
    <w:basedOn w:val="Normal"/>
    <w:link w:val="PlainTextChar"/>
    <w:rsid w:val="00CB2741"/>
    <w:rPr>
      <w:sz w:val="20"/>
    </w:rPr>
  </w:style>
  <w:style w:type="character" w:customStyle="1" w:styleId="PlainTextChar">
    <w:name w:val="Plain Text Char"/>
    <w:basedOn w:val="DefaultParagraphFont"/>
    <w:link w:val="PlainText"/>
    <w:rsid w:val="00CB2741"/>
    <w:rPr>
      <w:rFonts w:ascii="Courier New" w:eastAsia="Times New Roman" w:hAnsi="Courier New" w:cs="Times New Roman"/>
      <w:sz w:val="20"/>
      <w:szCs w:val="20"/>
      <w:lang w:eastAsia="en-US"/>
    </w:rPr>
  </w:style>
  <w:style w:type="character" w:customStyle="1" w:styleId="MenuOption">
    <w:name w:val="Menu Option"/>
    <w:basedOn w:val="DefaultParagraphFont"/>
    <w:rsid w:val="00CB2741"/>
    <w:rPr>
      <w:b/>
      <w:smallCaps/>
    </w:rPr>
  </w:style>
  <w:style w:type="paragraph" w:customStyle="1" w:styleId="TableListNumber">
    <w:name w:val="Table List Number"/>
    <w:basedOn w:val="ListNumber"/>
    <w:rsid w:val="00CB2741"/>
    <w:pPr>
      <w:numPr>
        <w:numId w:val="0"/>
      </w:numPr>
    </w:pPr>
  </w:style>
  <w:style w:type="paragraph" w:styleId="TOC4">
    <w:name w:val="toc 4"/>
    <w:basedOn w:val="TOCBase"/>
    <w:next w:val="Normal"/>
    <w:semiHidden/>
    <w:rsid w:val="00CB2741"/>
    <w:pPr>
      <w:tabs>
        <w:tab w:val="right" w:leader="dot" w:pos="9071"/>
      </w:tabs>
      <w:ind w:left="1701"/>
    </w:pPr>
  </w:style>
  <w:style w:type="paragraph" w:customStyle="1" w:styleId="ListAlpha">
    <w:name w:val="List Alpha"/>
    <w:basedOn w:val="List"/>
    <w:rsid w:val="00CB2741"/>
    <w:pPr>
      <w:numPr>
        <w:numId w:val="8"/>
      </w:numPr>
    </w:pPr>
  </w:style>
  <w:style w:type="paragraph" w:customStyle="1" w:styleId="ListAlpha2">
    <w:name w:val="List Alpha 2"/>
    <w:basedOn w:val="List2"/>
    <w:rsid w:val="00CB2741"/>
    <w:pPr>
      <w:numPr>
        <w:numId w:val="7"/>
      </w:numPr>
    </w:pPr>
  </w:style>
  <w:style w:type="paragraph" w:styleId="List2">
    <w:name w:val="List 2"/>
    <w:basedOn w:val="BodyText"/>
    <w:rsid w:val="00CB2741"/>
    <w:pPr>
      <w:tabs>
        <w:tab w:val="left" w:pos="680"/>
      </w:tabs>
      <w:spacing w:before="60" w:after="60"/>
      <w:ind w:left="680" w:hanging="340"/>
    </w:pPr>
  </w:style>
  <w:style w:type="paragraph" w:styleId="List3">
    <w:name w:val="List 3"/>
    <w:basedOn w:val="BodyText"/>
    <w:rsid w:val="00CB2741"/>
    <w:pPr>
      <w:tabs>
        <w:tab w:val="left" w:pos="1021"/>
      </w:tabs>
      <w:spacing w:before="60" w:after="60"/>
      <w:ind w:left="1020" w:hanging="340"/>
    </w:pPr>
  </w:style>
  <w:style w:type="paragraph" w:styleId="List4">
    <w:name w:val="List 4"/>
    <w:basedOn w:val="BodyText"/>
    <w:rsid w:val="00CB2741"/>
    <w:pPr>
      <w:tabs>
        <w:tab w:val="left" w:pos="1361"/>
      </w:tabs>
      <w:spacing w:before="60" w:after="60"/>
      <w:ind w:left="1361" w:hanging="340"/>
    </w:pPr>
  </w:style>
  <w:style w:type="paragraph" w:styleId="List5">
    <w:name w:val="List 5"/>
    <w:basedOn w:val="BodyText"/>
    <w:rsid w:val="00CB2741"/>
    <w:pPr>
      <w:tabs>
        <w:tab w:val="left" w:pos="1701"/>
      </w:tabs>
      <w:spacing w:before="60" w:after="60"/>
      <w:ind w:left="1701" w:hanging="340"/>
    </w:pPr>
  </w:style>
  <w:style w:type="paragraph" w:styleId="ListBullet3">
    <w:name w:val="List Bullet 3"/>
    <w:basedOn w:val="List3"/>
    <w:rsid w:val="00CB2741"/>
    <w:pPr>
      <w:numPr>
        <w:numId w:val="13"/>
      </w:numPr>
      <w:tabs>
        <w:tab w:val="clear" w:pos="1021"/>
      </w:tabs>
      <w:ind w:left="1037" w:hanging="357"/>
    </w:pPr>
  </w:style>
  <w:style w:type="paragraph" w:styleId="ListBullet4">
    <w:name w:val="List Bullet 4"/>
    <w:basedOn w:val="List4"/>
    <w:rsid w:val="00CB2741"/>
    <w:pPr>
      <w:numPr>
        <w:numId w:val="2"/>
      </w:numPr>
      <w:tabs>
        <w:tab w:val="clear" w:pos="1361"/>
      </w:tabs>
    </w:pPr>
  </w:style>
  <w:style w:type="paragraph" w:styleId="ListBullet5">
    <w:name w:val="List Bullet 5"/>
    <w:basedOn w:val="List5"/>
    <w:rsid w:val="00CB2741"/>
    <w:pPr>
      <w:numPr>
        <w:numId w:val="3"/>
      </w:numPr>
    </w:pPr>
  </w:style>
  <w:style w:type="paragraph" w:styleId="ListContinue2">
    <w:name w:val="List Continue 2"/>
    <w:basedOn w:val="List2"/>
    <w:rsid w:val="00CB2741"/>
    <w:pPr>
      <w:ind w:firstLine="0"/>
    </w:pPr>
  </w:style>
  <w:style w:type="paragraph" w:styleId="ListContinue3">
    <w:name w:val="List Continue 3"/>
    <w:basedOn w:val="List3"/>
    <w:rsid w:val="00CB2741"/>
    <w:pPr>
      <w:ind w:left="1021" w:firstLine="0"/>
    </w:pPr>
  </w:style>
  <w:style w:type="paragraph" w:styleId="ListContinue4">
    <w:name w:val="List Continue 4"/>
    <w:basedOn w:val="List4"/>
    <w:rsid w:val="00CB2741"/>
    <w:pPr>
      <w:ind w:firstLine="0"/>
    </w:pPr>
  </w:style>
  <w:style w:type="paragraph" w:styleId="ListContinue5">
    <w:name w:val="List Continue 5"/>
    <w:basedOn w:val="List5"/>
    <w:rsid w:val="00CB2741"/>
    <w:pPr>
      <w:ind w:firstLine="0"/>
    </w:pPr>
  </w:style>
  <w:style w:type="paragraph" w:styleId="ListNumber3">
    <w:name w:val="List Number 3"/>
    <w:basedOn w:val="List3"/>
    <w:rsid w:val="00CB2741"/>
    <w:pPr>
      <w:numPr>
        <w:numId w:val="4"/>
      </w:numPr>
    </w:pPr>
  </w:style>
  <w:style w:type="paragraph" w:styleId="ListNumber4">
    <w:name w:val="List Number 4"/>
    <w:basedOn w:val="List4"/>
    <w:rsid w:val="00CB2741"/>
    <w:pPr>
      <w:numPr>
        <w:numId w:val="5"/>
      </w:numPr>
    </w:pPr>
  </w:style>
  <w:style w:type="paragraph" w:styleId="ListNumber5">
    <w:name w:val="List Number 5"/>
    <w:basedOn w:val="List5"/>
    <w:rsid w:val="00CB2741"/>
    <w:pPr>
      <w:numPr>
        <w:numId w:val="6"/>
      </w:numPr>
    </w:pPr>
  </w:style>
  <w:style w:type="paragraph" w:styleId="BlockText">
    <w:name w:val="Block Text"/>
    <w:basedOn w:val="Normal"/>
    <w:rsid w:val="00CB2741"/>
    <w:pPr>
      <w:spacing w:after="120"/>
      <w:ind w:left="1440" w:right="1440"/>
    </w:pPr>
  </w:style>
  <w:style w:type="character" w:customStyle="1" w:styleId="Subscript">
    <w:name w:val="Subscript"/>
    <w:basedOn w:val="DefaultParagraphFont"/>
    <w:rsid w:val="00CB2741"/>
    <w:rPr>
      <w:sz w:val="16"/>
      <w:vertAlign w:val="subscript"/>
    </w:rPr>
  </w:style>
  <w:style w:type="character" w:customStyle="1" w:styleId="Superscript">
    <w:name w:val="Superscript"/>
    <w:basedOn w:val="DefaultParagraphFont"/>
    <w:rsid w:val="00CB2741"/>
    <w:rPr>
      <w:sz w:val="16"/>
      <w:vertAlign w:val="superscript"/>
    </w:rPr>
  </w:style>
  <w:style w:type="character" w:customStyle="1" w:styleId="Symbols">
    <w:name w:val="Symbols"/>
    <w:basedOn w:val="DefaultParagraphFont"/>
    <w:rsid w:val="00CB2741"/>
    <w:rPr>
      <w:rFonts w:ascii="Symbol" w:hAnsi="Symbol"/>
    </w:rPr>
  </w:style>
  <w:style w:type="character" w:customStyle="1" w:styleId="MenuOptions">
    <w:name w:val="Menu Options"/>
    <w:basedOn w:val="DefaultParagraphFont"/>
    <w:rsid w:val="00CB2741"/>
    <w:rPr>
      <w:rFonts w:ascii="Arial Narrow" w:hAnsi="Arial Narrow"/>
      <w:smallCaps/>
    </w:rPr>
  </w:style>
  <w:style w:type="character" w:customStyle="1" w:styleId="Buttons">
    <w:name w:val="Buttons"/>
    <w:basedOn w:val="DefaultParagraphFont"/>
    <w:rsid w:val="00CB2741"/>
    <w:rPr>
      <w:b/>
    </w:rPr>
  </w:style>
  <w:style w:type="character" w:customStyle="1" w:styleId="Underlined">
    <w:name w:val="Underlined"/>
    <w:basedOn w:val="DefaultParagraphFont"/>
    <w:rsid w:val="00CB2741"/>
    <w:rPr>
      <w:u w:val="single"/>
    </w:rPr>
  </w:style>
  <w:style w:type="paragraph" w:customStyle="1" w:styleId="TableBodyTextRight">
    <w:name w:val="Table Body Text Right"/>
    <w:basedOn w:val="TableBodyText"/>
    <w:rsid w:val="00CB2741"/>
    <w:pPr>
      <w:widowControl w:val="0"/>
      <w:autoSpaceDE w:val="0"/>
      <w:autoSpaceDN w:val="0"/>
      <w:adjustRightInd w:val="0"/>
      <w:jc w:val="right"/>
    </w:pPr>
    <w:rPr>
      <w:rFonts w:cs="Arial"/>
      <w:szCs w:val="18"/>
    </w:rPr>
  </w:style>
  <w:style w:type="paragraph" w:customStyle="1" w:styleId="CopyrightText">
    <w:name w:val="Copyright Text"/>
    <w:basedOn w:val="BodyText"/>
    <w:rsid w:val="00CB2741"/>
    <w:rPr>
      <w:sz w:val="18"/>
    </w:rPr>
  </w:style>
  <w:style w:type="paragraph" w:customStyle="1" w:styleId="BodySmallRight">
    <w:name w:val="Body Small Right"/>
    <w:basedOn w:val="BodyTextRight"/>
    <w:rsid w:val="00CB2741"/>
    <w:rPr>
      <w:sz w:val="18"/>
      <w:szCs w:val="18"/>
    </w:rPr>
  </w:style>
  <w:style w:type="paragraph" w:customStyle="1" w:styleId="MarginEdition">
    <w:name w:val="Margin Edition"/>
    <w:basedOn w:val="MarginNote"/>
    <w:rsid w:val="00CB2741"/>
    <w:pPr>
      <w:spacing w:before="0" w:after="0"/>
    </w:pPr>
    <w:rPr>
      <w:rFonts w:ascii="Times New Roman" w:hAnsi="Times New Roman"/>
      <w:color w:val="999999"/>
    </w:rPr>
  </w:style>
  <w:style w:type="paragraph" w:customStyle="1" w:styleId="Spacer">
    <w:name w:val="Spacer"/>
    <w:basedOn w:val="Normal"/>
    <w:rsid w:val="00CB2741"/>
    <w:rPr>
      <w:sz w:val="2"/>
      <w:szCs w:val="2"/>
    </w:rPr>
  </w:style>
  <w:style w:type="character" w:customStyle="1" w:styleId="Small">
    <w:name w:val="Small"/>
    <w:basedOn w:val="DefaultParagraphFont"/>
    <w:rsid w:val="00CB2741"/>
    <w:rPr>
      <w:sz w:val="16"/>
    </w:rPr>
  </w:style>
  <w:style w:type="paragraph" w:customStyle="1" w:styleId="WideTable">
    <w:name w:val="Wide Table"/>
    <w:basedOn w:val="Normal"/>
    <w:rsid w:val="00CB2741"/>
    <w:pPr>
      <w:ind w:left="-1418"/>
    </w:pPr>
    <w:rPr>
      <w:sz w:val="2"/>
      <w:szCs w:val="2"/>
    </w:rPr>
  </w:style>
  <w:style w:type="character" w:styleId="PageNumber">
    <w:name w:val="page number"/>
    <w:basedOn w:val="DefaultParagraphFont"/>
    <w:rsid w:val="00CB2741"/>
  </w:style>
  <w:style w:type="paragraph" w:styleId="Quote">
    <w:name w:val="Quote"/>
    <w:basedOn w:val="Heading1"/>
    <w:link w:val="QuoteChar"/>
    <w:qFormat/>
    <w:rsid w:val="00CB2741"/>
    <w:rPr>
      <w:b w:val="0"/>
      <w:sz w:val="72"/>
      <w:szCs w:val="72"/>
      <w:lang w:val="en-NZ"/>
    </w:rPr>
  </w:style>
  <w:style w:type="character" w:customStyle="1" w:styleId="QuoteChar">
    <w:name w:val="Quote Char"/>
    <w:basedOn w:val="DefaultParagraphFont"/>
    <w:link w:val="Quote"/>
    <w:rsid w:val="00CB2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741"/>
    <w:pPr>
      <w:pageBreakBefore/>
    </w:pPr>
  </w:style>
  <w:style w:type="paragraph" w:customStyle="1" w:styleId="Border">
    <w:name w:val="Border"/>
    <w:basedOn w:val="Normal"/>
    <w:qFormat/>
    <w:rsid w:val="00CB2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741"/>
    <w:rPr>
      <w:b/>
      <w:bCs/>
      <w:i/>
      <w:iCs/>
      <w:color w:val="auto"/>
    </w:rPr>
  </w:style>
  <w:style w:type="paragraph" w:styleId="IntenseQuote">
    <w:name w:val="Intense Quote"/>
    <w:basedOn w:val="Normal"/>
    <w:next w:val="Normal"/>
    <w:link w:val="IntenseQuoteChar"/>
    <w:uiPriority w:val="30"/>
    <w:qFormat/>
    <w:rsid w:val="00CB2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741"/>
    <w:rPr>
      <w:smallCaps/>
      <w:color w:val="auto"/>
      <w:u w:val="single"/>
    </w:rPr>
  </w:style>
  <w:style w:type="character" w:styleId="IntenseReference">
    <w:name w:val="Intense Reference"/>
    <w:basedOn w:val="DefaultParagraphFont"/>
    <w:uiPriority w:val="32"/>
    <w:qFormat/>
    <w:rsid w:val="00CB2741"/>
    <w:rPr>
      <w:b/>
      <w:bCs/>
      <w:smallCaps/>
      <w:color w:val="auto"/>
      <w:spacing w:val="5"/>
      <w:u w:val="single"/>
    </w:rPr>
  </w:style>
  <w:style w:type="paragraph" w:customStyle="1" w:styleId="2ColumnHeading">
    <w:name w:val="2Column Heading"/>
    <w:basedOn w:val="BodyText"/>
    <w:qFormat/>
    <w:rsid w:val="00CB2741"/>
    <w:pPr>
      <w:spacing w:after="60"/>
      <w:ind w:left="-2268"/>
    </w:pPr>
    <w:rPr>
      <w:b/>
    </w:rPr>
  </w:style>
  <w:style w:type="paragraph" w:customStyle="1" w:styleId="Heading1TOC">
    <w:name w:val="Heading1 TOC"/>
    <w:basedOn w:val="Normal"/>
    <w:qFormat/>
    <w:rsid w:val="00CB2741"/>
    <w:pPr>
      <w:spacing w:before="240" w:after="120"/>
    </w:pPr>
    <w:rPr>
      <w:rFonts w:ascii="Times New Roman" w:hAnsi="Times New Roman"/>
      <w:b/>
      <w:sz w:val="32"/>
    </w:rPr>
  </w:style>
  <w:style w:type="paragraph" w:customStyle="1" w:styleId="Heading2TOC">
    <w:name w:val="Heading2 TOC"/>
    <w:basedOn w:val="Normal"/>
    <w:qFormat/>
    <w:rsid w:val="00CB2741"/>
    <w:pPr>
      <w:spacing w:before="240" w:after="60"/>
    </w:pPr>
    <w:rPr>
      <w:rFonts w:ascii="Times New Roman" w:hAnsi="Times New Roman"/>
      <w:b/>
      <w:sz w:val="28"/>
    </w:rPr>
  </w:style>
  <w:style w:type="character" w:customStyle="1" w:styleId="Underline">
    <w:name w:val="Underline"/>
    <w:basedOn w:val="DefaultParagraphFont"/>
    <w:qFormat/>
    <w:rsid w:val="00CB2741"/>
    <w:rPr>
      <w:u w:val="single"/>
    </w:rPr>
  </w:style>
  <w:style w:type="character" w:customStyle="1" w:styleId="BoldandItalics">
    <w:name w:val="Bold and Italics"/>
    <w:qFormat/>
    <w:rsid w:val="00CB2741"/>
    <w:rPr>
      <w:b/>
      <w:i/>
      <w:u w:val="none"/>
    </w:rPr>
  </w:style>
  <w:style w:type="paragraph" w:styleId="BalloonText">
    <w:name w:val="Balloon Text"/>
    <w:basedOn w:val="Normal"/>
    <w:link w:val="BalloonTextChar"/>
    <w:rsid w:val="00CB2741"/>
    <w:rPr>
      <w:rFonts w:ascii="Tahoma" w:hAnsi="Tahoma" w:cs="Tahoma"/>
      <w:sz w:val="16"/>
      <w:szCs w:val="16"/>
    </w:rPr>
  </w:style>
  <w:style w:type="character" w:customStyle="1" w:styleId="BalloonTextChar">
    <w:name w:val="Balloon Text Char"/>
    <w:basedOn w:val="DefaultParagraphFont"/>
    <w:link w:val="BalloonText"/>
    <w:rsid w:val="00CB2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741"/>
    <w:rPr>
      <w:b/>
      <w:color w:val="660033"/>
      <w:spacing w:val="0"/>
    </w:rPr>
  </w:style>
  <w:style w:type="paragraph" w:customStyle="1" w:styleId="Nameditemlist">
    <w:name w:val="Named item list"/>
    <w:basedOn w:val="BodyText"/>
    <w:qFormat/>
    <w:rsid w:val="00CB2741"/>
    <w:pPr>
      <w:tabs>
        <w:tab w:val="left" w:pos="2835"/>
      </w:tabs>
      <w:ind w:left="2835" w:hanging="2835"/>
    </w:pPr>
  </w:style>
  <w:style w:type="paragraph" w:customStyle="1" w:styleId="BodyTextnopadding">
    <w:name w:val="Body Text no padding"/>
    <w:basedOn w:val="BodyText"/>
    <w:qFormat/>
    <w:rsid w:val="00CB2741"/>
    <w:pPr>
      <w:spacing w:before="0" w:after="0"/>
    </w:pPr>
  </w:style>
  <w:style w:type="paragraph" w:customStyle="1" w:styleId="BodyTextBold">
    <w:name w:val="Body Text Bold"/>
    <w:basedOn w:val="BodyText"/>
    <w:qFormat/>
    <w:rsid w:val="00CB2741"/>
    <w:rPr>
      <w:b/>
    </w:rPr>
  </w:style>
  <w:style w:type="character" w:styleId="Hyperlink">
    <w:name w:val="Hyperlink"/>
    <w:basedOn w:val="DefaultParagraphFont"/>
    <w:uiPriority w:val="99"/>
    <w:unhideWhenUsed/>
    <w:rsid w:val="007600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Words>
  <Characters>2983</Characters>
  <Application>Microsoft Office Word</Application>
  <DocSecurity>0</DocSecurity>
  <Lines>62</Lines>
  <Paragraphs>39</Paragraphs>
  <ScaleCrop>false</ScaleCrop>
  <Company>Author-it Software Corporation Ltd.</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TLIF4007 Implement and coordinate accident-emergency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2024-11-07T11:38:00Z</dcterms:created>
  <dcterms:modified xsi:type="dcterms:W3CDTF">2024-11-07T11:38:00Z</dcterms:modified>
</cp:coreProperties>
</file>