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395" w:rsidP="00E93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TLIF0080 Implement and monitor the safety duties of transport activities (Chain of Responsibility)</w:t>
      </w:r>
      <w:r>
        <w:fldChar w:fldCharType="end"/>
      </w:r>
    </w:p>
    <w:p w:rsidR="00E93395" w:rsidP="00E93395">
      <w:pPr>
        <w:pStyle w:val="Version"/>
        <w:sectPr w:rsidSect="00056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E29" w:rsidP="00056E29">
      <w:pPr>
        <w:pStyle w:val="SuperHeading"/>
      </w:pPr>
      <w:r w:rsidRPr="00056E29">
        <w:t>Assessment Requirements for TLIF0080 Implement and monitor the safety duties of transport activities (Chain of Responsibility)</w:t>
      </w:r>
    </w:p>
    <w:p w:rsidR="00000000" w:rsidRPr="00056E29" w:rsidP="00056E29">
      <w:pPr>
        <w:pStyle w:val="Heading1"/>
      </w:pPr>
      <w:bookmarkStart w:id="1" w:name="O_1284320"/>
      <w:bookmarkEnd w:id="1"/>
      <w:r w:rsidRPr="00056E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E29" w:rsidP="00056E29">
            <w:pPr>
              <w:pStyle w:val="BodyText"/>
            </w:pPr>
            <w:r w:rsidRPr="00056E29">
              <w:rPr>
                <w:rStyle w:val="SpecialBold"/>
              </w:rPr>
              <w:t xml:space="preserve">Release 1. </w:t>
            </w:r>
            <w:r w:rsidRPr="00056E29">
              <w:t>This is the first release of this unit of competen</w:t>
            </w:r>
            <w:r w:rsidRPr="00056E29">
              <w:t>cy in the TLI Transport and Logistics Training Package.</w:t>
            </w:r>
          </w:p>
        </w:tc>
      </w:tr>
    </w:tbl>
    <w:p w:rsidR="00000000" w:rsidRPr="00056E29" w:rsidP="00056E29">
      <w:pPr>
        <w:pStyle w:val="NoPaddingFontSize1"/>
      </w:pPr>
    </w:p>
    <w:p w:rsidR="00000000" w:rsidRPr="00056E29" w:rsidP="00056E29">
      <w:pPr>
        <w:pStyle w:val="AllowPageBreak"/>
      </w:pPr>
    </w:p>
    <w:p w:rsidR="00000000" w:rsidRPr="00056E29" w:rsidP="00056E29">
      <w:pPr>
        <w:pStyle w:val="Heading1"/>
      </w:pPr>
      <w:bookmarkStart w:id="2" w:name="O_1284323"/>
      <w:bookmarkEnd w:id="2"/>
      <w:r w:rsidRPr="00056E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E29" w:rsidP="00056E29">
            <w:pPr>
              <w:pStyle w:val="BodyText"/>
            </w:pPr>
            <w:r w:rsidRPr="00056E29">
              <w:t xml:space="preserve">Evidence required to demonstrate competence in this unit must be relevant to and satisfy all of the requirements of the elements and performance criteria and </w:t>
            </w:r>
            <w:r w:rsidRPr="00056E29">
              <w:t>includes:</w:t>
            </w:r>
          </w:p>
          <w:p w:rsidR="00000000" w:rsidRPr="00056E29" w:rsidP="00056E29">
            <w:pPr>
              <w:pStyle w:val="ListBullet"/>
            </w:pPr>
            <w:r w:rsidRPr="00056E29">
              <w:t>applying and monitoring workplace policies and procedures relating to safety of transport activities (chain of responsibility) in a supervisory function reflecting a minimum of four weeks</w:t>
            </w:r>
          </w:p>
          <w:p w:rsidR="00000000" w:rsidRPr="00056E29" w:rsidP="00056E29">
            <w:pPr>
              <w:pStyle w:val="ListBullet"/>
            </w:pPr>
            <w:r w:rsidRPr="00056E29">
              <w:t>applying applicable state/territory law and regulations</w:t>
            </w:r>
          </w:p>
          <w:p w:rsidR="00000000" w:rsidRPr="00056E29" w:rsidP="00056E29">
            <w:pPr>
              <w:pStyle w:val="ListBullet"/>
            </w:pPr>
            <w:r w:rsidRPr="00056E29">
              <w:t>a</w:t>
            </w:r>
            <w:r w:rsidRPr="00056E29">
              <w:t>pplying chain of responsibility obligations relating to own job functions on a minimum of three occasions</w:t>
            </w:r>
          </w:p>
          <w:p w:rsidR="00000000" w:rsidRPr="00056E29" w:rsidP="00056E29">
            <w:pPr>
              <w:pStyle w:val="ListBullet"/>
            </w:pPr>
            <w:r w:rsidRPr="00056E29">
              <w:t>assessing the likelihood and consequences of harm relating to own job functions on a minimum of three occasions</w:t>
            </w:r>
          </w:p>
          <w:p w:rsidR="00000000" w:rsidRPr="00056E29" w:rsidP="00056E29">
            <w:pPr>
              <w:pStyle w:val="ListBullet"/>
            </w:pPr>
            <w:r w:rsidRPr="00056E29">
              <w:t>completing safety documentation of ide</w:t>
            </w:r>
            <w:r w:rsidRPr="00056E29">
              <w:t>ntified transport activities of a heavy vehicle risks on a minimum of three occasions, each about a different type of risk</w:t>
            </w:r>
          </w:p>
          <w:p w:rsidR="00000000" w:rsidRPr="00056E29" w:rsidP="00056E29">
            <w:pPr>
              <w:pStyle w:val="ListBullet"/>
            </w:pPr>
            <w:r w:rsidRPr="00056E29">
              <w:t>ensuring safety of transport activities on road</w:t>
            </w:r>
          </w:p>
          <w:p w:rsidR="00000000" w:rsidRPr="00056E29" w:rsidP="00056E29">
            <w:pPr>
              <w:pStyle w:val="ListBullet"/>
            </w:pPr>
            <w:r w:rsidRPr="00056E29">
              <w:t>identifying heavy vehicle transport activities risks</w:t>
            </w:r>
          </w:p>
          <w:p w:rsidR="00000000" w:rsidRPr="00056E29" w:rsidP="00056E29">
            <w:pPr>
              <w:pStyle w:val="ListBullet"/>
            </w:pPr>
            <w:r w:rsidRPr="00056E29">
              <w:t>implementing relevant risk control measures relevant to the job functions in accordance with workplace procedures on a minimum of three scenarios</w:t>
            </w:r>
          </w:p>
          <w:p w:rsidR="00000000" w:rsidRPr="00056E29" w:rsidP="00056E29">
            <w:pPr>
              <w:pStyle w:val="ListBullet"/>
            </w:pPr>
            <w:r w:rsidRPr="00056E29">
              <w:t>mapping business end to end transport activities including inbound and outbound on at least one occasion</w:t>
            </w:r>
          </w:p>
          <w:p w:rsidR="00000000" w:rsidRPr="00056E29" w:rsidP="00056E29">
            <w:pPr>
              <w:pStyle w:val="ListBullet"/>
            </w:pPr>
            <w:r w:rsidRPr="00056E29">
              <w:t>monit</w:t>
            </w:r>
            <w:r w:rsidRPr="00056E29">
              <w:t>oring, reporting and continuous improvement of transport activity hazards, risks and risk control measures including:</w:t>
            </w:r>
          </w:p>
          <w:p w:rsidR="00000000" w:rsidRPr="00056E29" w:rsidP="00056E29">
            <w:pPr>
              <w:pStyle w:val="ListBullet2"/>
            </w:pPr>
            <w:r w:rsidRPr="00056E29">
              <w:t>collecting information</w:t>
            </w:r>
          </w:p>
          <w:p w:rsidR="00000000" w:rsidRPr="00056E29" w:rsidP="00056E29">
            <w:pPr>
              <w:pStyle w:val="ListBullet2"/>
            </w:pPr>
            <w:r w:rsidRPr="00056E29">
              <w:t>consultation with parties with shared responsibilities</w:t>
            </w:r>
          </w:p>
          <w:p w:rsidR="00000000" w:rsidRPr="00056E29" w:rsidP="00056E29">
            <w:pPr>
              <w:pStyle w:val="ListBullet2"/>
            </w:pPr>
            <w:r w:rsidRPr="00056E29">
              <w:t>identifying relevant information</w:t>
            </w:r>
          </w:p>
          <w:p w:rsidR="00000000" w:rsidRPr="00056E29" w:rsidP="00056E29">
            <w:pPr>
              <w:pStyle w:val="ListBullet2"/>
            </w:pPr>
            <w:r w:rsidRPr="00056E29">
              <w:t>identifying who should rec</w:t>
            </w:r>
            <w:r w:rsidRPr="00056E29">
              <w:t>eive information - reporting lines</w:t>
            </w:r>
          </w:p>
          <w:p w:rsidR="00000000" w:rsidRPr="00056E29" w:rsidP="00056E29">
            <w:pPr>
              <w:pStyle w:val="ListBullet2"/>
            </w:pPr>
            <w:r w:rsidRPr="00056E29">
              <w:t>interpreting information and what actions to take</w:t>
            </w:r>
          </w:p>
          <w:p w:rsidR="00000000" w:rsidRPr="00056E29" w:rsidP="00056E29">
            <w:pPr>
              <w:pStyle w:val="ListBullet2"/>
            </w:pPr>
            <w:r w:rsidRPr="00056E29">
              <w:t>providing feedback</w:t>
            </w:r>
          </w:p>
          <w:p w:rsidR="00000000" w:rsidRPr="00056E29" w:rsidP="00056E29">
            <w:pPr>
              <w:pStyle w:val="ListBullet"/>
            </w:pPr>
            <w:r w:rsidRPr="00056E29">
              <w:t>reporting and recording direct observations and actions taken to address risks to the relevant person in accordance with workplace procedures on a mini</w:t>
            </w:r>
            <w:r w:rsidRPr="00056E29">
              <w:t>mum of three occasions.</w:t>
            </w:r>
          </w:p>
        </w:tc>
      </w:tr>
    </w:tbl>
    <w:p w:rsidR="00000000" w:rsidRPr="00056E29" w:rsidP="00056E29">
      <w:pPr>
        <w:pStyle w:val="NoPaddingFontSize1"/>
      </w:pPr>
    </w:p>
    <w:p w:rsidR="00000000" w:rsidRPr="00056E29" w:rsidP="00056E29">
      <w:pPr>
        <w:pStyle w:val="AllowPageBreak"/>
      </w:pPr>
    </w:p>
    <w:p w:rsidR="00000000" w:rsidRPr="00056E29" w:rsidP="00056E29">
      <w:pPr>
        <w:pStyle w:val="Heading1"/>
      </w:pPr>
      <w:bookmarkStart w:id="3" w:name="O_1284322"/>
      <w:bookmarkEnd w:id="3"/>
      <w:r w:rsidRPr="00056E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E29" w:rsidP="00056E29">
            <w:pPr>
              <w:pStyle w:val="BodyText"/>
            </w:pPr>
            <w:r w:rsidRPr="00056E29">
              <w:t xml:space="preserve">Evidence required to demonstrate competence in this unit must be relevant to and satisfy all of </w:t>
            </w:r>
            <w:r w:rsidRPr="00056E29">
              <w:t>the requirements of the elements and performance criteria and include knowledge of:</w:t>
            </w:r>
          </w:p>
          <w:p w:rsidR="00000000" w:rsidRPr="00056E29" w:rsidP="00056E29">
            <w:pPr>
              <w:pStyle w:val="ListBullet"/>
            </w:pPr>
            <w:r w:rsidRPr="00056E29">
              <w:t>actions required when possible risks of the transport activity of a heavy vehicle are identified</w:t>
            </w:r>
          </w:p>
          <w:p w:rsidR="00000000" w:rsidRPr="00056E29" w:rsidP="00056E29">
            <w:pPr>
              <w:pStyle w:val="ListBullet"/>
            </w:pPr>
            <w:r w:rsidRPr="00056E29">
              <w:t>assurance provisions in relations to contracting and third party interactions</w:t>
            </w:r>
          </w:p>
          <w:p w:rsidR="00000000" w:rsidRPr="00056E29" w:rsidP="00056E29">
            <w:pPr>
              <w:pStyle w:val="ListBullet"/>
            </w:pPr>
            <w:r w:rsidRPr="00056E29">
              <w:t>consideration of external factors in managing speed and fatigue</w:t>
            </w:r>
          </w:p>
          <w:p w:rsidR="00000000" w:rsidRPr="00056E29" w:rsidP="00056E29">
            <w:pPr>
              <w:pStyle w:val="ListBullet"/>
            </w:pPr>
            <w:r w:rsidRPr="00056E29">
              <w:t>due diligence inc</w:t>
            </w:r>
            <w:r w:rsidRPr="00056E29">
              <w:t>ludes:</w:t>
            </w:r>
          </w:p>
          <w:p w:rsidR="00000000" w:rsidRPr="00056E29" w:rsidP="00056E29">
            <w:pPr>
              <w:pStyle w:val="ListBullet2"/>
            </w:pPr>
            <w:r w:rsidRPr="00056E29">
              <w:t>acquire and keep up to date on knowledge about the safe conduct of transport activities</w:t>
            </w:r>
          </w:p>
          <w:p w:rsidR="00000000" w:rsidRPr="00056E29" w:rsidP="00056E29">
            <w:pPr>
              <w:pStyle w:val="ListBullet2"/>
            </w:pPr>
            <w:r w:rsidRPr="00056E29">
              <w:t>identify the nature of the legal entity’s transport activities and the hazards and risks associated with those activities</w:t>
            </w:r>
          </w:p>
          <w:p w:rsidR="00000000" w:rsidRPr="00056E29" w:rsidP="00056E29">
            <w:pPr>
              <w:pStyle w:val="ListBullet2"/>
            </w:pPr>
            <w:r w:rsidRPr="00056E29">
              <w:t>ensure that appropriate resources are allocated and used to eliminate or minimise those hazards and risks</w:t>
            </w:r>
          </w:p>
          <w:p w:rsidR="00000000" w:rsidRPr="00056E29" w:rsidP="00056E29">
            <w:pPr>
              <w:pStyle w:val="ListBullet2"/>
            </w:pPr>
            <w:r w:rsidRPr="00056E29">
              <w:t>verify the control measures implemented are effective</w:t>
            </w:r>
          </w:p>
          <w:p w:rsidR="00000000" w:rsidRPr="00056E29" w:rsidP="00056E29">
            <w:pPr>
              <w:pStyle w:val="ListBullet"/>
            </w:pPr>
            <w:r w:rsidRPr="00056E29">
              <w:t>duties:</w:t>
            </w:r>
          </w:p>
          <w:p w:rsidR="00000000" w:rsidRPr="00056E29" w:rsidP="00056E29">
            <w:pPr>
              <w:pStyle w:val="ListBullet2"/>
            </w:pPr>
            <w:r w:rsidRPr="00056E29">
              <w:t>chain of responsibility (CoR) parties having the same primary duty</w:t>
            </w:r>
          </w:p>
          <w:p w:rsidR="00000000" w:rsidRPr="00056E29" w:rsidP="00056E29">
            <w:pPr>
              <w:pStyle w:val="ListBullet2"/>
            </w:pPr>
            <w:r w:rsidRPr="00056E29">
              <w:t>safety duties inclu</w:t>
            </w:r>
            <w:r w:rsidRPr="00056E29">
              <w:t>de:</w:t>
            </w:r>
          </w:p>
          <w:p w:rsidR="00000000" w:rsidRPr="00056E29" w:rsidP="00056E29">
            <w:pPr>
              <w:pStyle w:val="ListBullet3"/>
            </w:pPr>
            <w:r w:rsidRPr="00056E29">
              <w:t>primary duty</w:t>
            </w:r>
          </w:p>
          <w:p w:rsidR="00000000" w:rsidRPr="00056E29" w:rsidP="00056E29">
            <w:pPr>
              <w:pStyle w:val="ListBullet3"/>
            </w:pPr>
            <w:r w:rsidRPr="00056E29">
              <w:t>executive duty</w:t>
            </w:r>
          </w:p>
          <w:p w:rsidR="00000000" w:rsidRPr="00056E29" w:rsidP="00056E29">
            <w:pPr>
              <w:pStyle w:val="ListBullet"/>
            </w:pPr>
            <w:r w:rsidRPr="00056E29">
              <w:t>functions of driver and how they relate to transport activities including level of influence and control</w:t>
            </w:r>
          </w:p>
          <w:p w:rsidR="00000000" w:rsidRPr="00056E29" w:rsidP="00056E29">
            <w:pPr>
              <w:pStyle w:val="ListBullet"/>
            </w:pPr>
            <w:r w:rsidRPr="00056E29">
              <w:t>functions including:</w:t>
            </w:r>
          </w:p>
          <w:p w:rsidR="00000000" w:rsidRPr="00056E29" w:rsidP="00056E29">
            <w:pPr>
              <w:pStyle w:val="ListBullet2"/>
            </w:pPr>
            <w:r w:rsidRPr="00056E29">
              <w:t>duties within the individual’s own function</w:t>
            </w:r>
          </w:p>
          <w:p w:rsidR="00000000" w:rsidRPr="00056E29" w:rsidP="00056E29">
            <w:pPr>
              <w:pStyle w:val="ListBullet2"/>
            </w:pPr>
            <w:r w:rsidRPr="00056E29">
              <w:t>duties performed by others under the individual’</w:t>
            </w:r>
            <w:r w:rsidRPr="00056E29">
              <w:t>s supervision</w:t>
            </w:r>
          </w:p>
          <w:p w:rsidR="00000000" w:rsidRPr="00056E29" w:rsidP="00056E29">
            <w:pPr>
              <w:pStyle w:val="ListBullet2"/>
            </w:pPr>
            <w:r w:rsidRPr="00056E29">
              <w:t>duties that influence or direct other parties in the chain of responsibility</w:t>
            </w:r>
          </w:p>
          <w:p w:rsidR="00000000" w:rsidRPr="00056E29" w:rsidP="00056E29">
            <w:pPr>
              <w:pStyle w:val="ListBullet"/>
            </w:pPr>
            <w:r w:rsidRPr="00056E29">
              <w:t>heavy vehicle work and rest requirements</w:t>
            </w:r>
          </w:p>
          <w:p w:rsidR="00000000" w:rsidRPr="00056E29" w:rsidP="00056E29">
            <w:pPr>
              <w:pStyle w:val="ListBullet"/>
            </w:pPr>
            <w:r w:rsidRPr="00056E29">
              <w:t>how to ensure safety of transport activities on road inclusive of risk management principles</w:t>
            </w:r>
          </w:p>
          <w:p w:rsidR="00000000" w:rsidRPr="00056E29" w:rsidP="00056E29">
            <w:pPr>
              <w:pStyle w:val="ListBullet"/>
            </w:pPr>
            <w:r w:rsidRPr="00056E29">
              <w:t>impa</w:t>
            </w:r>
            <w:r w:rsidRPr="00056E29">
              <w:t>ct of crossing legislative jurisdictions</w:t>
            </w:r>
          </w:p>
          <w:p w:rsidR="00000000" w:rsidRPr="00056E29" w:rsidP="00056E29">
            <w:pPr>
              <w:pStyle w:val="ListBullet"/>
            </w:pPr>
            <w:r w:rsidRPr="00056E29">
              <w:t>methods, industry standards and requirements to ensure safety of transport activities including fatigue, speed, load restraint, mass, dimension and heavy vehicle maintenance and how they relate to transport activity</w:t>
            </w:r>
            <w:r w:rsidRPr="00056E29">
              <w:t xml:space="preserve"> job functions</w:t>
            </w:r>
          </w:p>
          <w:p w:rsidR="00000000" w:rsidRPr="00056E29" w:rsidP="00056E29">
            <w:pPr>
              <w:pStyle w:val="ListBullet"/>
            </w:pPr>
            <w:r w:rsidRPr="00056E29">
              <w:t>parties in the chain of responsibility and the concept of level of influence and control</w:t>
            </w:r>
          </w:p>
          <w:p w:rsidR="00000000" w:rsidRPr="00056E29" w:rsidP="00056E29">
            <w:pPr>
              <w:pStyle w:val="ListBullet"/>
            </w:pPr>
            <w:r w:rsidRPr="00056E29">
              <w:t>potential consequences of non-compliance with the applicable heavy vehicle state/territory law and regulations</w:t>
            </w:r>
          </w:p>
          <w:p w:rsidR="00000000" w:rsidRPr="00056E29" w:rsidP="00056E29">
            <w:pPr>
              <w:pStyle w:val="ListBullet"/>
            </w:pPr>
            <w:r w:rsidRPr="00056E29">
              <w:t>primary duty and executive duty obligatio</w:t>
            </w:r>
            <w:r w:rsidRPr="00056E29">
              <w:t>ns</w:t>
            </w:r>
          </w:p>
          <w:p w:rsidR="00000000" w:rsidRPr="00056E29" w:rsidP="00056E29">
            <w:pPr>
              <w:pStyle w:val="ListBullet"/>
            </w:pPr>
            <w:r w:rsidRPr="00056E29">
              <w:t>primary duty lies mainly with a business, rather than an individual employee carrying out the job functions</w:t>
            </w:r>
          </w:p>
          <w:p w:rsidR="00000000" w:rsidRPr="00056E29" w:rsidP="00056E29">
            <w:pPr>
              <w:pStyle w:val="ListBullet"/>
            </w:pPr>
            <w:r w:rsidRPr="00056E29">
              <w:t>principal obligations relating to chain of responsibility in the Heavy Vehicle National Law (HVNL) or applicable state/territory law and regulati</w:t>
            </w:r>
            <w:r w:rsidRPr="00056E29">
              <w:t>ons including:</w:t>
            </w:r>
          </w:p>
          <w:p w:rsidR="00000000" w:rsidRPr="00056E29" w:rsidP="00056E29">
            <w:pPr>
              <w:pStyle w:val="ListBullet2"/>
            </w:pPr>
            <w:r w:rsidRPr="00056E29">
              <w:t>consideration of traffic conditions in managing speed and fatigue</w:t>
            </w:r>
          </w:p>
          <w:p w:rsidR="00000000" w:rsidRPr="00056E29" w:rsidP="00056E29">
            <w:pPr>
              <w:pStyle w:val="ListBullet2"/>
            </w:pPr>
            <w:r w:rsidRPr="00056E29">
              <w:t>fatigue, work and rest times</w:t>
            </w:r>
          </w:p>
          <w:p w:rsidR="00000000" w:rsidRPr="00056E29" w:rsidP="00056E29">
            <w:pPr>
              <w:pStyle w:val="ListBullet2"/>
            </w:pPr>
            <w:r w:rsidRPr="00056E29">
              <w:t>securing loads</w:t>
            </w:r>
          </w:p>
          <w:p w:rsidR="00000000" w:rsidRPr="00056E29" w:rsidP="00056E29">
            <w:pPr>
              <w:pStyle w:val="ListBullet2"/>
            </w:pPr>
            <w:r w:rsidRPr="00056E29">
              <w:t>vehicle dimension and load limits</w:t>
            </w:r>
          </w:p>
          <w:p w:rsidR="00000000" w:rsidRPr="00056E29" w:rsidP="00056E29">
            <w:pPr>
              <w:pStyle w:val="ListBullet"/>
            </w:pPr>
            <w:r w:rsidRPr="00056E29">
              <w:t xml:space="preserve">risks and associated performance of the job functions in relation to safety of a heavy </w:t>
            </w:r>
            <w:r w:rsidRPr="00056E29">
              <w:t>vehicle on a road</w:t>
            </w:r>
          </w:p>
          <w:p w:rsidR="00000000" w:rsidRPr="00056E29" w:rsidP="00056E29">
            <w:pPr>
              <w:pStyle w:val="ListBullet"/>
            </w:pPr>
            <w:r w:rsidRPr="00056E29">
              <w:t>safety based on definitions of public risk, safety risk and public safety</w:t>
            </w:r>
          </w:p>
          <w:p w:rsidR="00000000" w:rsidRPr="00056E29" w:rsidP="00056E29">
            <w:pPr>
              <w:pStyle w:val="ListBullet"/>
            </w:pPr>
            <w:r w:rsidRPr="00056E29">
              <w:t>ten defined CoR functions</w:t>
            </w:r>
          </w:p>
          <w:p w:rsidR="00000000" w:rsidRPr="00056E29" w:rsidP="00056E29">
            <w:pPr>
              <w:pStyle w:val="ListBullet"/>
            </w:pPr>
            <w:r w:rsidRPr="00056E29">
              <w:t>transport activities including business practices as defined by the HVNL or applicable state/territory law and regulations</w:t>
            </w:r>
          </w:p>
          <w:p w:rsidR="00000000" w:rsidRPr="00056E29" w:rsidP="00056E29">
            <w:pPr>
              <w:pStyle w:val="ListBullet"/>
            </w:pPr>
            <w:r w:rsidRPr="00056E29">
              <w:t>what constitute</w:t>
            </w:r>
            <w:r w:rsidRPr="00056E29">
              <w:t>s a shared duty, reasonably practicable, a risk, risk control and heavy vehicle transport activity as they apply to a range of job functions</w:t>
            </w:r>
          </w:p>
          <w:p w:rsidR="00000000" w:rsidRPr="00056E29" w:rsidP="00056E29">
            <w:pPr>
              <w:pStyle w:val="ListBullet"/>
            </w:pPr>
            <w:r w:rsidRPr="00056E29">
              <w:t>what constitutes an unreasonable request</w:t>
            </w:r>
          </w:p>
          <w:p w:rsidR="00000000" w:rsidRPr="00056E29" w:rsidP="00056E29">
            <w:pPr>
              <w:pStyle w:val="ListBullet"/>
            </w:pPr>
            <w:r w:rsidRPr="00056E29">
              <w:t>where to locate current information relating to heavy vehicle transport ac</w:t>
            </w:r>
            <w:r w:rsidRPr="00056E29">
              <w:t>tivities including:</w:t>
            </w:r>
          </w:p>
          <w:p w:rsidR="00000000" w:rsidRPr="00056E29" w:rsidP="00056E29">
            <w:pPr>
              <w:pStyle w:val="ListBullet2"/>
            </w:pPr>
            <w:r w:rsidRPr="00056E29">
              <w:t>codes of practices</w:t>
            </w:r>
          </w:p>
          <w:p w:rsidR="00000000" w:rsidRPr="00056E29" w:rsidP="00056E29">
            <w:pPr>
              <w:pStyle w:val="ListBullet2"/>
            </w:pPr>
            <w:r w:rsidRPr="00056E29">
              <w:t>fatigue-regulated heavy vehicle and definitions</w:t>
            </w:r>
          </w:p>
          <w:p w:rsidR="00000000" w:rsidRPr="00056E29" w:rsidP="00056E29">
            <w:pPr>
              <w:pStyle w:val="ListBullet2"/>
            </w:pPr>
            <w:r w:rsidRPr="00056E29">
              <w:t>heavy vehicle standards</w:t>
            </w:r>
          </w:p>
          <w:p w:rsidR="00000000" w:rsidRPr="00056E29" w:rsidP="00056E29">
            <w:pPr>
              <w:pStyle w:val="ListBullet2"/>
            </w:pPr>
            <w:r w:rsidRPr="00056E29">
              <w:t>securing loads, load placement and load restraint</w:t>
            </w:r>
          </w:p>
          <w:p w:rsidR="00000000" w:rsidRPr="00056E29" w:rsidP="00056E29">
            <w:pPr>
              <w:pStyle w:val="ListBullet2"/>
            </w:pPr>
            <w:r w:rsidRPr="00056E29">
              <w:t>vehicle dimension and mass limits</w:t>
            </w:r>
          </w:p>
          <w:p w:rsidR="00000000" w:rsidRPr="00056E29" w:rsidP="00056E29">
            <w:pPr>
              <w:pStyle w:val="ListBullet"/>
            </w:pPr>
            <w:r w:rsidRPr="00056E29">
              <w:t xml:space="preserve">workplace policies and procedures for own job function and </w:t>
            </w:r>
            <w:r w:rsidRPr="00056E29">
              <w:t>the range of job functions for which own job function is responsible.</w:t>
            </w:r>
          </w:p>
        </w:tc>
      </w:tr>
    </w:tbl>
    <w:p w:rsidR="00000000" w:rsidRPr="00056E29" w:rsidP="00056E29">
      <w:pPr>
        <w:pStyle w:val="NoPaddingFontSize1"/>
      </w:pPr>
    </w:p>
    <w:p w:rsidR="00000000" w:rsidRPr="00056E29" w:rsidP="00056E29">
      <w:pPr>
        <w:pStyle w:val="AllowPageBreak"/>
      </w:pPr>
    </w:p>
    <w:p w:rsidR="00000000" w:rsidRPr="00056E29" w:rsidP="00056E29">
      <w:pPr>
        <w:pStyle w:val="Heading1"/>
      </w:pPr>
      <w:bookmarkStart w:id="4" w:name="O_1284321"/>
      <w:bookmarkEnd w:id="4"/>
      <w:r w:rsidRPr="00056E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6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E29" w:rsidP="00056E29">
            <w:pPr>
              <w:pStyle w:val="BodyText"/>
            </w:pPr>
            <w:r w:rsidRPr="00056E29">
              <w:t xml:space="preserve">Assessors must hold credentials specified within the Standards for Registered Training Organisations current at the time of assessment. </w:t>
            </w:r>
          </w:p>
          <w:p w:rsidR="00000000" w:rsidRPr="00056E29" w:rsidP="00056E29">
            <w:pPr>
              <w:pStyle w:val="BodyText"/>
            </w:pPr>
            <w:r w:rsidRPr="00056E2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56E29" w:rsidP="00056E29">
            <w:pPr>
              <w:pStyle w:val="BodyText"/>
            </w:pPr>
            <w:r w:rsidRPr="00056E29">
              <w:t>Assessment must occur in workplace operational</w:t>
            </w:r>
            <w:r w:rsidRPr="00056E2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56E29" w:rsidP="00056E29">
            <w:pPr>
              <w:pStyle w:val="BodyText"/>
            </w:pPr>
            <w:r w:rsidRPr="00056E29">
              <w:t>Assessment processes and techniques must be appropriate to the language, l</w:t>
            </w:r>
            <w:r w:rsidRPr="00056E29">
              <w:t>iteracy and numeracy requirements of the work being performed and the needs of the candidate.</w:t>
            </w:r>
          </w:p>
          <w:p w:rsidR="00000000" w:rsidRPr="00056E29" w:rsidP="00056E29">
            <w:pPr>
              <w:pStyle w:val="BodyText"/>
            </w:pPr>
            <w:r w:rsidRPr="00056E29">
              <w:t>Resources for assessment must include:</w:t>
            </w:r>
          </w:p>
          <w:p w:rsidR="00000000" w:rsidRPr="00056E29" w:rsidP="00056E29">
            <w:pPr>
              <w:pStyle w:val="ListBullet"/>
            </w:pPr>
            <w:r w:rsidRPr="00056E29">
              <w:t>a range of relevant exercises, case studies and/or simulations</w:t>
            </w:r>
          </w:p>
          <w:p w:rsidR="00000000" w:rsidRPr="00056E29" w:rsidP="00056E29">
            <w:pPr>
              <w:pStyle w:val="ListBullet"/>
            </w:pPr>
            <w:r w:rsidRPr="00056E29">
              <w:t>relevant and appropriate materials, tools, equipment and pe</w:t>
            </w:r>
            <w:r w:rsidRPr="00056E29">
              <w:t>rsonal protective equipment (PPE) currently used in industry</w:t>
            </w:r>
          </w:p>
          <w:p w:rsidR="00000000" w:rsidRPr="00056E29" w:rsidP="00056E29">
            <w:pPr>
              <w:pStyle w:val="ListBullet"/>
            </w:pPr>
            <w:r w:rsidRPr="00056E29">
              <w:t>applicable documentation including legislation, regulations, codes of practice, workplace procedures and operation manuals.</w:t>
            </w:r>
          </w:p>
        </w:tc>
      </w:tr>
    </w:tbl>
    <w:p w:rsidR="00000000" w:rsidRPr="00056E29" w:rsidP="00056E29">
      <w:pPr>
        <w:pStyle w:val="NoPaddingFontSize1"/>
      </w:pPr>
    </w:p>
    <w:p w:rsidR="00000000" w:rsidRPr="00056E29" w:rsidP="00056E29">
      <w:pPr>
        <w:pStyle w:val="AllowPageBreak"/>
      </w:pPr>
    </w:p>
    <w:p w:rsidR="00000000" w:rsidRPr="00056E29" w:rsidP="00056E29">
      <w:pPr>
        <w:pStyle w:val="Heading1"/>
      </w:pPr>
      <w:bookmarkStart w:id="5" w:name="O_1284319"/>
      <w:bookmarkEnd w:id="5"/>
      <w:r w:rsidRPr="00056E29">
        <w:t>Links</w:t>
      </w:r>
    </w:p>
    <w:p w:rsidR="00000000" w:rsidRPr="00056E29" w:rsidP="00E93395">
      <w:pPr>
        <w:pStyle w:val="BodyText"/>
      </w:pPr>
      <w:r w:rsidRPr="00056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18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56E29" w:rsidP="00056E29"/>
    <w:sectPr w:rsidSect="00056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29" w:rsidRPr="00E93395" w:rsidP="00E93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5" w:rsidP="00056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395" w:rsidP="00056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3395" w:rsidP="00056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E29" w:rsidRPr="00E93395" w:rsidP="00E93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5" w:rsidRPr="002D2AF8" w:rsidP="00056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TLIF0080 Implement and monitor the safety duties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3395" w:rsidP="00056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24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7A6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66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E29"/>
  </w:style>
  <w:style w:type="character" w:customStyle="1" w:styleId="Heading1Char">
    <w:name w:val="Heading 1 Char"/>
    <w:basedOn w:val="DefaultParagraphFont"/>
    <w:link w:val="Heading1"/>
    <w:rsid w:val="00056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E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E29"/>
    <w:rPr>
      <w:b/>
      <w:spacing w:val="0"/>
    </w:rPr>
  </w:style>
  <w:style w:type="paragraph" w:styleId="ListBullet2">
    <w:name w:val="List Bullet 2"/>
    <w:basedOn w:val="List2"/>
    <w:rsid w:val="00056E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6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6E2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6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E29"/>
    <w:rPr>
      <w:i/>
    </w:rPr>
  </w:style>
  <w:style w:type="paragraph" w:styleId="Caption">
    <w:name w:val="caption"/>
    <w:basedOn w:val="BodyText"/>
    <w:next w:val="Normal"/>
    <w:qFormat/>
    <w:rsid w:val="00056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E29"/>
  </w:style>
  <w:style w:type="paragraph" w:styleId="TableofFigures">
    <w:name w:val="table of figures"/>
    <w:basedOn w:val="Normal"/>
    <w:next w:val="Normal"/>
    <w:semiHidden/>
    <w:rsid w:val="00056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E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6E29"/>
    <w:rPr>
      <w:rFonts w:ascii="Wingdings" w:hAnsi="Wingdings"/>
    </w:rPr>
  </w:style>
  <w:style w:type="paragraph" w:customStyle="1" w:styleId="TableHeading">
    <w:name w:val="Table Heading"/>
    <w:basedOn w:val="HeadingBase"/>
    <w:rsid w:val="00056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E29"/>
    <w:rPr>
      <w:color w:val="0033CC"/>
      <w:u w:val="none"/>
    </w:rPr>
  </w:style>
  <w:style w:type="paragraph" w:customStyle="1" w:styleId="BodyTextRight">
    <w:name w:val="Body Text Right"/>
    <w:basedOn w:val="BodyText"/>
    <w:rsid w:val="00056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E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E29"/>
    <w:rPr>
      <w:sz w:val="32"/>
    </w:rPr>
  </w:style>
  <w:style w:type="paragraph" w:customStyle="1" w:styleId="HeadingProcedure">
    <w:name w:val="Heading Procedure"/>
    <w:basedOn w:val="HeadingBase"/>
    <w:next w:val="Normal"/>
    <w:rsid w:val="00056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E29"/>
    <w:pPr>
      <w:spacing w:before="60" w:after="60"/>
    </w:pPr>
  </w:style>
  <w:style w:type="paragraph" w:styleId="ListContinue">
    <w:name w:val="List Continue"/>
    <w:basedOn w:val="List"/>
    <w:rsid w:val="00056E29"/>
    <w:pPr>
      <w:ind w:firstLine="0"/>
    </w:pPr>
  </w:style>
  <w:style w:type="paragraph" w:customStyle="1" w:styleId="ListNote">
    <w:name w:val="List Note"/>
    <w:basedOn w:val="List"/>
    <w:rsid w:val="00056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E29"/>
    <w:rPr>
      <w:rFonts w:ascii="Courier New" w:hAnsi="Courier New"/>
    </w:rPr>
  </w:style>
  <w:style w:type="paragraph" w:customStyle="1" w:styleId="NoteBullet">
    <w:name w:val="Note Bullet"/>
    <w:basedOn w:val="Note"/>
    <w:rsid w:val="00056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E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6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E29"/>
    <w:rPr>
      <w:b/>
      <w:smallCaps/>
    </w:rPr>
  </w:style>
  <w:style w:type="paragraph" w:customStyle="1" w:styleId="TableListNumber">
    <w:name w:val="Table List Number"/>
    <w:basedOn w:val="ListNumber"/>
    <w:rsid w:val="00056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E29"/>
    <w:pPr>
      <w:numPr>
        <w:numId w:val="10"/>
      </w:numPr>
    </w:pPr>
  </w:style>
  <w:style w:type="paragraph" w:customStyle="1" w:styleId="ListAlpha2">
    <w:name w:val="List Alpha 2"/>
    <w:basedOn w:val="List2"/>
    <w:rsid w:val="00056E29"/>
    <w:pPr>
      <w:numPr>
        <w:numId w:val="9"/>
      </w:numPr>
    </w:pPr>
  </w:style>
  <w:style w:type="paragraph" w:styleId="List2">
    <w:name w:val="List 2"/>
    <w:basedOn w:val="BodyText"/>
    <w:rsid w:val="00056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E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6E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6E29"/>
    <w:pPr>
      <w:numPr>
        <w:numId w:val="5"/>
      </w:numPr>
    </w:pPr>
  </w:style>
  <w:style w:type="paragraph" w:styleId="ListContinue2">
    <w:name w:val="List Continue 2"/>
    <w:basedOn w:val="List2"/>
    <w:rsid w:val="00056E29"/>
    <w:pPr>
      <w:ind w:firstLine="0"/>
    </w:pPr>
  </w:style>
  <w:style w:type="paragraph" w:styleId="ListContinue3">
    <w:name w:val="List Continue 3"/>
    <w:basedOn w:val="List3"/>
    <w:rsid w:val="00056E29"/>
    <w:pPr>
      <w:ind w:left="1021" w:firstLine="0"/>
    </w:pPr>
  </w:style>
  <w:style w:type="paragraph" w:styleId="ListContinue4">
    <w:name w:val="List Continue 4"/>
    <w:basedOn w:val="List4"/>
    <w:rsid w:val="00056E29"/>
    <w:pPr>
      <w:ind w:firstLine="0"/>
    </w:pPr>
  </w:style>
  <w:style w:type="paragraph" w:styleId="ListContinue5">
    <w:name w:val="List Continue 5"/>
    <w:basedOn w:val="List5"/>
    <w:rsid w:val="00056E29"/>
    <w:pPr>
      <w:ind w:firstLine="0"/>
    </w:pPr>
  </w:style>
  <w:style w:type="paragraph" w:styleId="ListNumber3">
    <w:name w:val="List Number 3"/>
    <w:basedOn w:val="List3"/>
    <w:rsid w:val="00056E29"/>
    <w:pPr>
      <w:numPr>
        <w:numId w:val="6"/>
      </w:numPr>
    </w:pPr>
  </w:style>
  <w:style w:type="paragraph" w:styleId="ListNumber4">
    <w:name w:val="List Number 4"/>
    <w:basedOn w:val="List4"/>
    <w:rsid w:val="00056E29"/>
    <w:pPr>
      <w:numPr>
        <w:numId w:val="7"/>
      </w:numPr>
    </w:pPr>
  </w:style>
  <w:style w:type="paragraph" w:styleId="ListNumber5">
    <w:name w:val="List Number 5"/>
    <w:basedOn w:val="List5"/>
    <w:rsid w:val="00056E29"/>
    <w:pPr>
      <w:numPr>
        <w:numId w:val="8"/>
      </w:numPr>
    </w:pPr>
  </w:style>
  <w:style w:type="paragraph" w:styleId="BlockText">
    <w:name w:val="Block Text"/>
    <w:basedOn w:val="Normal"/>
    <w:rsid w:val="00056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E29"/>
    <w:rPr>
      <w:sz w:val="16"/>
      <w:vertAlign w:val="superscript"/>
    </w:rPr>
  </w:style>
  <w:style w:type="character" w:customStyle="1" w:styleId="Symbols">
    <w:name w:val="Symbols"/>
    <w:basedOn w:val="DefaultParagraphFont"/>
    <w:rsid w:val="00056E29"/>
    <w:rPr>
      <w:rFonts w:ascii="Symbol" w:hAnsi="Symbol"/>
    </w:rPr>
  </w:style>
  <w:style w:type="character" w:customStyle="1" w:styleId="MenuOptions">
    <w:name w:val="Menu Options"/>
    <w:basedOn w:val="DefaultParagraphFont"/>
    <w:rsid w:val="00056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E29"/>
    <w:rPr>
      <w:b/>
    </w:rPr>
  </w:style>
  <w:style w:type="character" w:customStyle="1" w:styleId="Underlined">
    <w:name w:val="Underlined"/>
    <w:basedOn w:val="DefaultParagraphFont"/>
    <w:rsid w:val="00056E29"/>
    <w:rPr>
      <w:u w:val="single"/>
    </w:rPr>
  </w:style>
  <w:style w:type="paragraph" w:customStyle="1" w:styleId="TableBodyTextRight">
    <w:name w:val="Table Body Text Right"/>
    <w:basedOn w:val="TableBodyText"/>
    <w:rsid w:val="00056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E29"/>
    <w:rPr>
      <w:sz w:val="18"/>
    </w:rPr>
  </w:style>
  <w:style w:type="paragraph" w:customStyle="1" w:styleId="BodySmallRight">
    <w:name w:val="Body Small Right"/>
    <w:basedOn w:val="BodyTextRight"/>
    <w:rsid w:val="00056E29"/>
    <w:rPr>
      <w:sz w:val="18"/>
      <w:szCs w:val="18"/>
    </w:rPr>
  </w:style>
  <w:style w:type="paragraph" w:customStyle="1" w:styleId="MarginEdition">
    <w:name w:val="Margin Edition"/>
    <w:basedOn w:val="MarginNote"/>
    <w:rsid w:val="00056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E29"/>
    <w:rPr>
      <w:sz w:val="2"/>
      <w:szCs w:val="2"/>
    </w:rPr>
  </w:style>
  <w:style w:type="character" w:customStyle="1" w:styleId="Small">
    <w:name w:val="Small"/>
    <w:basedOn w:val="DefaultParagraphFont"/>
    <w:rsid w:val="00056E29"/>
    <w:rPr>
      <w:sz w:val="16"/>
    </w:rPr>
  </w:style>
  <w:style w:type="paragraph" w:customStyle="1" w:styleId="WideTable">
    <w:name w:val="Wide Table"/>
    <w:basedOn w:val="Normal"/>
    <w:rsid w:val="00056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E29"/>
  </w:style>
  <w:style w:type="paragraph" w:styleId="Quote">
    <w:name w:val="Quote"/>
    <w:basedOn w:val="Heading1"/>
    <w:link w:val="QuoteChar"/>
    <w:qFormat/>
    <w:rsid w:val="00056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E29"/>
    <w:pPr>
      <w:pageBreakBefore/>
    </w:pPr>
  </w:style>
  <w:style w:type="paragraph" w:customStyle="1" w:styleId="Border">
    <w:name w:val="Border"/>
    <w:basedOn w:val="Normal"/>
    <w:qFormat/>
    <w:rsid w:val="00056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E29"/>
    <w:rPr>
      <w:u w:val="single"/>
    </w:rPr>
  </w:style>
  <w:style w:type="character" w:customStyle="1" w:styleId="BoldandItalics">
    <w:name w:val="Bold and Italics"/>
    <w:qFormat/>
    <w:rsid w:val="00056E29"/>
    <w:rPr>
      <w:b/>
      <w:i/>
      <w:u w:val="none"/>
    </w:rPr>
  </w:style>
  <w:style w:type="paragraph" w:styleId="BalloonText">
    <w:name w:val="Balloon Text"/>
    <w:basedOn w:val="Normal"/>
    <w:link w:val="BalloonTextChar"/>
    <w:rsid w:val="00056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E29"/>
    <w:pPr>
      <w:spacing w:before="0" w:after="0"/>
    </w:pPr>
  </w:style>
  <w:style w:type="paragraph" w:customStyle="1" w:styleId="BodyTextBold">
    <w:name w:val="Body Text Bold"/>
    <w:basedOn w:val="BodyText"/>
    <w:qFormat/>
    <w:rsid w:val="00056E29"/>
    <w:rPr>
      <w:b/>
    </w:rPr>
  </w:style>
  <w:style w:type="character" w:styleId="Hyperlink">
    <w:name w:val="Hyperlink"/>
    <w:basedOn w:val="DefaultParagraphFont"/>
    <w:uiPriority w:val="99"/>
    <w:unhideWhenUsed/>
    <w:rsid w:val="00E93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5868</Characters>
  <Application>Microsoft Office Word</Application>
  <DocSecurity>0</DocSecurity>
  <Lines>130</Lines>
  <Paragraphs>94</Paragraphs>
  <ScaleCrop>false</ScaleCrop>
  <Company>Author-it Software Corporation Ltd.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TLIF0080 Implement and monitor the safety duties of transport activities (Chain of Responsibility)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