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E73" w:rsidP="00776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TLIF0079 Select a safe vehicle</w:t>
      </w:r>
      <w:r>
        <w:fldChar w:fldCharType="end"/>
      </w:r>
    </w:p>
    <w:p w:rsidR="00776E73" w:rsidP="00776E73">
      <w:pPr>
        <w:pStyle w:val="Version"/>
        <w:sectPr w:rsidSect="00992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2531" w:rsidP="00992531">
      <w:pPr>
        <w:pStyle w:val="SuperHeading"/>
      </w:pPr>
      <w:r w:rsidRPr="00992531">
        <w:t>TLIF0079 Select a safe vehicle</w:t>
      </w:r>
    </w:p>
    <w:p w:rsidR="00000000" w:rsidRPr="00992531" w:rsidP="00992531">
      <w:pPr>
        <w:pStyle w:val="Heading1"/>
      </w:pPr>
      <w:bookmarkStart w:id="1" w:name="O_1067191"/>
      <w:bookmarkEnd w:id="1"/>
      <w:r w:rsidRPr="00992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Release 2</w:t>
            </w:r>
            <w:r w:rsidRPr="00992531">
              <w:t>. This is the second release of this unit of competency in the TLI Transport and Logistics Training Package:</w:t>
            </w:r>
          </w:p>
          <w:p w:rsidR="00000000" w:rsidP="00992531">
            <w:pPr>
              <w:pStyle w:val="ListBullet"/>
              <w:rPr>
                <w:lang w:val="en-NZ"/>
              </w:rPr>
            </w:pPr>
            <w:r w:rsidRPr="00992531">
              <w:t>Minor statement changes in Assessment Conditions.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Release 1</w:t>
            </w:r>
            <w:r w:rsidRPr="00992531">
              <w:t>. This is the first release of this unit of competency i</w:t>
            </w:r>
            <w:r w:rsidRPr="00992531">
              <w:t>n the TLI Transport and Logistics Training Package.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2" w:name="O_1067190"/>
      <w:bookmarkEnd w:id="2"/>
      <w:r w:rsidRPr="009925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This unit involves the skills and knowledge required to select a motor vehicle for safety in accordance with motor vehicle standards, safe working and regulatory requireme</w:t>
            </w:r>
            <w:r w:rsidRPr="00992531">
              <w:t>nts.</w:t>
            </w:r>
          </w:p>
          <w:p w:rsidR="00000000" w:rsidRPr="00992531" w:rsidP="00992531">
            <w:pPr>
              <w:pStyle w:val="BodyText"/>
            </w:pPr>
            <w:r w:rsidRPr="00992531">
              <w:t>It includes identifying types of motor vehicle applicable to first time drivers, recognising safety features of vehicles and how these safety features are affected by road and environmental conditions.</w:t>
            </w:r>
          </w:p>
          <w:p w:rsidR="00000000" w:rsidRPr="00992531" w:rsidP="00992531">
            <w:pPr>
              <w:pStyle w:val="BodyText"/>
            </w:pPr>
            <w:r w:rsidRPr="00992531">
              <w:t>Work is performed under supervision, generally wi</w:t>
            </w:r>
            <w:r w:rsidRPr="00992531">
              <w:t>thin a team environment</w:t>
            </w:r>
          </w:p>
          <w:p w:rsidR="00000000" w:rsidRPr="00992531" w:rsidP="00992531">
            <w:pPr>
              <w:pStyle w:val="BodyText"/>
            </w:pPr>
            <w:r w:rsidRPr="00992531">
              <w:t>No licensing, legislative or certification requirements apply to this unit at the time of publication.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3" w:name="O_1067189"/>
      <w:bookmarkEnd w:id="3"/>
      <w:r w:rsidRPr="009925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Not applicable.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4" w:name="O_1067188"/>
      <w:bookmarkEnd w:id="4"/>
      <w:r w:rsidRPr="009925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F – Safety Management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5" w:name="O_1067187"/>
      <w:bookmarkEnd w:id="5"/>
      <w:r w:rsidRPr="009925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Not applicable.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6" w:name="O_1067186"/>
      <w:bookmarkEnd w:id="6"/>
      <w:r w:rsidRPr="009925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PERFORMANCE CRITERIA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Performance criteria describe the performance needed to demonstrate achievement of the element.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 xml:space="preserve">Identify different motor </w:t>
            </w:r>
            <w:r w:rsidRPr="00992531">
              <w:rPr>
                <w:rStyle w:val="SpecialBold"/>
              </w:rPr>
              <w:t>vehicle types applicable to first time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 xml:space="preserve">Characteristics of motor vehicles are identified for </w:t>
            </w:r>
            <w:r w:rsidRPr="00992531">
              <w:t xml:space="preserve">purchase that can be used </w:t>
            </w:r>
            <w:r w:rsidRPr="00992531">
              <w:t>by first time users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Licensing requirements for drivers of different motor vehicles that can be used by first time users are outlined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Australian new and used car rating system is utilised to select an appropriate vehicle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Recognise safety and design features in motor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Different safety features of vehicles are identified and explained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Safety features and their function to protect driver and other road users are explained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Primary/passive safety featu</w:t>
            </w:r>
            <w:r w:rsidRPr="00992531">
              <w:t>res of motor vehicles are identified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Secondary/active safety features of motor vehicles are identified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rPr>
                <w:rStyle w:val="SpecialBold"/>
              </w:rPr>
              <w:t>Identify factors that can affect vehicle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Corrosion and its effect on vehicle safety is outlined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Tyre inflation and tyre wear are recognised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Vehicle fluids and their effect on vehicle safety are identified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t>Seat belts, their condition and the effects on road safety are explained</w:t>
            </w:r>
          </w:p>
        </w:tc>
      </w:tr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31">
            <w:pPr>
              <w:pStyle w:val="BodyText"/>
              <w:rPr>
                <w:lang w:val="en-NZ"/>
              </w:rPr>
            </w:pPr>
            <w:r w:rsidRPr="0099253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Importance of correct motor vehicle s</w:t>
            </w:r>
            <w:r w:rsidRPr="00992531">
              <w:t>afety maintenance is explained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7" w:name="O_1067185"/>
      <w:bookmarkEnd w:id="7"/>
      <w:r w:rsidRPr="009925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Foundation skills essential to performance are explicit in the performance criteria of this unit of competency.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8" w:name="O_1067184"/>
      <w:bookmarkEnd w:id="8"/>
      <w:r w:rsidRPr="009925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 xml:space="preserve">Range is restricted to essential </w:t>
            </w:r>
            <w:r w:rsidRPr="00992531">
              <w:t xml:space="preserve">operating conditions and any other variables essential to the work environment. 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9" w:name="O_1067183"/>
      <w:bookmarkEnd w:id="9"/>
      <w:r w:rsidRPr="009925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31" w:rsidP="00992531">
            <w:pPr>
              <w:pStyle w:val="BodyText"/>
            </w:pPr>
            <w:r w:rsidRPr="00992531">
              <w:t>This unit replaces and is equivalent to TLIF0079A Select a safe vehicle.</w:t>
            </w:r>
          </w:p>
        </w:tc>
      </w:tr>
    </w:tbl>
    <w:p w:rsidR="00000000" w:rsidRPr="00992531" w:rsidP="00992531">
      <w:pPr>
        <w:pStyle w:val="NoPaddingFontSize1"/>
      </w:pPr>
    </w:p>
    <w:p w:rsidR="00000000" w:rsidRPr="00992531" w:rsidP="00992531">
      <w:pPr>
        <w:pStyle w:val="AllowPageBreak"/>
      </w:pPr>
    </w:p>
    <w:p w:rsidR="00000000" w:rsidRPr="00992531" w:rsidP="00992531">
      <w:pPr>
        <w:pStyle w:val="Heading1"/>
      </w:pPr>
      <w:bookmarkStart w:id="10" w:name="O_1067192"/>
      <w:bookmarkEnd w:id="10"/>
      <w:r w:rsidRPr="00992531">
        <w:t>Links</w:t>
      </w:r>
    </w:p>
    <w:p w:rsidR="00000000" w:rsidRPr="00992531" w:rsidP="00776E73">
      <w:pPr>
        <w:pStyle w:val="BodyText"/>
      </w:pPr>
      <w:r w:rsidRPr="00992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64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2531" w:rsidP="00992531"/>
    <w:sectPr w:rsidSect="00992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31" w:rsidRPr="00776E73" w:rsidP="00776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73" w:rsidP="00992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E73" w:rsidP="00992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76E73" w:rsidP="00992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531" w:rsidRPr="00776E73" w:rsidP="00776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73" w:rsidRPr="002D2AF8" w:rsidP="00992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TLIF0079 Select a safe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76E73" w:rsidP="00992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A9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4F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531"/>
  </w:style>
  <w:style w:type="character" w:customStyle="1" w:styleId="Heading1Char">
    <w:name w:val="Heading 1 Char"/>
    <w:basedOn w:val="DefaultParagraphFont"/>
    <w:link w:val="Heading1"/>
    <w:rsid w:val="00992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5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531"/>
    <w:rPr>
      <w:b/>
      <w:spacing w:val="0"/>
    </w:rPr>
  </w:style>
  <w:style w:type="paragraph" w:customStyle="1" w:styleId="SuperHeading">
    <w:name w:val="SuperHeading"/>
    <w:basedOn w:val="Normal"/>
    <w:rsid w:val="00992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2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5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531"/>
    <w:rPr>
      <w:i/>
    </w:rPr>
  </w:style>
  <w:style w:type="paragraph" w:styleId="Caption">
    <w:name w:val="caption"/>
    <w:basedOn w:val="BodyText"/>
    <w:next w:val="Normal"/>
    <w:qFormat/>
    <w:rsid w:val="00992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531"/>
  </w:style>
  <w:style w:type="paragraph" w:styleId="TableofFigures">
    <w:name w:val="table of figures"/>
    <w:basedOn w:val="Normal"/>
    <w:next w:val="Normal"/>
    <w:semiHidden/>
    <w:rsid w:val="00992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5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531"/>
    <w:rPr>
      <w:rFonts w:ascii="Wingdings" w:hAnsi="Wingdings"/>
    </w:rPr>
  </w:style>
  <w:style w:type="paragraph" w:customStyle="1" w:styleId="TableHeading">
    <w:name w:val="Table Heading"/>
    <w:basedOn w:val="HeadingBase"/>
    <w:rsid w:val="00992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531"/>
    <w:rPr>
      <w:color w:val="0033CC"/>
      <w:u w:val="none"/>
    </w:rPr>
  </w:style>
  <w:style w:type="paragraph" w:customStyle="1" w:styleId="BodyTextRight">
    <w:name w:val="Body Text Right"/>
    <w:basedOn w:val="BodyText"/>
    <w:rsid w:val="00992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5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531"/>
    <w:rPr>
      <w:sz w:val="32"/>
    </w:rPr>
  </w:style>
  <w:style w:type="paragraph" w:customStyle="1" w:styleId="HeadingProcedure">
    <w:name w:val="Heading Procedure"/>
    <w:basedOn w:val="HeadingBase"/>
    <w:next w:val="Normal"/>
    <w:rsid w:val="00992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531"/>
    <w:pPr>
      <w:spacing w:before="60" w:after="60"/>
    </w:pPr>
  </w:style>
  <w:style w:type="paragraph" w:styleId="ListContinue">
    <w:name w:val="List Continue"/>
    <w:basedOn w:val="List"/>
    <w:rsid w:val="00992531"/>
    <w:pPr>
      <w:ind w:firstLine="0"/>
    </w:pPr>
  </w:style>
  <w:style w:type="paragraph" w:customStyle="1" w:styleId="ListNote">
    <w:name w:val="List Note"/>
    <w:basedOn w:val="List"/>
    <w:rsid w:val="00992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531"/>
    <w:rPr>
      <w:rFonts w:ascii="Courier New" w:hAnsi="Courier New"/>
    </w:rPr>
  </w:style>
  <w:style w:type="paragraph" w:customStyle="1" w:styleId="NoteBullet">
    <w:name w:val="Note Bullet"/>
    <w:basedOn w:val="Note"/>
    <w:rsid w:val="00992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5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531"/>
    <w:rPr>
      <w:b/>
      <w:smallCaps/>
    </w:rPr>
  </w:style>
  <w:style w:type="paragraph" w:customStyle="1" w:styleId="TableListNumber">
    <w:name w:val="Table List Number"/>
    <w:basedOn w:val="ListNumber"/>
    <w:rsid w:val="00992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531"/>
    <w:pPr>
      <w:numPr>
        <w:numId w:val="8"/>
      </w:numPr>
    </w:pPr>
  </w:style>
  <w:style w:type="paragraph" w:customStyle="1" w:styleId="ListAlpha2">
    <w:name w:val="List Alpha 2"/>
    <w:basedOn w:val="List2"/>
    <w:rsid w:val="00992531"/>
    <w:pPr>
      <w:numPr>
        <w:numId w:val="7"/>
      </w:numPr>
    </w:pPr>
  </w:style>
  <w:style w:type="paragraph" w:styleId="List2">
    <w:name w:val="List 2"/>
    <w:basedOn w:val="BodyText"/>
    <w:rsid w:val="00992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5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5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531"/>
    <w:pPr>
      <w:numPr>
        <w:numId w:val="3"/>
      </w:numPr>
    </w:pPr>
  </w:style>
  <w:style w:type="paragraph" w:styleId="ListContinue2">
    <w:name w:val="List Continue 2"/>
    <w:basedOn w:val="List2"/>
    <w:rsid w:val="00992531"/>
    <w:pPr>
      <w:ind w:firstLine="0"/>
    </w:pPr>
  </w:style>
  <w:style w:type="paragraph" w:styleId="ListContinue3">
    <w:name w:val="List Continue 3"/>
    <w:basedOn w:val="List3"/>
    <w:rsid w:val="00992531"/>
    <w:pPr>
      <w:ind w:left="1021" w:firstLine="0"/>
    </w:pPr>
  </w:style>
  <w:style w:type="paragraph" w:styleId="ListContinue4">
    <w:name w:val="List Continue 4"/>
    <w:basedOn w:val="List4"/>
    <w:rsid w:val="00992531"/>
    <w:pPr>
      <w:ind w:firstLine="0"/>
    </w:pPr>
  </w:style>
  <w:style w:type="paragraph" w:styleId="ListContinue5">
    <w:name w:val="List Continue 5"/>
    <w:basedOn w:val="List5"/>
    <w:rsid w:val="00992531"/>
    <w:pPr>
      <w:ind w:firstLine="0"/>
    </w:pPr>
  </w:style>
  <w:style w:type="paragraph" w:styleId="ListNumber3">
    <w:name w:val="List Number 3"/>
    <w:basedOn w:val="List3"/>
    <w:rsid w:val="00992531"/>
    <w:pPr>
      <w:numPr>
        <w:numId w:val="4"/>
      </w:numPr>
    </w:pPr>
  </w:style>
  <w:style w:type="paragraph" w:styleId="ListNumber4">
    <w:name w:val="List Number 4"/>
    <w:basedOn w:val="List4"/>
    <w:rsid w:val="00992531"/>
    <w:pPr>
      <w:numPr>
        <w:numId w:val="5"/>
      </w:numPr>
    </w:pPr>
  </w:style>
  <w:style w:type="paragraph" w:styleId="ListNumber5">
    <w:name w:val="List Number 5"/>
    <w:basedOn w:val="List5"/>
    <w:rsid w:val="00992531"/>
    <w:pPr>
      <w:numPr>
        <w:numId w:val="6"/>
      </w:numPr>
    </w:pPr>
  </w:style>
  <w:style w:type="paragraph" w:styleId="BlockText">
    <w:name w:val="Block Text"/>
    <w:basedOn w:val="Normal"/>
    <w:rsid w:val="00992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531"/>
    <w:rPr>
      <w:sz w:val="16"/>
      <w:vertAlign w:val="superscript"/>
    </w:rPr>
  </w:style>
  <w:style w:type="character" w:customStyle="1" w:styleId="Symbols">
    <w:name w:val="Symbols"/>
    <w:basedOn w:val="DefaultParagraphFont"/>
    <w:rsid w:val="00992531"/>
    <w:rPr>
      <w:rFonts w:ascii="Symbol" w:hAnsi="Symbol"/>
    </w:rPr>
  </w:style>
  <w:style w:type="character" w:customStyle="1" w:styleId="MenuOptions">
    <w:name w:val="Menu Options"/>
    <w:basedOn w:val="DefaultParagraphFont"/>
    <w:rsid w:val="00992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531"/>
    <w:rPr>
      <w:b/>
    </w:rPr>
  </w:style>
  <w:style w:type="character" w:customStyle="1" w:styleId="Underlined">
    <w:name w:val="Underlined"/>
    <w:basedOn w:val="DefaultParagraphFont"/>
    <w:rsid w:val="00992531"/>
    <w:rPr>
      <w:u w:val="single"/>
    </w:rPr>
  </w:style>
  <w:style w:type="paragraph" w:customStyle="1" w:styleId="TableBodyTextRight">
    <w:name w:val="Table Body Text Right"/>
    <w:basedOn w:val="TableBodyText"/>
    <w:rsid w:val="00992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531"/>
    <w:rPr>
      <w:sz w:val="18"/>
    </w:rPr>
  </w:style>
  <w:style w:type="paragraph" w:customStyle="1" w:styleId="BodySmallRight">
    <w:name w:val="Body Small Right"/>
    <w:basedOn w:val="BodyTextRight"/>
    <w:rsid w:val="00992531"/>
    <w:rPr>
      <w:sz w:val="18"/>
      <w:szCs w:val="18"/>
    </w:rPr>
  </w:style>
  <w:style w:type="paragraph" w:customStyle="1" w:styleId="MarginEdition">
    <w:name w:val="Margin Edition"/>
    <w:basedOn w:val="MarginNote"/>
    <w:rsid w:val="00992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531"/>
    <w:rPr>
      <w:sz w:val="2"/>
      <w:szCs w:val="2"/>
    </w:rPr>
  </w:style>
  <w:style w:type="character" w:customStyle="1" w:styleId="Small">
    <w:name w:val="Small"/>
    <w:basedOn w:val="DefaultParagraphFont"/>
    <w:rsid w:val="00992531"/>
    <w:rPr>
      <w:sz w:val="16"/>
    </w:rPr>
  </w:style>
  <w:style w:type="paragraph" w:customStyle="1" w:styleId="WideTable">
    <w:name w:val="Wide Table"/>
    <w:basedOn w:val="Normal"/>
    <w:rsid w:val="00992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531"/>
  </w:style>
  <w:style w:type="paragraph" w:styleId="Quote">
    <w:name w:val="Quote"/>
    <w:basedOn w:val="Heading1"/>
    <w:link w:val="QuoteChar"/>
    <w:qFormat/>
    <w:rsid w:val="00992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531"/>
    <w:pPr>
      <w:pageBreakBefore/>
    </w:pPr>
  </w:style>
  <w:style w:type="paragraph" w:customStyle="1" w:styleId="Border">
    <w:name w:val="Border"/>
    <w:basedOn w:val="Normal"/>
    <w:qFormat/>
    <w:rsid w:val="00992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531"/>
    <w:rPr>
      <w:u w:val="single"/>
    </w:rPr>
  </w:style>
  <w:style w:type="character" w:customStyle="1" w:styleId="BoldandItalics">
    <w:name w:val="Bold and Italics"/>
    <w:qFormat/>
    <w:rsid w:val="00992531"/>
    <w:rPr>
      <w:b/>
      <w:i/>
      <w:u w:val="none"/>
    </w:rPr>
  </w:style>
  <w:style w:type="paragraph" w:styleId="BalloonText">
    <w:name w:val="Balloon Text"/>
    <w:basedOn w:val="Normal"/>
    <w:link w:val="BalloonTextChar"/>
    <w:rsid w:val="0099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531"/>
    <w:pPr>
      <w:spacing w:before="0" w:after="0"/>
    </w:pPr>
  </w:style>
  <w:style w:type="paragraph" w:customStyle="1" w:styleId="BodyTextBold">
    <w:name w:val="Body Text Bold"/>
    <w:basedOn w:val="BodyText"/>
    <w:qFormat/>
    <w:rsid w:val="00992531"/>
    <w:rPr>
      <w:b/>
    </w:rPr>
  </w:style>
  <w:style w:type="character" w:styleId="Hyperlink">
    <w:name w:val="Hyperlink"/>
    <w:basedOn w:val="DefaultParagraphFont"/>
    <w:uiPriority w:val="99"/>
    <w:unhideWhenUsed/>
    <w:rsid w:val="00776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2665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TLIF0079 Select a safe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