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1D8" w:rsidP="002E5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TLIF0076 Demonstrate awareness of factors to reduce road harm</w:t>
      </w:r>
      <w:r>
        <w:fldChar w:fldCharType="end"/>
      </w:r>
    </w:p>
    <w:p w:rsidR="002E51D8" w:rsidP="002E51D8">
      <w:pPr>
        <w:pStyle w:val="Version"/>
        <w:sectPr w:rsidSect="00B57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781" w:rsidP="00B57781">
      <w:pPr>
        <w:pStyle w:val="SuperHeading"/>
      </w:pPr>
      <w:r w:rsidRPr="00B57781">
        <w:t>TLIF0076 Demonstrate awareness of factors to reduce road harm</w:t>
      </w:r>
    </w:p>
    <w:p w:rsidR="00000000" w:rsidRPr="00B57781" w:rsidP="00B57781">
      <w:pPr>
        <w:pStyle w:val="Heading1"/>
      </w:pPr>
      <w:bookmarkStart w:id="1" w:name="O_844588"/>
      <w:bookmarkEnd w:id="1"/>
      <w:r w:rsidRPr="00B57781">
        <w:t>Modification History</w:t>
      </w:r>
    </w:p>
    <w:p w:rsidR="002E51D8" w:rsidP="002E51D8">
      <w:pPr>
        <w:pStyle w:val="BodyText"/>
      </w:pPr>
      <w:r w:rsidRPr="00B57781">
        <w:t>Release 1. This is the first release of this unit of competency in the TLI Transport and Logistics Training Package.</w:t>
      </w:r>
    </w:p>
    <w:p w:rsidR="00000000" w:rsidRPr="00B57781" w:rsidP="00B57781">
      <w:pPr>
        <w:pStyle w:val="Heading1"/>
      </w:pPr>
      <w:bookmarkStart w:id="2" w:name="O_844589"/>
      <w:bookmarkEnd w:id="2"/>
      <w:r w:rsidRPr="00B5778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77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81" w:rsidP="00B57781">
            <w:pPr>
              <w:pStyle w:val="BodyText"/>
            </w:pPr>
            <w:r w:rsidRPr="00B57781">
              <w:t xml:space="preserve">This unit involves the skills and knowledge required to demonstrate awareness of risk factors to reduce road harm in accordance with approved standards, safe working and regulatory requirements. </w:t>
            </w:r>
          </w:p>
          <w:p w:rsidR="00000000" w:rsidRPr="00B57781" w:rsidP="00B57781">
            <w:pPr>
              <w:pStyle w:val="BodyText"/>
            </w:pPr>
            <w:r w:rsidRPr="00B57781">
              <w:t xml:space="preserve">It includes identifying the significance of safety features </w:t>
            </w:r>
            <w:r w:rsidRPr="00B57781">
              <w:t xml:space="preserve">of the road network and traffic control devices, and determining environmental factors that may contribute to road harm. </w:t>
            </w:r>
          </w:p>
          <w:p w:rsidR="00000000" w:rsidRPr="00B57781" w:rsidP="00B57781">
            <w:pPr>
              <w:pStyle w:val="BodyText"/>
            </w:pPr>
            <w:r w:rsidRPr="00B57781">
              <w:t xml:space="preserve">Work is performed under supervision, generally within a team environment. </w:t>
            </w:r>
          </w:p>
          <w:p w:rsidR="00000000" w:rsidRPr="00B57781" w:rsidP="00B57781">
            <w:pPr>
              <w:pStyle w:val="BodyText"/>
            </w:pPr>
            <w:r w:rsidRPr="00B57781">
              <w:t>No licensing, legislative or certification requirements app</w:t>
            </w:r>
            <w:r w:rsidRPr="00B57781">
              <w:t>ly to this unit at the time of publication.</w:t>
            </w:r>
          </w:p>
        </w:tc>
      </w:tr>
    </w:tbl>
    <w:p w:rsidR="002E51D8" w:rsidP="00B57781">
      <w:pPr>
        <w:pStyle w:val="BodyText"/>
      </w:pPr>
    </w:p>
    <w:p w:rsidR="002E51D8" w:rsidP="00B57781">
      <w:pPr>
        <w:pStyle w:val="BodyText"/>
      </w:pPr>
    </w:p>
    <w:p w:rsidR="00000000" w:rsidRPr="00B57781" w:rsidP="00B57781">
      <w:pPr>
        <w:pStyle w:val="Heading1"/>
      </w:pPr>
      <w:bookmarkStart w:id="3" w:name="O_844590"/>
      <w:bookmarkEnd w:id="3"/>
      <w:r w:rsidRPr="00B57781">
        <w:t>Pre-requisite Unit</w:t>
      </w:r>
    </w:p>
    <w:p w:rsidR="002E51D8" w:rsidP="002E51D8">
      <w:pPr>
        <w:pStyle w:val="BodyText"/>
      </w:pPr>
      <w:r w:rsidRPr="00B57781">
        <w:t>Not applicable.</w:t>
      </w:r>
    </w:p>
    <w:p w:rsidR="00000000" w:rsidRPr="00B57781" w:rsidP="00B57781">
      <w:pPr>
        <w:pStyle w:val="Heading1"/>
      </w:pPr>
      <w:bookmarkStart w:id="4" w:name="O_844591"/>
      <w:bookmarkEnd w:id="4"/>
      <w:r w:rsidRPr="00B57781">
        <w:t>Competency Field</w:t>
      </w:r>
    </w:p>
    <w:p w:rsidR="002E51D8" w:rsidP="002E51D8">
      <w:pPr>
        <w:pStyle w:val="BodyText"/>
      </w:pPr>
      <w:r w:rsidRPr="00B57781">
        <w:t>F – Safety Management</w:t>
      </w:r>
    </w:p>
    <w:p w:rsidR="00000000" w:rsidRPr="00B57781" w:rsidP="00B57781">
      <w:pPr>
        <w:pStyle w:val="Heading1"/>
      </w:pPr>
      <w:bookmarkStart w:id="5" w:name="O_844592"/>
      <w:bookmarkEnd w:id="5"/>
      <w:r w:rsidRPr="00B57781">
        <w:t>Unit Sector</w:t>
      </w:r>
    </w:p>
    <w:p w:rsidR="002E51D8" w:rsidP="002E51D8">
      <w:pPr>
        <w:pStyle w:val="BodyText"/>
      </w:pPr>
      <w:r w:rsidRPr="00B57781">
        <w:t>Not applicable.</w:t>
      </w:r>
    </w:p>
    <w:p w:rsidR="00000000" w:rsidRPr="00B57781" w:rsidP="00B57781">
      <w:pPr>
        <w:pStyle w:val="Heading1"/>
      </w:pPr>
      <w:bookmarkStart w:id="6" w:name="O_844593"/>
      <w:bookmarkEnd w:id="6"/>
      <w:r w:rsidRPr="00B5778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81" w:rsidP="00B57781">
            <w:pPr>
              <w:pStyle w:val="BodyText"/>
            </w:pPr>
            <w:r w:rsidRPr="00B5778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rPr>
                <w:rStyle w:val="SpecialBold"/>
              </w:rPr>
              <w:t>PERFORMANCE CRITERIA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Performance criteria describe the performance needed to demonstrate achievement of the element.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81" w:rsidP="00B57781">
            <w:pPr>
              <w:pStyle w:val="BodyText"/>
            </w:pPr>
            <w:r w:rsidRPr="00B5778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rPr>
                <w:rStyle w:val="SpecialBold"/>
              </w:rPr>
              <w:t>Identify safety features of road network and traffic control devices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Primary</w:t>
            </w:r>
            <w:r w:rsidRPr="00B57781">
              <w:t>/passive safety features of road network are identified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Secondary/active safety features of road network are identified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81" w:rsidP="00B57781">
            <w:pPr>
              <w:pStyle w:val="BodyText"/>
            </w:pPr>
            <w:r w:rsidRPr="00B5778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rPr>
                <w:rStyle w:val="SpecialBold"/>
              </w:rPr>
              <w:t>Identify significance of safety features of road networks and traffic control devices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Significance of</w:t>
            </w:r>
            <w:r w:rsidRPr="00B57781">
              <w:t xml:space="preserve"> road markings and their meaning are identified and explained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Significance of traffic control devices and their meaning are identified and explained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Legal penalties for not obeying road markings and traffic control devices are explained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81" w:rsidP="00B57781">
            <w:pPr>
              <w:pStyle w:val="BodyText"/>
            </w:pPr>
            <w:r w:rsidRPr="00B5778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rPr>
                <w:rStyle w:val="SpecialBold"/>
              </w:rPr>
              <w:t>Determine environmental factors that contribute to road harm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Environmental factors affecting road harm are identified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Environmental factors affecting road harm are explained</w:t>
            </w:r>
          </w:p>
        </w:tc>
      </w:tr>
      <w:tr w:rsidTr="002E51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81">
            <w:pPr>
              <w:pStyle w:val="BodyText"/>
              <w:rPr>
                <w:lang w:val="en-NZ"/>
              </w:rPr>
            </w:pPr>
            <w:r w:rsidRPr="00B5778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81" w:rsidP="00B57781">
            <w:pPr>
              <w:pStyle w:val="BodyText"/>
            </w:pPr>
            <w:r w:rsidRPr="00B57781">
              <w:t>Driver actions when environmental factors are encountered are outlined</w:t>
            </w:r>
          </w:p>
        </w:tc>
      </w:tr>
    </w:tbl>
    <w:p w:rsidR="002E51D8" w:rsidP="00B57781">
      <w:pPr>
        <w:pStyle w:val="BodyText"/>
      </w:pPr>
    </w:p>
    <w:p w:rsidR="002E51D8" w:rsidP="00B57781">
      <w:pPr>
        <w:pStyle w:val="BodyText"/>
      </w:pPr>
    </w:p>
    <w:p w:rsidR="00000000" w:rsidRPr="00B57781" w:rsidP="00B57781">
      <w:pPr>
        <w:pStyle w:val="Heading1"/>
      </w:pPr>
      <w:bookmarkStart w:id="7" w:name="O_844594"/>
      <w:bookmarkEnd w:id="7"/>
      <w:r w:rsidRPr="00B57781">
        <w:t>Foundation Skills</w:t>
      </w:r>
    </w:p>
    <w:p w:rsidR="002E51D8" w:rsidP="002E51D8">
      <w:pPr>
        <w:pStyle w:val="BodyText"/>
      </w:pPr>
      <w:r w:rsidRPr="00B57781">
        <w:t>Foundation skills essential to performance are explicit in the performance criteria of this unit of competency.</w:t>
      </w:r>
    </w:p>
    <w:p w:rsidR="00000000" w:rsidRPr="00B57781" w:rsidP="00B57781">
      <w:pPr>
        <w:pStyle w:val="Heading1"/>
      </w:pPr>
      <w:bookmarkStart w:id="8" w:name="O_844595"/>
      <w:bookmarkEnd w:id="8"/>
      <w:r w:rsidRPr="00B57781">
        <w:t>Range of Conditio</w:t>
      </w:r>
      <w:r w:rsidRPr="00B57781">
        <w:t>ns</w:t>
      </w:r>
    </w:p>
    <w:p w:rsidR="00000000" w:rsidRPr="00B57781" w:rsidP="002E51D8">
      <w:pPr>
        <w:pStyle w:val="BodyText"/>
      </w:pPr>
      <w:r w:rsidRPr="00B57781">
        <w:t>Range is restricted to essential operating conditions and any other variables essential to the work environment.</w:t>
      </w:r>
    </w:p>
    <w:p w:rsidR="002E51D8" w:rsidP="002E51D8">
      <w:pPr>
        <w:pStyle w:val="BodyText"/>
      </w:pPr>
      <w:r w:rsidRPr="00B57781">
        <w:t>Non-essential conditions can be found in the Companion Volume Implementation Guide.</w:t>
      </w:r>
    </w:p>
    <w:p w:rsidR="00000000" w:rsidRPr="00B57781" w:rsidP="00B57781">
      <w:pPr>
        <w:pStyle w:val="Heading1"/>
      </w:pPr>
      <w:bookmarkStart w:id="9" w:name="O_844596"/>
      <w:bookmarkEnd w:id="9"/>
      <w:r w:rsidRPr="00B57781">
        <w:t>Unit Mapping Information</w:t>
      </w:r>
    </w:p>
    <w:p w:rsidR="002E51D8" w:rsidP="002E51D8">
      <w:pPr>
        <w:pStyle w:val="BodyText"/>
      </w:pPr>
      <w:r w:rsidRPr="00B57781">
        <w:t>This unit rep</w:t>
      </w:r>
      <w:r w:rsidRPr="00B57781">
        <w:t>laces and is equivalent to TLIF0076A Demonstrate awareness of factors to reduce road harm.</w:t>
      </w:r>
    </w:p>
    <w:p w:rsidR="00000000" w:rsidRPr="00B57781" w:rsidP="00B57781">
      <w:pPr>
        <w:pStyle w:val="Heading1"/>
      </w:pPr>
      <w:bookmarkStart w:id="10" w:name="O_844603"/>
      <w:bookmarkEnd w:id="10"/>
      <w:r w:rsidRPr="00B57781">
        <w:t>Links</w:t>
      </w:r>
    </w:p>
    <w:p w:rsidR="00000000" w:rsidRPr="00B57781" w:rsidP="002E51D8">
      <w:pPr>
        <w:pStyle w:val="BodyText"/>
      </w:pPr>
      <w:r w:rsidRPr="00B577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E37423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B57781" w:rsidP="00B57781"/>
    <w:sectPr w:rsidSect="00B577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81" w:rsidRPr="002E51D8" w:rsidP="002E5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1D8" w:rsidP="00B57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1D8" w:rsidP="00B57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51D8" w:rsidP="00B57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781" w:rsidRPr="002E51D8" w:rsidP="002E5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1D8" w:rsidRPr="002D2AF8" w:rsidP="00B57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TLIF0076 Demonstrate awareness of factors to reduce road harm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2E51D8" w:rsidP="00B57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781"/>
  </w:style>
  <w:style w:type="character" w:customStyle="1" w:styleId="Heading1Char">
    <w:name w:val="Heading 1 Char"/>
    <w:basedOn w:val="DefaultParagraphFont"/>
    <w:link w:val="Heading1"/>
    <w:rsid w:val="00B57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7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7781"/>
    <w:rPr>
      <w:b/>
      <w:spacing w:val="0"/>
    </w:rPr>
  </w:style>
  <w:style w:type="paragraph" w:customStyle="1" w:styleId="SuperHeading">
    <w:name w:val="SuperHeading"/>
    <w:basedOn w:val="Normal"/>
    <w:rsid w:val="00B57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7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7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7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7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781"/>
    <w:rPr>
      <w:i/>
    </w:rPr>
  </w:style>
  <w:style w:type="paragraph" w:styleId="Caption">
    <w:name w:val="caption"/>
    <w:basedOn w:val="BodyText"/>
    <w:next w:val="Normal"/>
    <w:qFormat/>
    <w:rsid w:val="00B57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781"/>
  </w:style>
  <w:style w:type="paragraph" w:styleId="TableofFigures">
    <w:name w:val="table of figures"/>
    <w:basedOn w:val="Normal"/>
    <w:next w:val="Normal"/>
    <w:semiHidden/>
    <w:rsid w:val="00B57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7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7781"/>
    <w:rPr>
      <w:rFonts w:ascii="Wingdings" w:hAnsi="Wingdings"/>
    </w:rPr>
  </w:style>
  <w:style w:type="paragraph" w:customStyle="1" w:styleId="TableHeading">
    <w:name w:val="Table Heading"/>
    <w:basedOn w:val="HeadingBase"/>
    <w:rsid w:val="00B57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781"/>
    <w:rPr>
      <w:color w:val="0033CC"/>
      <w:u w:val="none"/>
    </w:rPr>
  </w:style>
  <w:style w:type="paragraph" w:customStyle="1" w:styleId="BodyTextRight">
    <w:name w:val="Body Text Right"/>
    <w:basedOn w:val="BodyText"/>
    <w:rsid w:val="00B57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7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781"/>
    <w:rPr>
      <w:sz w:val="32"/>
    </w:rPr>
  </w:style>
  <w:style w:type="paragraph" w:customStyle="1" w:styleId="HeadingProcedure">
    <w:name w:val="Heading Procedure"/>
    <w:basedOn w:val="HeadingBase"/>
    <w:next w:val="Normal"/>
    <w:rsid w:val="00B57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781"/>
    <w:pPr>
      <w:spacing w:before="60" w:after="60"/>
    </w:pPr>
  </w:style>
  <w:style w:type="paragraph" w:styleId="ListContinue">
    <w:name w:val="List Continue"/>
    <w:basedOn w:val="List"/>
    <w:rsid w:val="00B57781"/>
    <w:pPr>
      <w:ind w:firstLine="0"/>
    </w:pPr>
  </w:style>
  <w:style w:type="paragraph" w:customStyle="1" w:styleId="ListNote">
    <w:name w:val="List Note"/>
    <w:basedOn w:val="List"/>
    <w:rsid w:val="00B57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781"/>
    <w:rPr>
      <w:rFonts w:ascii="Courier New" w:hAnsi="Courier New"/>
    </w:rPr>
  </w:style>
  <w:style w:type="paragraph" w:customStyle="1" w:styleId="NoteBullet">
    <w:name w:val="Note Bullet"/>
    <w:basedOn w:val="Note"/>
    <w:rsid w:val="00B57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7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7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781"/>
    <w:rPr>
      <w:b/>
      <w:smallCaps/>
    </w:rPr>
  </w:style>
  <w:style w:type="paragraph" w:customStyle="1" w:styleId="TableListNumber">
    <w:name w:val="Table List Number"/>
    <w:basedOn w:val="ListNumber"/>
    <w:rsid w:val="00B57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781"/>
    <w:pPr>
      <w:numPr>
        <w:numId w:val="7"/>
      </w:numPr>
    </w:pPr>
  </w:style>
  <w:style w:type="paragraph" w:customStyle="1" w:styleId="ListAlpha2">
    <w:name w:val="List Alpha 2"/>
    <w:basedOn w:val="List2"/>
    <w:rsid w:val="00B57781"/>
    <w:pPr>
      <w:numPr>
        <w:numId w:val="6"/>
      </w:numPr>
    </w:pPr>
  </w:style>
  <w:style w:type="paragraph" w:styleId="List2">
    <w:name w:val="List 2"/>
    <w:basedOn w:val="BodyText"/>
    <w:rsid w:val="00B57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7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7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7781"/>
    <w:pPr>
      <w:numPr>
        <w:numId w:val="2"/>
      </w:numPr>
    </w:pPr>
  </w:style>
  <w:style w:type="paragraph" w:styleId="ListContinue2">
    <w:name w:val="List Continue 2"/>
    <w:basedOn w:val="List2"/>
    <w:rsid w:val="00B57781"/>
    <w:pPr>
      <w:ind w:firstLine="0"/>
    </w:pPr>
  </w:style>
  <w:style w:type="paragraph" w:styleId="ListContinue3">
    <w:name w:val="List Continue 3"/>
    <w:basedOn w:val="List3"/>
    <w:rsid w:val="00B57781"/>
    <w:pPr>
      <w:ind w:left="1021" w:firstLine="0"/>
    </w:pPr>
  </w:style>
  <w:style w:type="paragraph" w:styleId="ListContinue4">
    <w:name w:val="List Continue 4"/>
    <w:basedOn w:val="List4"/>
    <w:rsid w:val="00B57781"/>
    <w:pPr>
      <w:ind w:firstLine="0"/>
    </w:pPr>
  </w:style>
  <w:style w:type="paragraph" w:styleId="ListContinue5">
    <w:name w:val="List Continue 5"/>
    <w:basedOn w:val="List5"/>
    <w:rsid w:val="00B57781"/>
    <w:pPr>
      <w:ind w:firstLine="0"/>
    </w:pPr>
  </w:style>
  <w:style w:type="paragraph" w:styleId="ListNumber3">
    <w:name w:val="List Number 3"/>
    <w:basedOn w:val="List3"/>
    <w:rsid w:val="00B57781"/>
    <w:pPr>
      <w:numPr>
        <w:numId w:val="3"/>
      </w:numPr>
    </w:pPr>
  </w:style>
  <w:style w:type="paragraph" w:styleId="ListNumber4">
    <w:name w:val="List Number 4"/>
    <w:basedOn w:val="List4"/>
    <w:rsid w:val="00B57781"/>
    <w:pPr>
      <w:numPr>
        <w:numId w:val="4"/>
      </w:numPr>
    </w:pPr>
  </w:style>
  <w:style w:type="paragraph" w:styleId="ListNumber5">
    <w:name w:val="List Number 5"/>
    <w:basedOn w:val="List5"/>
    <w:rsid w:val="00B57781"/>
    <w:pPr>
      <w:numPr>
        <w:numId w:val="5"/>
      </w:numPr>
    </w:pPr>
  </w:style>
  <w:style w:type="paragraph" w:styleId="BlockText">
    <w:name w:val="Block Text"/>
    <w:basedOn w:val="Normal"/>
    <w:rsid w:val="00B57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781"/>
    <w:rPr>
      <w:sz w:val="16"/>
      <w:vertAlign w:val="superscript"/>
    </w:rPr>
  </w:style>
  <w:style w:type="character" w:customStyle="1" w:styleId="Symbols">
    <w:name w:val="Symbols"/>
    <w:basedOn w:val="DefaultParagraphFont"/>
    <w:rsid w:val="00B57781"/>
    <w:rPr>
      <w:rFonts w:ascii="Symbol" w:hAnsi="Symbol"/>
    </w:rPr>
  </w:style>
  <w:style w:type="character" w:customStyle="1" w:styleId="MenuOptions">
    <w:name w:val="Menu Options"/>
    <w:basedOn w:val="DefaultParagraphFont"/>
    <w:rsid w:val="00B57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781"/>
    <w:rPr>
      <w:b/>
    </w:rPr>
  </w:style>
  <w:style w:type="character" w:customStyle="1" w:styleId="Underlined">
    <w:name w:val="Underlined"/>
    <w:basedOn w:val="DefaultParagraphFont"/>
    <w:rsid w:val="00B57781"/>
    <w:rPr>
      <w:u w:val="single"/>
    </w:rPr>
  </w:style>
  <w:style w:type="paragraph" w:customStyle="1" w:styleId="TableBodyTextRight">
    <w:name w:val="Table Body Text Right"/>
    <w:basedOn w:val="TableBodyText"/>
    <w:rsid w:val="00B57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781"/>
    <w:rPr>
      <w:sz w:val="18"/>
    </w:rPr>
  </w:style>
  <w:style w:type="paragraph" w:customStyle="1" w:styleId="BodySmallRight">
    <w:name w:val="Body Small Right"/>
    <w:basedOn w:val="BodyTextRight"/>
    <w:rsid w:val="00B57781"/>
    <w:rPr>
      <w:sz w:val="18"/>
      <w:szCs w:val="18"/>
    </w:rPr>
  </w:style>
  <w:style w:type="paragraph" w:customStyle="1" w:styleId="MarginEdition">
    <w:name w:val="Margin Edition"/>
    <w:basedOn w:val="MarginNote"/>
    <w:rsid w:val="00B57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781"/>
    <w:rPr>
      <w:sz w:val="2"/>
      <w:szCs w:val="2"/>
    </w:rPr>
  </w:style>
  <w:style w:type="character" w:customStyle="1" w:styleId="Small">
    <w:name w:val="Small"/>
    <w:basedOn w:val="DefaultParagraphFont"/>
    <w:rsid w:val="00B57781"/>
    <w:rPr>
      <w:sz w:val="16"/>
    </w:rPr>
  </w:style>
  <w:style w:type="paragraph" w:customStyle="1" w:styleId="WideTable">
    <w:name w:val="Wide Table"/>
    <w:basedOn w:val="Normal"/>
    <w:rsid w:val="00B57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781"/>
  </w:style>
  <w:style w:type="paragraph" w:styleId="Quote">
    <w:name w:val="Quote"/>
    <w:basedOn w:val="Heading1"/>
    <w:link w:val="QuoteChar"/>
    <w:qFormat/>
    <w:rsid w:val="00B57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781"/>
    <w:pPr>
      <w:pageBreakBefore/>
    </w:pPr>
  </w:style>
  <w:style w:type="paragraph" w:customStyle="1" w:styleId="Border">
    <w:name w:val="Border"/>
    <w:basedOn w:val="Normal"/>
    <w:qFormat/>
    <w:rsid w:val="00B57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781"/>
    <w:rPr>
      <w:u w:val="single"/>
    </w:rPr>
  </w:style>
  <w:style w:type="character" w:customStyle="1" w:styleId="BoldandItalics">
    <w:name w:val="Bold and Italics"/>
    <w:qFormat/>
    <w:rsid w:val="00B57781"/>
    <w:rPr>
      <w:b/>
      <w:i/>
      <w:u w:val="none"/>
    </w:rPr>
  </w:style>
  <w:style w:type="paragraph" w:styleId="BalloonText">
    <w:name w:val="Balloon Text"/>
    <w:basedOn w:val="Normal"/>
    <w:link w:val="BalloonTextChar"/>
    <w:rsid w:val="00B57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781"/>
    <w:pPr>
      <w:spacing w:before="0" w:after="0"/>
    </w:pPr>
  </w:style>
  <w:style w:type="paragraph" w:customStyle="1" w:styleId="BodyTextBold">
    <w:name w:val="Body Text Bold"/>
    <w:basedOn w:val="BodyText"/>
    <w:qFormat/>
    <w:rsid w:val="00B57781"/>
    <w:rPr>
      <w:b/>
    </w:rPr>
  </w:style>
  <w:style w:type="character" w:styleId="Hyperlink">
    <w:name w:val="Hyperlink"/>
    <w:basedOn w:val="DefaultParagraphFont"/>
    <w:uiPriority w:val="99"/>
    <w:unhideWhenUsed/>
    <w:rsid w:val="002E5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2425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TLIF0076 Demonstrate awareness of factors to reduce road harm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2019-09-27T02:42:00Z</dcterms:created>
  <dcterms:modified xsi:type="dcterms:W3CDTF">2019-09-27T02:42:00Z</dcterms:modified>
</cp:coreProperties>
</file>