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3C6" w:rsidP="00F413C6">
      <w:pPr>
        <w:pStyle w:val="Title"/>
      </w:pPr>
      <w:r>
        <w:fldChar w:fldCharType="begin"/>
      </w:r>
      <w:r>
        <w:instrText xml:space="preserve"> TITLE   \* MERGEFORMAT </w:instrText>
      </w:r>
      <w:r>
        <w:fldChar w:fldCharType="separate"/>
      </w:r>
      <w:r>
        <w:t>Assessment Requirements for TLIF0043 Implement fitness for work procedures</w:t>
      </w:r>
      <w:r>
        <w:fldChar w:fldCharType="end"/>
      </w:r>
    </w:p>
    <w:p w:rsidR="00F413C6" w:rsidP="00F413C6">
      <w:pPr>
        <w:pStyle w:val="Version"/>
        <w:sectPr w:rsidSect="00066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1CC" w:rsidP="000661CC">
      <w:pPr>
        <w:pStyle w:val="SuperHeading"/>
      </w:pPr>
      <w:r w:rsidRPr="000661CC">
        <w:t>Assessment Requirements for TLIF0043 Implement fitness for work procedures</w:t>
      </w:r>
    </w:p>
    <w:p w:rsidR="00000000" w:rsidRPr="000661CC" w:rsidP="000661CC">
      <w:pPr>
        <w:pStyle w:val="Heading1"/>
      </w:pPr>
      <w:bookmarkStart w:id="1" w:name="O_1240505"/>
      <w:bookmarkEnd w:id="1"/>
      <w:r w:rsidRPr="000661CC">
        <w:t>Modification History</w:t>
      </w:r>
    </w:p>
    <w:tbl>
      <w:tblPr>
        <w:tblW w:w="9497" w:type="dxa"/>
        <w:tblLayout w:type="fixed"/>
        <w:tblCellMar>
          <w:left w:w="62" w:type="dxa"/>
          <w:right w:w="62" w:type="dxa"/>
        </w:tblCellMar>
        <w:tblLook w:val="0000"/>
      </w:tblPr>
      <w:tblGrid>
        <w:gridCol w:w="9497"/>
      </w:tblGrid>
      <w:tr w:rsidTr="0006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61CC" w:rsidP="000661CC">
            <w:pPr>
              <w:pStyle w:val="BodyText"/>
            </w:pPr>
            <w:r w:rsidRPr="000661CC">
              <w:rPr>
                <w:rStyle w:val="SpecialBold"/>
              </w:rPr>
              <w:t>Release 1</w:t>
            </w:r>
            <w:r w:rsidRPr="000661CC">
              <w:t>. This is the first release of this unit of competency in the TLI Transport and Logistics Training Package.</w:t>
            </w:r>
          </w:p>
        </w:tc>
      </w:tr>
    </w:tbl>
    <w:p w:rsidR="00000000" w:rsidRPr="000661CC" w:rsidP="000661CC">
      <w:pPr>
        <w:pStyle w:val="NoPaddingFontSize1"/>
      </w:pPr>
    </w:p>
    <w:p w:rsidR="00000000" w:rsidRPr="000661CC" w:rsidP="000661CC">
      <w:pPr>
        <w:pStyle w:val="AllowPageBreak"/>
      </w:pPr>
    </w:p>
    <w:p w:rsidR="00000000" w:rsidRPr="000661CC" w:rsidP="000661CC">
      <w:pPr>
        <w:pStyle w:val="Heading1"/>
      </w:pPr>
      <w:bookmarkStart w:id="2" w:name="O_1240506"/>
      <w:bookmarkEnd w:id="2"/>
      <w:r w:rsidRPr="000661CC">
        <w:t>Performance Evidence</w:t>
      </w:r>
    </w:p>
    <w:tbl>
      <w:tblPr>
        <w:tblW w:w="9497" w:type="dxa"/>
        <w:tblLayout w:type="fixed"/>
        <w:tblCellMar>
          <w:left w:w="62" w:type="dxa"/>
          <w:right w:w="62" w:type="dxa"/>
        </w:tblCellMar>
        <w:tblLook w:val="0000"/>
      </w:tblPr>
      <w:tblGrid>
        <w:gridCol w:w="9497"/>
      </w:tblGrid>
      <w:tr w:rsidTr="0006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61CC">
            <w:pPr>
              <w:pStyle w:val="BodyText"/>
              <w:rPr>
                <w:lang w:val="en-NZ"/>
              </w:rPr>
            </w:pPr>
            <w:r w:rsidRPr="000661CC">
              <w:t>Evidence required to demonstrate competence in this unit must be relevant to and satisfy all of the requirements of the elements and performance criteria on at least one occasion and include:</w:t>
            </w:r>
          </w:p>
        </w:tc>
      </w:tr>
      <w:tr w:rsidTr="0006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61CC" w:rsidP="000661CC">
            <w:pPr>
              <w:pStyle w:val="ListBullet"/>
            </w:pPr>
            <w:r w:rsidRPr="000661CC">
              <w:t>adapting to changes in legislation and re</w:t>
            </w:r>
            <w:r w:rsidRPr="000661CC">
              <w:t xml:space="preserve">gulations as they relate to fitness for work </w:t>
            </w:r>
          </w:p>
          <w:p w:rsidR="00000000" w:rsidRPr="000661CC" w:rsidP="000661CC">
            <w:pPr>
              <w:pStyle w:val="ListBullet"/>
            </w:pPr>
            <w:r w:rsidRPr="000661CC">
              <w:t>applying rail safety national law, regulations and workplace procedures</w:t>
            </w:r>
          </w:p>
          <w:p w:rsidR="00000000" w:rsidRPr="000661CC" w:rsidP="000661CC">
            <w:pPr>
              <w:pStyle w:val="ListBullet"/>
            </w:pPr>
            <w:r w:rsidRPr="000661CC">
              <w:t>communicating effectively and working collaboratively with employees and management to implement organisation’s fitness for work managemen</w:t>
            </w:r>
            <w:r w:rsidRPr="000661CC">
              <w:t>t system</w:t>
            </w:r>
          </w:p>
          <w:p w:rsidR="00000000" w:rsidRPr="000661CC" w:rsidP="000661CC">
            <w:pPr>
              <w:pStyle w:val="ListBullet"/>
            </w:pPr>
            <w:r w:rsidRPr="000661CC">
              <w:t>monitoring and identifying non-conformance of organisation’s fitness for work management systems and programs, and taking appropriate actions</w:t>
            </w:r>
          </w:p>
          <w:p w:rsidR="00000000" w:rsidRPr="000661CC" w:rsidP="000661CC">
            <w:pPr>
              <w:pStyle w:val="ListBullet"/>
            </w:pPr>
            <w:r w:rsidRPr="000661CC">
              <w:t>reading and interpreting relevant documentation.</w:t>
            </w:r>
          </w:p>
        </w:tc>
      </w:tr>
    </w:tbl>
    <w:p w:rsidR="00000000" w:rsidRPr="000661CC" w:rsidP="000661CC">
      <w:pPr>
        <w:pStyle w:val="NoPaddingFontSize1"/>
      </w:pPr>
    </w:p>
    <w:p w:rsidR="00000000" w:rsidRPr="000661CC" w:rsidP="000661CC">
      <w:pPr>
        <w:pStyle w:val="AllowPageBreak"/>
      </w:pPr>
    </w:p>
    <w:p w:rsidR="00000000" w:rsidRPr="000661CC" w:rsidP="000661CC">
      <w:pPr>
        <w:pStyle w:val="Heading1"/>
      </w:pPr>
      <w:bookmarkStart w:id="3" w:name="O_1240507"/>
      <w:bookmarkEnd w:id="3"/>
      <w:r w:rsidRPr="000661CC">
        <w:t>Knowledge Evidence</w:t>
      </w:r>
    </w:p>
    <w:tbl>
      <w:tblPr>
        <w:tblW w:w="9497" w:type="dxa"/>
        <w:tblLayout w:type="fixed"/>
        <w:tblCellMar>
          <w:left w:w="62" w:type="dxa"/>
          <w:right w:w="62" w:type="dxa"/>
        </w:tblCellMar>
        <w:tblLook w:val="0000"/>
      </w:tblPr>
      <w:tblGrid>
        <w:gridCol w:w="9497"/>
      </w:tblGrid>
      <w:tr w:rsidTr="0006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61CC">
            <w:pPr>
              <w:pStyle w:val="BodyText"/>
              <w:rPr>
                <w:lang w:val="en-NZ"/>
              </w:rPr>
            </w:pPr>
            <w:r w:rsidRPr="000661CC">
              <w:t>Evidence required to demonstrate competence in this unit must be relevant to and satisfy all of the requirements of the elements and performance criteria and include knowledge of:</w:t>
            </w:r>
          </w:p>
        </w:tc>
      </w:tr>
      <w:tr w:rsidTr="0006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61CC" w:rsidP="000661CC">
            <w:pPr>
              <w:pStyle w:val="ListBullet"/>
            </w:pPr>
            <w:r w:rsidRPr="000661CC">
              <w:t xml:space="preserve">components of a fitness for work risk management system </w:t>
            </w:r>
          </w:p>
          <w:p w:rsidR="00000000" w:rsidRPr="000661CC" w:rsidP="000661CC">
            <w:pPr>
              <w:pStyle w:val="ListBullet"/>
            </w:pPr>
            <w:r w:rsidRPr="000661CC">
              <w:t xml:space="preserve">drug and alcohol </w:t>
            </w:r>
            <w:r w:rsidRPr="000661CC">
              <w:t>policy and workplace procedures</w:t>
            </w:r>
          </w:p>
          <w:p w:rsidR="00000000" w:rsidRPr="000661CC" w:rsidP="000661CC">
            <w:pPr>
              <w:pStyle w:val="ListBullet"/>
            </w:pPr>
            <w:r w:rsidRPr="000661CC">
              <w:t>drug and alcohol testing and reporting requirements</w:t>
            </w:r>
          </w:p>
          <w:p w:rsidR="00000000" w:rsidRPr="000661CC" w:rsidP="000661CC">
            <w:pPr>
              <w:pStyle w:val="ListBullet"/>
            </w:pPr>
            <w:r w:rsidRPr="000661CC">
              <w:t>fatigue management policy and workplace procedures</w:t>
            </w:r>
          </w:p>
          <w:p w:rsidR="00000000" w:rsidRPr="000661CC" w:rsidP="000661CC">
            <w:pPr>
              <w:pStyle w:val="ListBullet"/>
            </w:pPr>
            <w:r w:rsidRPr="000661CC">
              <w:t>health and fitness management program</w:t>
            </w:r>
          </w:p>
          <w:p w:rsidR="00000000" w:rsidRPr="000661CC" w:rsidP="000661CC">
            <w:pPr>
              <w:pStyle w:val="ListBullet"/>
            </w:pPr>
            <w:r w:rsidRPr="000661CC">
              <w:t>health assessment requirements</w:t>
            </w:r>
          </w:p>
          <w:p w:rsidR="00000000" w:rsidRPr="000661CC" w:rsidP="000661CC">
            <w:pPr>
              <w:pStyle w:val="ListBullet"/>
            </w:pPr>
            <w:r w:rsidRPr="000661CC">
              <w:t>legislated rail safety worker medical requirements</w:t>
            </w:r>
          </w:p>
          <w:p w:rsidR="00000000" w:rsidRPr="000661CC" w:rsidP="000661CC">
            <w:pPr>
              <w:pStyle w:val="ListBullet"/>
            </w:pPr>
            <w:r w:rsidRPr="000661CC">
              <w:t>r</w:t>
            </w:r>
            <w:r w:rsidRPr="000661CC">
              <w:t>elevant legislation and regulations relating to fatigue management, drug and alcohol use, and medical requirements in the rail industry</w:t>
            </w:r>
          </w:p>
          <w:p w:rsidR="00000000" w:rsidRPr="000661CC" w:rsidP="000661CC">
            <w:pPr>
              <w:pStyle w:val="ListBullet"/>
            </w:pPr>
            <w:r w:rsidRPr="000661CC">
              <w:t>responsibilities of organisation and employees for implementing fitness for work regulations and policies</w:t>
            </w:r>
          </w:p>
          <w:p w:rsidR="00000000" w:rsidRPr="000661CC" w:rsidP="000661CC">
            <w:pPr>
              <w:pStyle w:val="ListBullet"/>
            </w:pPr>
            <w:r w:rsidRPr="000661CC">
              <w:t>systems for mo</w:t>
            </w:r>
            <w:r w:rsidRPr="000661CC">
              <w:t>nitoring non-conformance of the effectiveness of organisation’s fitness for work management strategies, policies and workplace procedures.</w:t>
            </w:r>
          </w:p>
        </w:tc>
      </w:tr>
    </w:tbl>
    <w:p w:rsidR="00000000" w:rsidRPr="000661CC" w:rsidP="000661CC">
      <w:pPr>
        <w:pStyle w:val="NoPaddingFontSize1"/>
      </w:pPr>
    </w:p>
    <w:p w:rsidR="00000000" w:rsidRPr="000661CC" w:rsidP="000661CC">
      <w:pPr>
        <w:pStyle w:val="AllowPageBreak"/>
      </w:pPr>
    </w:p>
    <w:p w:rsidR="00000000" w:rsidRPr="000661CC" w:rsidP="000661CC">
      <w:pPr>
        <w:pStyle w:val="Heading1"/>
      </w:pPr>
      <w:bookmarkStart w:id="4" w:name="O_1240508"/>
      <w:bookmarkEnd w:id="4"/>
      <w:r w:rsidRPr="000661CC">
        <w:t>Assessment Conditions</w:t>
      </w:r>
    </w:p>
    <w:tbl>
      <w:tblPr>
        <w:tblW w:w="9497" w:type="dxa"/>
        <w:tblLayout w:type="fixed"/>
        <w:tblCellMar>
          <w:left w:w="62" w:type="dxa"/>
          <w:right w:w="62" w:type="dxa"/>
        </w:tblCellMar>
        <w:tblLook w:val="0000"/>
      </w:tblPr>
      <w:tblGrid>
        <w:gridCol w:w="9497"/>
      </w:tblGrid>
      <w:tr w:rsidTr="00066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61CC" w:rsidP="000661CC">
            <w:pPr>
              <w:pStyle w:val="BodyText"/>
            </w:pPr>
            <w:r w:rsidRPr="000661CC">
              <w:t xml:space="preserve">Assessors must hold credentials specified within the Standards for Registered Training </w:t>
            </w:r>
            <w:r w:rsidRPr="000661CC">
              <w:t xml:space="preserve">Organisations current at the time of assessment. </w:t>
            </w:r>
          </w:p>
          <w:p w:rsidR="00000000" w:rsidRPr="000661CC" w:rsidP="000661CC">
            <w:pPr>
              <w:pStyle w:val="BodyText"/>
            </w:pPr>
            <w:r w:rsidRPr="000661CC">
              <w:t>Assessment must satisfy the Principles of Assessment and Rules of Evidence and all regulatory requirements included wit</w:t>
            </w:r>
            <w:r w:rsidRPr="000661CC">
              <w:t>hin the Standards for Registered Training Organisations current at the time of assessment.</w:t>
            </w:r>
          </w:p>
          <w:p w:rsidR="00000000" w:rsidRPr="000661CC" w:rsidP="000661CC">
            <w:pPr>
              <w:pStyle w:val="BodyText"/>
            </w:pPr>
            <w:r w:rsidRPr="000661CC">
              <w:t>Assessment must occur in workplace operational situations where it is appropriate to do so; where this is not appropriate, assessment must occur in simulated workpla</w:t>
            </w:r>
            <w:r w:rsidRPr="000661CC">
              <w:t>ce operational situations that replicate rail workplace conditions.</w:t>
            </w:r>
          </w:p>
          <w:p w:rsidR="00000000" w:rsidRPr="000661CC" w:rsidP="000661CC">
            <w:pPr>
              <w:pStyle w:val="BodyText"/>
            </w:pPr>
            <w:r w:rsidRPr="000661CC">
              <w:t>Assessment processes and techniques must be appropriate to the language, literacy and numeracy requirements of the work being performed and the needs of the candidate.</w:t>
            </w:r>
          </w:p>
          <w:p w:rsidR="00000000" w:rsidRPr="000661CC" w:rsidP="000661CC">
            <w:pPr>
              <w:pStyle w:val="BodyText"/>
            </w:pPr>
            <w:r w:rsidRPr="000661CC">
              <w:t>Resources for assess</w:t>
            </w:r>
            <w:r w:rsidRPr="000661CC">
              <w:t>ment must include access to:</w:t>
            </w:r>
          </w:p>
          <w:p w:rsidR="00000000" w:rsidRPr="000661CC" w:rsidP="000661CC">
            <w:pPr>
              <w:pStyle w:val="ListBullet"/>
            </w:pPr>
            <w:r w:rsidRPr="000661CC">
              <w:t>a range of relevant exercises, case studies and/or simulations</w:t>
            </w:r>
          </w:p>
          <w:p w:rsidR="00000000" w:rsidRPr="000661CC" w:rsidP="000661CC">
            <w:pPr>
              <w:pStyle w:val="ListBullet"/>
            </w:pPr>
            <w:r w:rsidRPr="000661CC">
              <w:t>applicable documentation including workplace procedures, rail safety national law, regulations, codes of practice and operation manuals.</w:t>
            </w:r>
          </w:p>
        </w:tc>
      </w:tr>
    </w:tbl>
    <w:p w:rsidR="00000000" w:rsidRPr="000661CC" w:rsidP="000661CC">
      <w:pPr>
        <w:pStyle w:val="NoPaddingFontSize1"/>
      </w:pPr>
    </w:p>
    <w:p w:rsidR="00000000" w:rsidRPr="000661CC" w:rsidP="000661CC">
      <w:pPr>
        <w:pStyle w:val="AllowPageBreak"/>
      </w:pPr>
    </w:p>
    <w:p w:rsidR="00000000" w:rsidRPr="000661CC" w:rsidP="000661CC">
      <w:pPr>
        <w:pStyle w:val="Heading1"/>
      </w:pPr>
      <w:bookmarkStart w:id="5" w:name="O_1240511"/>
      <w:bookmarkEnd w:id="5"/>
      <w:r w:rsidRPr="000661CC">
        <w:t>Links</w:t>
      </w:r>
    </w:p>
    <w:p w:rsidR="00000000" w:rsidRPr="000661CC" w:rsidP="00F413C6">
      <w:pPr>
        <w:pStyle w:val="BodyText"/>
      </w:pPr>
      <w:r w:rsidRPr="000661C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D3C27">
        <w:rPr>
          <w:rStyle w:val="Hyperlink"/>
        </w:rPr>
        <w:t>https://vetnet.gov.au/Pages/TrainingDocs.aspx?q=df441c6e-213d-43e3-874c-0b3f7036d851</w:t>
      </w:r>
      <w:r>
        <w:fldChar w:fldCharType="end"/>
      </w:r>
    </w:p>
    <w:p w:rsidR="00000000" w:rsidRPr="000661CC" w:rsidP="000661CC"/>
    <w:sectPr w:rsidSect="000661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CC" w:rsidRPr="00F413C6" w:rsidP="00F41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3C6" w:rsidP="00066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13C6" w:rsidP="000661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413C6" w:rsidP="00066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1CC" w:rsidRPr="00F413C6" w:rsidP="00F41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3C6" w:rsidRPr="002D2AF8" w:rsidP="000661CC">
    <w:pPr>
      <w:pStyle w:val="Header"/>
      <w:framePr w:wrap="around"/>
    </w:pPr>
    <w:r>
      <w:fldChar w:fldCharType="begin"/>
    </w:r>
    <w:r>
      <w:instrText xml:space="preserve"> TITLE   \* MERGEFORMAT </w:instrText>
    </w:r>
    <w:r>
      <w:fldChar w:fldCharType="separate"/>
    </w:r>
    <w:r>
      <w:t>Assessment Requirements for TLIF0043 Implement fitness for work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413C6" w:rsidP="00066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704D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5CEC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1CC"/>
    <w:pPr>
      <w:spacing w:before="360" w:after="60"/>
      <w:outlineLvl w:val="0"/>
    </w:pPr>
    <w:rPr>
      <w:sz w:val="32"/>
    </w:rPr>
  </w:style>
  <w:style w:type="paragraph" w:styleId="Heading2">
    <w:name w:val="heading 2"/>
    <w:basedOn w:val="HeadingBase"/>
    <w:next w:val="BodyText"/>
    <w:link w:val="Heading2Char"/>
    <w:qFormat/>
    <w:rsid w:val="000661CC"/>
    <w:pPr>
      <w:keepLines/>
      <w:spacing w:before="240" w:after="120"/>
      <w:outlineLvl w:val="1"/>
    </w:pPr>
    <w:rPr>
      <w:sz w:val="28"/>
      <w:szCs w:val="40"/>
    </w:rPr>
  </w:style>
  <w:style w:type="paragraph" w:styleId="Heading3">
    <w:name w:val="heading 3"/>
    <w:basedOn w:val="HeadingBase"/>
    <w:next w:val="BodyText"/>
    <w:link w:val="Heading3Char"/>
    <w:qFormat/>
    <w:rsid w:val="000661CC"/>
    <w:pPr>
      <w:spacing w:before="180" w:after="120"/>
      <w:outlineLvl w:val="2"/>
    </w:pPr>
    <w:rPr>
      <w:spacing w:val="-10"/>
      <w:kern w:val="32"/>
    </w:rPr>
  </w:style>
  <w:style w:type="paragraph" w:styleId="Heading4">
    <w:name w:val="heading 4"/>
    <w:basedOn w:val="HeadingBase"/>
    <w:next w:val="BodyText"/>
    <w:link w:val="Heading4Char"/>
    <w:qFormat/>
    <w:rsid w:val="000661CC"/>
    <w:pPr>
      <w:spacing w:before="160" w:after="120"/>
      <w:outlineLvl w:val="3"/>
    </w:pPr>
    <w:rPr>
      <w:sz w:val="22"/>
    </w:rPr>
  </w:style>
  <w:style w:type="paragraph" w:styleId="Heading5">
    <w:name w:val="heading 5"/>
    <w:basedOn w:val="HeadingBase"/>
    <w:next w:val="Normal"/>
    <w:link w:val="Heading5Char"/>
    <w:qFormat/>
    <w:rsid w:val="000661CC"/>
    <w:pPr>
      <w:spacing w:before="80"/>
      <w:outlineLvl w:val="4"/>
    </w:pPr>
    <w:rPr>
      <w:color w:val="918585"/>
      <w:sz w:val="20"/>
    </w:rPr>
  </w:style>
  <w:style w:type="paragraph" w:styleId="Heading6">
    <w:name w:val="heading 6"/>
    <w:basedOn w:val="HeadingBase"/>
    <w:next w:val="Normal"/>
    <w:link w:val="Heading6Char"/>
    <w:qFormat/>
    <w:rsid w:val="000661CC"/>
    <w:pPr>
      <w:spacing w:before="60"/>
      <w:outlineLvl w:val="5"/>
    </w:pPr>
    <w:rPr>
      <w:color w:val="918585"/>
      <w:sz w:val="20"/>
    </w:rPr>
  </w:style>
  <w:style w:type="paragraph" w:styleId="Heading7">
    <w:name w:val="heading 7"/>
    <w:basedOn w:val="Normal"/>
    <w:next w:val="Normal"/>
    <w:link w:val="Heading7Char"/>
    <w:qFormat/>
    <w:rsid w:val="000661CC"/>
    <w:pPr>
      <w:ind w:left="720"/>
      <w:outlineLvl w:val="6"/>
    </w:pPr>
    <w:rPr>
      <w:i/>
    </w:rPr>
  </w:style>
  <w:style w:type="paragraph" w:styleId="Heading8">
    <w:name w:val="heading 8"/>
    <w:basedOn w:val="Normal"/>
    <w:next w:val="Normal"/>
    <w:link w:val="Heading8Char"/>
    <w:qFormat/>
    <w:rsid w:val="000661CC"/>
    <w:pPr>
      <w:ind w:left="720"/>
      <w:outlineLvl w:val="7"/>
    </w:pPr>
    <w:rPr>
      <w:i/>
    </w:rPr>
  </w:style>
  <w:style w:type="paragraph" w:styleId="Heading9">
    <w:name w:val="heading 9"/>
    <w:basedOn w:val="Normal"/>
    <w:next w:val="Normal"/>
    <w:link w:val="Heading9Char"/>
    <w:qFormat/>
    <w:rsid w:val="000661CC"/>
    <w:pPr>
      <w:ind w:left="720"/>
      <w:outlineLvl w:val="8"/>
    </w:pPr>
    <w:rPr>
      <w:i/>
    </w:rPr>
  </w:style>
  <w:style w:type="character" w:default="1" w:styleId="DefaultParagraphFont">
    <w:name w:val="Default Paragraph Font"/>
    <w:uiPriority w:val="1"/>
    <w:unhideWhenUsed/>
    <w:rsid w:val="00066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1CC"/>
  </w:style>
  <w:style w:type="character" w:customStyle="1" w:styleId="Heading1Char">
    <w:name w:val="Heading 1 Char"/>
    <w:basedOn w:val="DefaultParagraphFont"/>
    <w:link w:val="Heading1"/>
    <w:rsid w:val="000661CC"/>
    <w:rPr>
      <w:rFonts w:ascii="Times New Roman" w:eastAsia="Times New Roman" w:hAnsi="Times New Roman" w:cs="Times New Roman"/>
      <w:b/>
      <w:sz w:val="32"/>
      <w:szCs w:val="20"/>
      <w:lang w:eastAsia="en-US"/>
    </w:rPr>
  </w:style>
  <w:style w:type="paragraph" w:styleId="BodyText">
    <w:name w:val="Body Text"/>
    <w:basedOn w:val="Normal"/>
    <w:link w:val="BodyTextChar"/>
    <w:rsid w:val="00066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1CC"/>
    <w:rPr>
      <w:rFonts w:ascii="Times New Roman" w:eastAsia="Times New Roman" w:hAnsi="Times New Roman" w:cs="Times New Roman"/>
      <w:sz w:val="24"/>
      <w:lang w:eastAsia="en-US"/>
    </w:rPr>
  </w:style>
  <w:style w:type="paragraph" w:styleId="ListBullet">
    <w:name w:val="List Bullet"/>
    <w:basedOn w:val="List"/>
    <w:rsid w:val="000661CC"/>
    <w:pPr>
      <w:numPr>
        <w:numId w:val="11"/>
      </w:numPr>
      <w:tabs>
        <w:tab w:val="clear" w:pos="340"/>
      </w:tabs>
      <w:spacing w:before="40" w:after="40"/>
    </w:pPr>
  </w:style>
  <w:style w:type="character" w:customStyle="1" w:styleId="SpecialBold">
    <w:name w:val="Special Bold"/>
    <w:basedOn w:val="DefaultParagraphFont"/>
    <w:rsid w:val="000661CC"/>
    <w:rPr>
      <w:b/>
      <w:spacing w:val="0"/>
    </w:rPr>
  </w:style>
  <w:style w:type="paragraph" w:customStyle="1" w:styleId="SuperHeading">
    <w:name w:val="SuperHeading"/>
    <w:basedOn w:val="Normal"/>
    <w:rsid w:val="000661CC"/>
    <w:pPr>
      <w:spacing w:before="240" w:after="120"/>
      <w:outlineLvl w:val="0"/>
    </w:pPr>
    <w:rPr>
      <w:rFonts w:ascii="Times New Roman" w:hAnsi="Times New Roman"/>
      <w:b/>
      <w:sz w:val="32"/>
    </w:rPr>
  </w:style>
  <w:style w:type="paragraph" w:customStyle="1" w:styleId="AllowPageBreak">
    <w:name w:val="AllowPageBreak"/>
    <w:rsid w:val="000661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6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1CC"/>
    <w:rPr>
      <w:rFonts w:ascii="Courier New" w:eastAsia="Times New Roman" w:hAnsi="Courier New" w:cs="Times New Roman"/>
      <w:i/>
      <w:szCs w:val="20"/>
      <w:lang w:eastAsia="en-US"/>
    </w:rPr>
  </w:style>
  <w:style w:type="paragraph" w:customStyle="1" w:styleId="HeadingBase">
    <w:name w:val="Heading Base"/>
    <w:rsid w:val="00066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1CC"/>
    <w:pPr>
      <w:tabs>
        <w:tab w:val="right" w:leader="dot" w:pos="9072"/>
      </w:tabs>
      <w:ind w:left="567"/>
    </w:pPr>
    <w:rPr>
      <w:szCs w:val="22"/>
    </w:rPr>
  </w:style>
  <w:style w:type="paragraph" w:customStyle="1" w:styleId="TOCBase">
    <w:name w:val="TOC Base"/>
    <w:rsid w:val="00066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1CC"/>
    <w:pPr>
      <w:tabs>
        <w:tab w:val="right" w:leader="dot" w:pos="9072"/>
      </w:tabs>
      <w:spacing w:before="40" w:after="40"/>
      <w:ind w:left="284"/>
    </w:pPr>
    <w:rPr>
      <w:rFonts w:ascii="Times New Roman" w:hAnsi="Times New Roman"/>
    </w:rPr>
  </w:style>
  <w:style w:type="paragraph" w:styleId="TOC1">
    <w:name w:val="toc 1"/>
    <w:basedOn w:val="TOCBase"/>
    <w:next w:val="Normal"/>
    <w:rsid w:val="00066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1CC"/>
    <w:rPr>
      <w:rFonts w:ascii="Times New Roman" w:eastAsia="Times New Roman" w:hAnsi="Times New Roman" w:cs="Times New Roman"/>
      <w:sz w:val="16"/>
      <w:lang w:eastAsia="en-US"/>
    </w:rPr>
  </w:style>
  <w:style w:type="paragraph" w:styleId="Title">
    <w:name w:val="Title"/>
    <w:basedOn w:val="HeadingBase"/>
    <w:link w:val="TitleChar"/>
    <w:qFormat/>
    <w:rsid w:val="000661CC"/>
    <w:pPr>
      <w:spacing w:before="5040"/>
      <w:jc w:val="center"/>
    </w:pPr>
    <w:rPr>
      <w:sz w:val="48"/>
      <w:szCs w:val="72"/>
      <w:lang w:val="en-US"/>
    </w:rPr>
  </w:style>
  <w:style w:type="character" w:customStyle="1" w:styleId="TitleChar">
    <w:name w:val="Title Char"/>
    <w:basedOn w:val="DefaultParagraphFont"/>
    <w:link w:val="Title"/>
    <w:rsid w:val="00066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1CC"/>
    <w:pPr>
      <w:tabs>
        <w:tab w:val="left" w:pos="3600"/>
        <w:tab w:val="left" w:pos="3958"/>
      </w:tabs>
    </w:pPr>
  </w:style>
  <w:style w:type="paragraph" w:styleId="List">
    <w:name w:val="List"/>
    <w:basedOn w:val="BodyText"/>
    <w:next w:val="BodyText"/>
    <w:rsid w:val="000661CC"/>
    <w:pPr>
      <w:tabs>
        <w:tab w:val="left" w:pos="340"/>
      </w:tabs>
      <w:spacing w:before="60" w:after="60"/>
      <w:ind w:left="340" w:hanging="340"/>
    </w:pPr>
  </w:style>
  <w:style w:type="paragraph" w:customStyle="1" w:styleId="Note">
    <w:name w:val="Note"/>
    <w:basedOn w:val="BodyText"/>
    <w:rsid w:val="00066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1CC"/>
    <w:pPr>
      <w:framePr w:wrap="auto" w:hAnchor="text" w:y="6049"/>
    </w:pPr>
    <w:rPr>
      <w:color w:val="000000"/>
      <w:sz w:val="40"/>
    </w:rPr>
  </w:style>
  <w:style w:type="paragraph" w:customStyle="1" w:styleId="TOCTitle">
    <w:name w:val="TOCTitle"/>
    <w:basedOn w:val="Heading1"/>
    <w:rsid w:val="000661CC"/>
    <w:pPr>
      <w:spacing w:after="240"/>
      <w:jc w:val="center"/>
      <w:outlineLvl w:val="9"/>
    </w:pPr>
    <w:rPr>
      <w:caps/>
    </w:rPr>
  </w:style>
  <w:style w:type="paragraph" w:customStyle="1" w:styleId="Version">
    <w:name w:val="Version"/>
    <w:rsid w:val="000661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1CC"/>
    <w:pPr>
      <w:numPr>
        <w:numId w:val="12"/>
      </w:numPr>
      <w:tabs>
        <w:tab w:val="clear" w:pos="680"/>
      </w:tabs>
    </w:pPr>
  </w:style>
  <w:style w:type="paragraph" w:styleId="Index1">
    <w:name w:val="index 1"/>
    <w:basedOn w:val="Normal"/>
    <w:next w:val="Normal"/>
    <w:semiHidden/>
    <w:rsid w:val="000661CC"/>
    <w:pPr>
      <w:keepNext w:val="0"/>
      <w:tabs>
        <w:tab w:val="right" w:pos="4176"/>
      </w:tabs>
      <w:ind w:left="198" w:hanging="198"/>
    </w:pPr>
    <w:rPr>
      <w:rFonts w:ascii="Garamond" w:hAnsi="Garamond"/>
    </w:rPr>
  </w:style>
  <w:style w:type="paragraph" w:styleId="IndexHeading">
    <w:name w:val="index heading"/>
    <w:basedOn w:val="Normal"/>
    <w:next w:val="Index1"/>
    <w:semiHidden/>
    <w:rsid w:val="000661CC"/>
    <w:pPr>
      <w:spacing w:before="120" w:after="120"/>
    </w:pPr>
    <w:rPr>
      <w:rFonts w:ascii="Arial" w:hAnsi="Arial"/>
      <w:b/>
      <w:color w:val="918585"/>
      <w:sz w:val="24"/>
    </w:rPr>
  </w:style>
  <w:style w:type="paragraph" w:styleId="Header">
    <w:name w:val="header"/>
    <w:basedOn w:val="Normal"/>
    <w:link w:val="HeaderChar"/>
    <w:rsid w:val="00066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1CC"/>
    <w:rPr>
      <w:rFonts w:ascii="Times New Roman" w:eastAsia="Times New Roman" w:hAnsi="Times New Roman" w:cs="Times New Roman"/>
      <w:sz w:val="16"/>
      <w:szCs w:val="20"/>
      <w:lang w:val="en-GB" w:eastAsia="en-US"/>
    </w:rPr>
  </w:style>
  <w:style w:type="paragraph" w:customStyle="1" w:styleId="Chapter">
    <w:name w:val="Chapter"/>
    <w:basedOn w:val="Normal"/>
    <w:rsid w:val="000661CC"/>
    <w:pPr>
      <w:spacing w:before="240"/>
    </w:pPr>
    <w:rPr>
      <w:rFonts w:ascii="Times New Roman" w:hAnsi="Times New Roman"/>
      <w:smallCaps/>
      <w:spacing w:val="80"/>
      <w:sz w:val="28"/>
    </w:rPr>
  </w:style>
  <w:style w:type="paragraph" w:customStyle="1" w:styleId="InChapter">
    <w:name w:val="InChapter"/>
    <w:basedOn w:val="Heading3"/>
    <w:rsid w:val="000661CC"/>
    <w:pPr>
      <w:spacing w:after="240"/>
      <w:outlineLvl w:val="9"/>
    </w:pPr>
    <w:rPr>
      <w:noProof/>
    </w:rPr>
  </w:style>
  <w:style w:type="paragraph" w:styleId="Index2">
    <w:name w:val="index 2"/>
    <w:basedOn w:val="Normal"/>
    <w:next w:val="Normal"/>
    <w:semiHidden/>
    <w:rsid w:val="000661CC"/>
    <w:pPr>
      <w:tabs>
        <w:tab w:val="right" w:pos="4176"/>
      </w:tabs>
      <w:ind w:left="568" w:hanging="284"/>
    </w:pPr>
    <w:rPr>
      <w:rFonts w:ascii="Garamond" w:hAnsi="Garamond"/>
    </w:rPr>
  </w:style>
  <w:style w:type="paragraph" w:customStyle="1" w:styleId="Byline">
    <w:name w:val="Byline"/>
    <w:rsid w:val="00066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1CC"/>
    <w:pPr>
      <w:tabs>
        <w:tab w:val="clear" w:pos="3600"/>
        <w:tab w:val="clear" w:pos="3958"/>
      </w:tabs>
      <w:jc w:val="right"/>
    </w:pPr>
  </w:style>
  <w:style w:type="character" w:styleId="Emphasis">
    <w:name w:val="Emphasis"/>
    <w:basedOn w:val="DefaultParagraphFont"/>
    <w:qFormat/>
    <w:rsid w:val="000661CC"/>
    <w:rPr>
      <w:i/>
    </w:rPr>
  </w:style>
  <w:style w:type="paragraph" w:styleId="Caption">
    <w:name w:val="caption"/>
    <w:basedOn w:val="BodyText"/>
    <w:next w:val="Normal"/>
    <w:qFormat/>
    <w:rsid w:val="000661CC"/>
    <w:pPr>
      <w:framePr w:w="2268" w:hSpace="181" w:vSpace="181" w:wrap="around" w:vAnchor="text" w:hAnchor="page" w:x="1135" w:y="285" w:anchorLock="1"/>
    </w:pPr>
    <w:rPr>
      <w:i/>
    </w:rPr>
  </w:style>
  <w:style w:type="paragraph" w:customStyle="1" w:styleId="MiniTOCTitle">
    <w:name w:val="MiniTOCTitle"/>
    <w:basedOn w:val="Heading4"/>
    <w:rsid w:val="000661CC"/>
    <w:pPr>
      <w:spacing w:before="240"/>
      <w:outlineLvl w:val="9"/>
    </w:pPr>
    <w:rPr>
      <w:noProof/>
      <w:sz w:val="24"/>
    </w:rPr>
  </w:style>
  <w:style w:type="paragraph" w:customStyle="1" w:styleId="MiniTOCItem">
    <w:name w:val="MiniTOCItem"/>
    <w:basedOn w:val="ListBullet"/>
    <w:rsid w:val="000661CC"/>
    <w:pPr>
      <w:numPr>
        <w:numId w:val="0"/>
      </w:numPr>
      <w:tabs>
        <w:tab w:val="right" w:leader="dot" w:pos="6521"/>
      </w:tabs>
      <w:spacing w:before="0" w:after="0"/>
    </w:pPr>
  </w:style>
  <w:style w:type="paragraph" w:customStyle="1" w:styleId="TOFTitle">
    <w:name w:val="TOFTitle"/>
    <w:basedOn w:val="TOCTitle"/>
    <w:rsid w:val="000661CC"/>
  </w:style>
  <w:style w:type="paragraph" w:styleId="TableofFigures">
    <w:name w:val="table of figures"/>
    <w:basedOn w:val="Normal"/>
    <w:next w:val="Normal"/>
    <w:semiHidden/>
    <w:rsid w:val="000661CC"/>
    <w:pPr>
      <w:tabs>
        <w:tab w:val="right" w:leader="dot" w:pos="9072"/>
      </w:tabs>
      <w:ind w:left="970" w:hanging="403"/>
    </w:pPr>
    <w:rPr>
      <w:rFonts w:ascii="Times New Roman" w:hAnsi="Times New Roman"/>
      <w:b/>
    </w:rPr>
  </w:style>
  <w:style w:type="paragraph" w:styleId="ListNumber">
    <w:name w:val="List Number"/>
    <w:basedOn w:val="List"/>
    <w:rsid w:val="000661CC"/>
    <w:pPr>
      <w:numPr>
        <w:numId w:val="14"/>
      </w:numPr>
      <w:tabs>
        <w:tab w:val="clear" w:pos="340"/>
      </w:tabs>
    </w:pPr>
  </w:style>
  <w:style w:type="character" w:customStyle="1" w:styleId="WingdingSymbols">
    <w:name w:val="Wingding Symbols"/>
    <w:rsid w:val="000661CC"/>
    <w:rPr>
      <w:rFonts w:ascii="Wingdings" w:hAnsi="Wingdings"/>
    </w:rPr>
  </w:style>
  <w:style w:type="paragraph" w:customStyle="1" w:styleId="TableHeading">
    <w:name w:val="Table Heading"/>
    <w:basedOn w:val="HeadingBase"/>
    <w:rsid w:val="000661CC"/>
    <w:pPr>
      <w:keepLines/>
      <w:pBdr>
        <w:bottom w:val="single" w:sz="6" w:space="1" w:color="918585"/>
      </w:pBdr>
      <w:spacing w:before="240"/>
    </w:pPr>
  </w:style>
  <w:style w:type="character" w:customStyle="1" w:styleId="HotSpot">
    <w:name w:val="HotSpot"/>
    <w:rsid w:val="000661CC"/>
    <w:rPr>
      <w:color w:val="0033CC"/>
      <w:u w:val="none"/>
    </w:rPr>
  </w:style>
  <w:style w:type="paragraph" w:customStyle="1" w:styleId="BodyTextRight">
    <w:name w:val="Body Text Right"/>
    <w:basedOn w:val="BodyText"/>
    <w:rsid w:val="000661CC"/>
    <w:pPr>
      <w:spacing w:before="0" w:after="0"/>
      <w:jc w:val="right"/>
    </w:pPr>
  </w:style>
  <w:style w:type="paragraph" w:styleId="Index3">
    <w:name w:val="index 3"/>
    <w:basedOn w:val="ListNumber2"/>
    <w:next w:val="Normal"/>
    <w:semiHidden/>
    <w:rsid w:val="000661CC"/>
    <w:pPr>
      <w:numPr>
        <w:numId w:val="0"/>
      </w:numPr>
      <w:tabs>
        <w:tab w:val="right" w:leader="dot" w:pos="4176"/>
      </w:tabs>
    </w:pPr>
  </w:style>
  <w:style w:type="paragraph" w:styleId="ListNumber2">
    <w:name w:val="List Number 2"/>
    <w:basedOn w:val="List2"/>
    <w:rsid w:val="000661CC"/>
    <w:pPr>
      <w:numPr>
        <w:numId w:val="9"/>
      </w:numPr>
      <w:tabs>
        <w:tab w:val="clear" w:pos="1060"/>
      </w:tabs>
    </w:pPr>
  </w:style>
  <w:style w:type="paragraph" w:customStyle="1" w:styleId="MarginNote">
    <w:name w:val="Margin Note"/>
    <w:basedOn w:val="BodyText"/>
    <w:rsid w:val="00066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1CC"/>
    <w:rPr>
      <w:sz w:val="32"/>
    </w:rPr>
  </w:style>
  <w:style w:type="paragraph" w:customStyle="1" w:styleId="HeadingProcedure">
    <w:name w:val="Heading Procedure"/>
    <w:basedOn w:val="HeadingBase"/>
    <w:next w:val="Normal"/>
    <w:rsid w:val="000661CC"/>
    <w:pPr>
      <w:tabs>
        <w:tab w:val="left" w:pos="0"/>
      </w:tabs>
      <w:spacing w:before="120" w:after="60"/>
    </w:pPr>
    <w:rPr>
      <w:i/>
      <w:color w:val="918585"/>
      <w:sz w:val="22"/>
    </w:rPr>
  </w:style>
  <w:style w:type="paragraph" w:customStyle="1" w:styleId="TableBodyText">
    <w:name w:val="Table Body Text"/>
    <w:basedOn w:val="BodyText"/>
    <w:rsid w:val="000661CC"/>
    <w:pPr>
      <w:spacing w:before="60" w:after="60"/>
    </w:pPr>
  </w:style>
  <w:style w:type="paragraph" w:styleId="ListContinue">
    <w:name w:val="List Continue"/>
    <w:basedOn w:val="List"/>
    <w:rsid w:val="000661CC"/>
    <w:pPr>
      <w:ind w:firstLine="0"/>
    </w:pPr>
  </w:style>
  <w:style w:type="paragraph" w:customStyle="1" w:styleId="ListNote">
    <w:name w:val="List Note"/>
    <w:basedOn w:val="List"/>
    <w:rsid w:val="000661CC"/>
    <w:pPr>
      <w:pBdr>
        <w:top w:val="single" w:sz="6" w:space="2" w:color="918585"/>
        <w:bottom w:val="single" w:sz="6" w:space="2" w:color="918585"/>
      </w:pBdr>
      <w:tabs>
        <w:tab w:val="left" w:pos="1021"/>
      </w:tabs>
      <w:ind w:firstLine="0"/>
    </w:pPr>
  </w:style>
  <w:style w:type="paragraph" w:customStyle="1" w:styleId="Warning">
    <w:name w:val="Warning"/>
    <w:basedOn w:val="BodyText"/>
    <w:rsid w:val="000661CC"/>
    <w:pPr>
      <w:shd w:val="clear" w:color="auto" w:fill="D9D9D9"/>
      <w:tabs>
        <w:tab w:val="left" w:pos="992"/>
      </w:tabs>
      <w:ind w:left="119" w:right="119"/>
    </w:pPr>
    <w:rPr>
      <w:sz w:val="20"/>
    </w:rPr>
  </w:style>
  <w:style w:type="paragraph" w:customStyle="1" w:styleId="MarginIcons">
    <w:name w:val="Margin Icons"/>
    <w:basedOn w:val="BodyText"/>
    <w:rsid w:val="00066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1CC"/>
    <w:rPr>
      <w:rFonts w:ascii="Courier New" w:hAnsi="Courier New"/>
    </w:rPr>
  </w:style>
  <w:style w:type="paragraph" w:customStyle="1" w:styleId="NoteBullet">
    <w:name w:val="Note Bullet"/>
    <w:basedOn w:val="Note"/>
    <w:rsid w:val="000661CC"/>
    <w:pPr>
      <w:tabs>
        <w:tab w:val="clear" w:pos="680"/>
      </w:tabs>
      <w:spacing w:before="60" w:after="60"/>
    </w:pPr>
  </w:style>
  <w:style w:type="paragraph" w:customStyle="1" w:styleId="SubHeading2">
    <w:name w:val="SubHeading2"/>
    <w:basedOn w:val="HeadingBase"/>
    <w:rsid w:val="000661CC"/>
    <w:pPr>
      <w:spacing w:before="240" w:after="60"/>
    </w:pPr>
    <w:rPr>
      <w:sz w:val="20"/>
    </w:rPr>
  </w:style>
  <w:style w:type="paragraph" w:customStyle="1" w:styleId="SubHeading1">
    <w:name w:val="SubHeading1"/>
    <w:basedOn w:val="HeadingBase"/>
    <w:rsid w:val="000661CC"/>
    <w:pPr>
      <w:spacing w:before="240" w:after="60"/>
    </w:pPr>
    <w:rPr>
      <w:color w:val="918585"/>
      <w:sz w:val="22"/>
    </w:rPr>
  </w:style>
  <w:style w:type="paragraph" w:customStyle="1" w:styleId="SideHeading">
    <w:name w:val="Side Heading"/>
    <w:basedOn w:val="HeadingBase"/>
    <w:rsid w:val="00066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1CC"/>
    <w:pPr>
      <w:numPr>
        <w:numId w:val="10"/>
      </w:numPr>
    </w:pPr>
  </w:style>
  <w:style w:type="paragraph" w:styleId="PlainText">
    <w:name w:val="Plain Text"/>
    <w:basedOn w:val="Normal"/>
    <w:link w:val="PlainTextChar"/>
    <w:rsid w:val="000661CC"/>
    <w:rPr>
      <w:sz w:val="20"/>
    </w:rPr>
  </w:style>
  <w:style w:type="character" w:customStyle="1" w:styleId="PlainTextChar">
    <w:name w:val="Plain Text Char"/>
    <w:basedOn w:val="DefaultParagraphFont"/>
    <w:link w:val="PlainText"/>
    <w:rsid w:val="000661CC"/>
    <w:rPr>
      <w:rFonts w:ascii="Courier New" w:eastAsia="Times New Roman" w:hAnsi="Courier New" w:cs="Times New Roman"/>
      <w:sz w:val="20"/>
      <w:szCs w:val="20"/>
      <w:lang w:eastAsia="en-US"/>
    </w:rPr>
  </w:style>
  <w:style w:type="character" w:customStyle="1" w:styleId="MenuOption">
    <w:name w:val="Menu Option"/>
    <w:basedOn w:val="DefaultParagraphFont"/>
    <w:rsid w:val="000661CC"/>
    <w:rPr>
      <w:b/>
      <w:smallCaps/>
    </w:rPr>
  </w:style>
  <w:style w:type="paragraph" w:customStyle="1" w:styleId="TableListNumber">
    <w:name w:val="Table List Number"/>
    <w:basedOn w:val="ListNumber"/>
    <w:rsid w:val="000661CC"/>
    <w:pPr>
      <w:numPr>
        <w:numId w:val="0"/>
      </w:numPr>
    </w:pPr>
  </w:style>
  <w:style w:type="paragraph" w:styleId="TOC4">
    <w:name w:val="toc 4"/>
    <w:basedOn w:val="TOCBase"/>
    <w:next w:val="Normal"/>
    <w:semiHidden/>
    <w:rsid w:val="000661CC"/>
    <w:pPr>
      <w:tabs>
        <w:tab w:val="right" w:leader="dot" w:pos="9071"/>
      </w:tabs>
      <w:ind w:left="1701"/>
    </w:pPr>
  </w:style>
  <w:style w:type="paragraph" w:customStyle="1" w:styleId="ListAlpha">
    <w:name w:val="List Alpha"/>
    <w:basedOn w:val="List"/>
    <w:rsid w:val="000661CC"/>
    <w:pPr>
      <w:numPr>
        <w:numId w:val="8"/>
      </w:numPr>
    </w:pPr>
  </w:style>
  <w:style w:type="paragraph" w:customStyle="1" w:styleId="ListAlpha2">
    <w:name w:val="List Alpha 2"/>
    <w:basedOn w:val="List2"/>
    <w:rsid w:val="000661CC"/>
    <w:pPr>
      <w:numPr>
        <w:numId w:val="7"/>
      </w:numPr>
    </w:pPr>
  </w:style>
  <w:style w:type="paragraph" w:styleId="List2">
    <w:name w:val="List 2"/>
    <w:basedOn w:val="BodyText"/>
    <w:rsid w:val="000661CC"/>
    <w:pPr>
      <w:tabs>
        <w:tab w:val="left" w:pos="680"/>
      </w:tabs>
      <w:spacing w:before="60" w:after="60"/>
      <w:ind w:left="680" w:hanging="340"/>
    </w:pPr>
  </w:style>
  <w:style w:type="paragraph" w:styleId="List3">
    <w:name w:val="List 3"/>
    <w:basedOn w:val="BodyText"/>
    <w:rsid w:val="000661CC"/>
    <w:pPr>
      <w:tabs>
        <w:tab w:val="left" w:pos="1021"/>
      </w:tabs>
      <w:spacing w:before="60" w:after="60"/>
      <w:ind w:left="1020" w:hanging="340"/>
    </w:pPr>
  </w:style>
  <w:style w:type="paragraph" w:styleId="List4">
    <w:name w:val="List 4"/>
    <w:basedOn w:val="BodyText"/>
    <w:rsid w:val="000661CC"/>
    <w:pPr>
      <w:tabs>
        <w:tab w:val="left" w:pos="1361"/>
      </w:tabs>
      <w:spacing w:before="60" w:after="60"/>
      <w:ind w:left="1361" w:hanging="340"/>
    </w:pPr>
  </w:style>
  <w:style w:type="paragraph" w:styleId="List5">
    <w:name w:val="List 5"/>
    <w:basedOn w:val="BodyText"/>
    <w:rsid w:val="000661CC"/>
    <w:pPr>
      <w:tabs>
        <w:tab w:val="left" w:pos="1701"/>
      </w:tabs>
      <w:spacing w:before="60" w:after="60"/>
      <w:ind w:left="1701" w:hanging="340"/>
    </w:pPr>
  </w:style>
  <w:style w:type="paragraph" w:styleId="ListBullet3">
    <w:name w:val="List Bullet 3"/>
    <w:basedOn w:val="List3"/>
    <w:rsid w:val="000661CC"/>
    <w:pPr>
      <w:numPr>
        <w:numId w:val="13"/>
      </w:numPr>
      <w:tabs>
        <w:tab w:val="clear" w:pos="1021"/>
      </w:tabs>
      <w:ind w:left="1037" w:hanging="357"/>
    </w:pPr>
  </w:style>
  <w:style w:type="paragraph" w:styleId="ListBullet4">
    <w:name w:val="List Bullet 4"/>
    <w:basedOn w:val="List4"/>
    <w:rsid w:val="000661CC"/>
    <w:pPr>
      <w:numPr>
        <w:numId w:val="2"/>
      </w:numPr>
      <w:tabs>
        <w:tab w:val="clear" w:pos="1361"/>
      </w:tabs>
    </w:pPr>
  </w:style>
  <w:style w:type="paragraph" w:styleId="ListBullet5">
    <w:name w:val="List Bullet 5"/>
    <w:basedOn w:val="List5"/>
    <w:rsid w:val="000661CC"/>
    <w:pPr>
      <w:numPr>
        <w:numId w:val="3"/>
      </w:numPr>
    </w:pPr>
  </w:style>
  <w:style w:type="paragraph" w:styleId="ListContinue2">
    <w:name w:val="List Continue 2"/>
    <w:basedOn w:val="List2"/>
    <w:rsid w:val="000661CC"/>
    <w:pPr>
      <w:ind w:firstLine="0"/>
    </w:pPr>
  </w:style>
  <w:style w:type="paragraph" w:styleId="ListContinue3">
    <w:name w:val="List Continue 3"/>
    <w:basedOn w:val="List3"/>
    <w:rsid w:val="000661CC"/>
    <w:pPr>
      <w:ind w:left="1021" w:firstLine="0"/>
    </w:pPr>
  </w:style>
  <w:style w:type="paragraph" w:styleId="ListContinue4">
    <w:name w:val="List Continue 4"/>
    <w:basedOn w:val="List4"/>
    <w:rsid w:val="000661CC"/>
    <w:pPr>
      <w:ind w:firstLine="0"/>
    </w:pPr>
  </w:style>
  <w:style w:type="paragraph" w:styleId="ListContinue5">
    <w:name w:val="List Continue 5"/>
    <w:basedOn w:val="List5"/>
    <w:rsid w:val="000661CC"/>
    <w:pPr>
      <w:ind w:firstLine="0"/>
    </w:pPr>
  </w:style>
  <w:style w:type="paragraph" w:styleId="ListNumber3">
    <w:name w:val="List Number 3"/>
    <w:basedOn w:val="List3"/>
    <w:rsid w:val="000661CC"/>
    <w:pPr>
      <w:numPr>
        <w:numId w:val="4"/>
      </w:numPr>
    </w:pPr>
  </w:style>
  <w:style w:type="paragraph" w:styleId="ListNumber4">
    <w:name w:val="List Number 4"/>
    <w:basedOn w:val="List4"/>
    <w:rsid w:val="000661CC"/>
    <w:pPr>
      <w:numPr>
        <w:numId w:val="5"/>
      </w:numPr>
    </w:pPr>
  </w:style>
  <w:style w:type="paragraph" w:styleId="ListNumber5">
    <w:name w:val="List Number 5"/>
    <w:basedOn w:val="List5"/>
    <w:rsid w:val="000661CC"/>
    <w:pPr>
      <w:numPr>
        <w:numId w:val="6"/>
      </w:numPr>
    </w:pPr>
  </w:style>
  <w:style w:type="paragraph" w:styleId="BlockText">
    <w:name w:val="Block Text"/>
    <w:basedOn w:val="Normal"/>
    <w:rsid w:val="000661CC"/>
    <w:pPr>
      <w:spacing w:after="120"/>
      <w:ind w:left="1440" w:right="1440"/>
    </w:pPr>
  </w:style>
  <w:style w:type="character" w:customStyle="1" w:styleId="Subscript">
    <w:name w:val="Subscript"/>
    <w:basedOn w:val="DefaultParagraphFont"/>
    <w:rsid w:val="000661CC"/>
    <w:rPr>
      <w:sz w:val="16"/>
      <w:vertAlign w:val="subscript"/>
    </w:rPr>
  </w:style>
  <w:style w:type="character" w:customStyle="1" w:styleId="Superscript">
    <w:name w:val="Superscript"/>
    <w:basedOn w:val="DefaultParagraphFont"/>
    <w:rsid w:val="000661CC"/>
    <w:rPr>
      <w:sz w:val="16"/>
      <w:vertAlign w:val="superscript"/>
    </w:rPr>
  </w:style>
  <w:style w:type="character" w:customStyle="1" w:styleId="Symbols">
    <w:name w:val="Symbols"/>
    <w:basedOn w:val="DefaultParagraphFont"/>
    <w:rsid w:val="000661CC"/>
    <w:rPr>
      <w:rFonts w:ascii="Symbol" w:hAnsi="Symbol"/>
    </w:rPr>
  </w:style>
  <w:style w:type="character" w:customStyle="1" w:styleId="MenuOptions">
    <w:name w:val="Menu Options"/>
    <w:basedOn w:val="DefaultParagraphFont"/>
    <w:rsid w:val="000661CC"/>
    <w:rPr>
      <w:rFonts w:ascii="Arial Narrow" w:hAnsi="Arial Narrow"/>
      <w:smallCaps/>
    </w:rPr>
  </w:style>
  <w:style w:type="character" w:customStyle="1" w:styleId="Buttons">
    <w:name w:val="Buttons"/>
    <w:basedOn w:val="DefaultParagraphFont"/>
    <w:rsid w:val="000661CC"/>
    <w:rPr>
      <w:b/>
    </w:rPr>
  </w:style>
  <w:style w:type="character" w:customStyle="1" w:styleId="Underlined">
    <w:name w:val="Underlined"/>
    <w:basedOn w:val="DefaultParagraphFont"/>
    <w:rsid w:val="000661CC"/>
    <w:rPr>
      <w:u w:val="single"/>
    </w:rPr>
  </w:style>
  <w:style w:type="paragraph" w:customStyle="1" w:styleId="TableBodyTextRight">
    <w:name w:val="Table Body Text Right"/>
    <w:basedOn w:val="TableBodyText"/>
    <w:rsid w:val="000661CC"/>
    <w:pPr>
      <w:widowControl w:val="0"/>
      <w:autoSpaceDE w:val="0"/>
      <w:autoSpaceDN w:val="0"/>
      <w:adjustRightInd w:val="0"/>
      <w:jc w:val="right"/>
    </w:pPr>
    <w:rPr>
      <w:rFonts w:cs="Arial"/>
      <w:szCs w:val="18"/>
    </w:rPr>
  </w:style>
  <w:style w:type="paragraph" w:customStyle="1" w:styleId="CopyrightText">
    <w:name w:val="Copyright Text"/>
    <w:basedOn w:val="BodyText"/>
    <w:rsid w:val="000661CC"/>
    <w:rPr>
      <w:sz w:val="18"/>
    </w:rPr>
  </w:style>
  <w:style w:type="paragraph" w:customStyle="1" w:styleId="BodySmallRight">
    <w:name w:val="Body Small Right"/>
    <w:basedOn w:val="BodyTextRight"/>
    <w:rsid w:val="000661CC"/>
    <w:rPr>
      <w:sz w:val="18"/>
      <w:szCs w:val="18"/>
    </w:rPr>
  </w:style>
  <w:style w:type="paragraph" w:customStyle="1" w:styleId="MarginEdition">
    <w:name w:val="Margin Edition"/>
    <w:basedOn w:val="MarginNote"/>
    <w:rsid w:val="000661CC"/>
    <w:pPr>
      <w:spacing w:before="0" w:after="0"/>
    </w:pPr>
    <w:rPr>
      <w:rFonts w:ascii="Times New Roman" w:hAnsi="Times New Roman"/>
      <w:color w:val="999999"/>
    </w:rPr>
  </w:style>
  <w:style w:type="paragraph" w:customStyle="1" w:styleId="Spacer">
    <w:name w:val="Spacer"/>
    <w:basedOn w:val="Normal"/>
    <w:rsid w:val="000661CC"/>
    <w:rPr>
      <w:sz w:val="2"/>
      <w:szCs w:val="2"/>
    </w:rPr>
  </w:style>
  <w:style w:type="character" w:customStyle="1" w:styleId="Small">
    <w:name w:val="Small"/>
    <w:basedOn w:val="DefaultParagraphFont"/>
    <w:rsid w:val="000661CC"/>
    <w:rPr>
      <w:sz w:val="16"/>
    </w:rPr>
  </w:style>
  <w:style w:type="paragraph" w:customStyle="1" w:styleId="WideTable">
    <w:name w:val="Wide Table"/>
    <w:basedOn w:val="Normal"/>
    <w:rsid w:val="000661CC"/>
    <w:pPr>
      <w:ind w:left="-1418"/>
    </w:pPr>
    <w:rPr>
      <w:sz w:val="2"/>
      <w:szCs w:val="2"/>
    </w:rPr>
  </w:style>
  <w:style w:type="character" w:styleId="PageNumber">
    <w:name w:val="page number"/>
    <w:basedOn w:val="DefaultParagraphFont"/>
    <w:rsid w:val="000661CC"/>
  </w:style>
  <w:style w:type="paragraph" w:styleId="Quote">
    <w:name w:val="Quote"/>
    <w:basedOn w:val="Heading1"/>
    <w:link w:val="QuoteChar"/>
    <w:qFormat/>
    <w:rsid w:val="000661CC"/>
    <w:rPr>
      <w:b w:val="0"/>
      <w:sz w:val="72"/>
      <w:szCs w:val="72"/>
      <w:lang w:val="en-NZ"/>
    </w:rPr>
  </w:style>
  <w:style w:type="character" w:customStyle="1" w:styleId="QuoteChar">
    <w:name w:val="Quote Char"/>
    <w:basedOn w:val="DefaultParagraphFont"/>
    <w:link w:val="Quote"/>
    <w:rsid w:val="00066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1CC"/>
    <w:pPr>
      <w:pageBreakBefore/>
    </w:pPr>
  </w:style>
  <w:style w:type="paragraph" w:customStyle="1" w:styleId="Border">
    <w:name w:val="Border"/>
    <w:basedOn w:val="Normal"/>
    <w:qFormat/>
    <w:rsid w:val="00066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1CC"/>
    <w:rPr>
      <w:b/>
      <w:bCs/>
      <w:i/>
      <w:iCs/>
      <w:color w:val="auto"/>
    </w:rPr>
  </w:style>
  <w:style w:type="paragraph" w:styleId="IntenseQuote">
    <w:name w:val="Intense Quote"/>
    <w:basedOn w:val="Normal"/>
    <w:next w:val="Normal"/>
    <w:link w:val="IntenseQuoteChar"/>
    <w:uiPriority w:val="30"/>
    <w:qFormat/>
    <w:rsid w:val="00066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1CC"/>
    <w:rPr>
      <w:smallCaps/>
      <w:color w:val="auto"/>
      <w:u w:val="single"/>
    </w:rPr>
  </w:style>
  <w:style w:type="character" w:styleId="IntenseReference">
    <w:name w:val="Intense Reference"/>
    <w:basedOn w:val="DefaultParagraphFont"/>
    <w:uiPriority w:val="32"/>
    <w:qFormat/>
    <w:rsid w:val="000661CC"/>
    <w:rPr>
      <w:b/>
      <w:bCs/>
      <w:smallCaps/>
      <w:color w:val="auto"/>
      <w:spacing w:val="5"/>
      <w:u w:val="single"/>
    </w:rPr>
  </w:style>
  <w:style w:type="paragraph" w:customStyle="1" w:styleId="2ColumnHeading">
    <w:name w:val="2Column Heading"/>
    <w:basedOn w:val="BodyText"/>
    <w:qFormat/>
    <w:rsid w:val="000661CC"/>
    <w:pPr>
      <w:spacing w:after="60"/>
      <w:ind w:left="-2268"/>
    </w:pPr>
    <w:rPr>
      <w:b/>
    </w:rPr>
  </w:style>
  <w:style w:type="paragraph" w:customStyle="1" w:styleId="Heading1TOC">
    <w:name w:val="Heading1 TOC"/>
    <w:basedOn w:val="Normal"/>
    <w:qFormat/>
    <w:rsid w:val="000661CC"/>
    <w:pPr>
      <w:spacing w:before="240" w:after="120"/>
    </w:pPr>
    <w:rPr>
      <w:rFonts w:ascii="Times New Roman" w:hAnsi="Times New Roman"/>
      <w:b/>
      <w:sz w:val="32"/>
    </w:rPr>
  </w:style>
  <w:style w:type="paragraph" w:customStyle="1" w:styleId="Heading2TOC">
    <w:name w:val="Heading2 TOC"/>
    <w:basedOn w:val="Normal"/>
    <w:qFormat/>
    <w:rsid w:val="000661CC"/>
    <w:pPr>
      <w:spacing w:before="240" w:after="60"/>
    </w:pPr>
    <w:rPr>
      <w:rFonts w:ascii="Times New Roman" w:hAnsi="Times New Roman"/>
      <w:b/>
      <w:sz w:val="28"/>
    </w:rPr>
  </w:style>
  <w:style w:type="character" w:customStyle="1" w:styleId="Underline">
    <w:name w:val="Underline"/>
    <w:basedOn w:val="DefaultParagraphFont"/>
    <w:qFormat/>
    <w:rsid w:val="000661CC"/>
    <w:rPr>
      <w:u w:val="single"/>
    </w:rPr>
  </w:style>
  <w:style w:type="character" w:customStyle="1" w:styleId="BoldandItalics">
    <w:name w:val="Bold and Italics"/>
    <w:qFormat/>
    <w:rsid w:val="000661CC"/>
    <w:rPr>
      <w:b/>
      <w:i/>
      <w:u w:val="none"/>
    </w:rPr>
  </w:style>
  <w:style w:type="paragraph" w:styleId="BalloonText">
    <w:name w:val="Balloon Text"/>
    <w:basedOn w:val="Normal"/>
    <w:link w:val="BalloonTextChar"/>
    <w:rsid w:val="000661CC"/>
    <w:rPr>
      <w:rFonts w:ascii="Tahoma" w:hAnsi="Tahoma" w:cs="Tahoma"/>
      <w:sz w:val="16"/>
      <w:szCs w:val="16"/>
    </w:rPr>
  </w:style>
  <w:style w:type="character" w:customStyle="1" w:styleId="BalloonTextChar">
    <w:name w:val="Balloon Text Char"/>
    <w:basedOn w:val="DefaultParagraphFont"/>
    <w:link w:val="BalloonText"/>
    <w:rsid w:val="00066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1CC"/>
    <w:rPr>
      <w:b/>
      <w:color w:val="660033"/>
      <w:spacing w:val="0"/>
    </w:rPr>
  </w:style>
  <w:style w:type="paragraph" w:customStyle="1" w:styleId="Nameditemlist">
    <w:name w:val="Named item list"/>
    <w:basedOn w:val="BodyText"/>
    <w:qFormat/>
    <w:rsid w:val="000661CC"/>
    <w:pPr>
      <w:tabs>
        <w:tab w:val="left" w:pos="2835"/>
      </w:tabs>
      <w:ind w:left="2835" w:hanging="2835"/>
    </w:pPr>
  </w:style>
  <w:style w:type="paragraph" w:customStyle="1" w:styleId="BodyTextnopadding">
    <w:name w:val="Body Text no padding"/>
    <w:basedOn w:val="BodyText"/>
    <w:qFormat/>
    <w:rsid w:val="000661CC"/>
    <w:pPr>
      <w:spacing w:before="0" w:after="0"/>
    </w:pPr>
  </w:style>
  <w:style w:type="paragraph" w:customStyle="1" w:styleId="BodyTextBold">
    <w:name w:val="Body Text Bold"/>
    <w:basedOn w:val="BodyText"/>
    <w:qFormat/>
    <w:rsid w:val="000661CC"/>
    <w:rPr>
      <w:b/>
    </w:rPr>
  </w:style>
  <w:style w:type="character" w:styleId="Hyperlink">
    <w:name w:val="Hyperlink"/>
    <w:basedOn w:val="DefaultParagraphFont"/>
    <w:uiPriority w:val="99"/>
    <w:unhideWhenUsed/>
    <w:rsid w:val="00F41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2858</Characters>
  <Application>Microsoft Office Word</Application>
  <DocSecurity>0</DocSecurity>
  <Lines>64</Lines>
  <Paragraphs>41</Paragraphs>
  <ScaleCrop>false</ScaleCrop>
  <Company>Author-it Software Corporation Ltd.</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TLIF0043 Implement fitness for work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2024-07-12T08:18:00Z</dcterms:created>
  <dcterms:modified xsi:type="dcterms:W3CDTF">2024-07-12T08:18:00Z</dcterms:modified>
</cp:coreProperties>
</file>