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C0D" w:rsidP="00724C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TLIF0015 Recognise the impact of human capabilities/limitations on human performance in a rail environment</w:t>
      </w:r>
      <w:r>
        <w:fldChar w:fldCharType="end"/>
      </w:r>
    </w:p>
    <w:p w:rsidR="00724C0D" w:rsidP="00724C0D">
      <w:pPr>
        <w:pStyle w:val="Version"/>
        <w:sectPr w:rsidSect="00622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349" w:rsidP="00622349">
      <w:pPr>
        <w:pStyle w:val="SuperHeading"/>
      </w:pPr>
      <w:r w:rsidRPr="00622349">
        <w:t>Assessment Requirements for TLIF0015 Recognise the impact of human capabilities/limitations on human performance in a rail environment</w:t>
      </w:r>
    </w:p>
    <w:p w:rsidR="00000000" w:rsidRPr="00622349" w:rsidP="00622349">
      <w:pPr>
        <w:pStyle w:val="Heading1"/>
      </w:pPr>
      <w:bookmarkStart w:id="1" w:name="O_1066130"/>
      <w:bookmarkEnd w:id="1"/>
      <w:r w:rsidRPr="006223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49" w:rsidP="00622349">
            <w:pPr>
              <w:pStyle w:val="BodyText"/>
            </w:pPr>
            <w:r w:rsidRPr="00622349">
              <w:rPr>
                <w:rStyle w:val="SpecialBold"/>
              </w:rPr>
              <w:t xml:space="preserve">Release 1. </w:t>
            </w:r>
            <w:r w:rsidRPr="00622349">
              <w:t>This is the first release of this unit of competency in the TLI Transport and Logistics Training Package.</w:t>
            </w:r>
          </w:p>
        </w:tc>
      </w:tr>
    </w:tbl>
    <w:p w:rsidR="00000000" w:rsidRPr="00622349" w:rsidP="00622349">
      <w:pPr>
        <w:pStyle w:val="NoPaddingFontSize1"/>
      </w:pPr>
    </w:p>
    <w:p w:rsidR="00000000" w:rsidRPr="00622349" w:rsidP="00622349">
      <w:pPr>
        <w:pStyle w:val="AllowPageBreak"/>
      </w:pPr>
    </w:p>
    <w:p w:rsidR="00000000" w:rsidRPr="00622349" w:rsidP="00622349">
      <w:pPr>
        <w:pStyle w:val="Heading1"/>
      </w:pPr>
      <w:bookmarkStart w:id="2" w:name="O_1066131"/>
      <w:bookmarkEnd w:id="2"/>
      <w:r w:rsidRPr="006223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49" w:rsidP="00622349">
            <w:pPr>
              <w:pStyle w:val="BodyText"/>
            </w:pPr>
            <w:r w:rsidRPr="00622349">
              <w:t>Evidence required to demonstrate competence in this unit must be relevant to and satisfy all of the requirem</w:t>
            </w:r>
            <w:r w:rsidRPr="00622349">
              <w:t>ents of the elements and performance criteria on at least one occasion and include:</w:t>
            </w:r>
          </w:p>
          <w:p w:rsidR="00000000" w:rsidRPr="00622349" w:rsidP="00622349">
            <w:pPr>
              <w:pStyle w:val="ListBullet"/>
            </w:pPr>
            <w:r w:rsidRPr="00622349">
              <w:t>describing principles of human error</w:t>
            </w:r>
          </w:p>
          <w:p w:rsidR="00000000" w:rsidRPr="00622349" w:rsidP="00622349">
            <w:pPr>
              <w:pStyle w:val="ListBullet"/>
            </w:pPr>
            <w:r w:rsidRPr="00622349">
              <w:t>identifying human performance limitations and capabilities that affect work performance</w:t>
            </w:r>
          </w:p>
          <w:p w:rsidR="00000000" w:rsidRPr="00622349" w:rsidP="00622349">
            <w:pPr>
              <w:pStyle w:val="ListBullet"/>
            </w:pPr>
            <w:r w:rsidRPr="00622349">
              <w:t xml:space="preserve">identifying impact of factors relating to the </w:t>
            </w:r>
            <w:r w:rsidRPr="00622349">
              <w:t>organisation and wider systems in which people work on human performance</w:t>
            </w:r>
          </w:p>
          <w:p w:rsidR="00000000" w:rsidRPr="00622349" w:rsidP="00622349">
            <w:pPr>
              <w:pStyle w:val="ListBullet"/>
            </w:pPr>
            <w:r w:rsidRPr="00622349">
              <w:t xml:space="preserve">identifying impact of individual capabilities and limitations </w:t>
            </w:r>
          </w:p>
          <w:p w:rsidR="00000000" w:rsidRPr="00622349" w:rsidP="00622349">
            <w:pPr>
              <w:pStyle w:val="ListBullet"/>
            </w:pPr>
            <w:r w:rsidRPr="00622349">
              <w:t>identifying impact of interaction with others including:</w:t>
            </w:r>
          </w:p>
          <w:p w:rsidR="00000000" w:rsidRPr="00622349" w:rsidP="00622349">
            <w:pPr>
              <w:pStyle w:val="ListBullet2"/>
            </w:pPr>
            <w:r w:rsidRPr="00622349">
              <w:t>communication on human performance</w:t>
            </w:r>
          </w:p>
          <w:p w:rsidR="00000000" w:rsidRPr="00622349" w:rsidP="00622349">
            <w:pPr>
              <w:pStyle w:val="ListBullet2"/>
            </w:pPr>
            <w:r w:rsidRPr="00622349">
              <w:t>group dynamics on human performance</w:t>
            </w:r>
          </w:p>
          <w:p w:rsidR="00000000" w:rsidRPr="00622349" w:rsidP="00622349">
            <w:pPr>
              <w:pStyle w:val="ListBullet2"/>
            </w:pPr>
            <w:r w:rsidRPr="00622349">
              <w:t>supervision on human performance</w:t>
            </w:r>
          </w:p>
          <w:p w:rsidR="00000000" w:rsidRPr="00622349" w:rsidP="00622349">
            <w:pPr>
              <w:pStyle w:val="ListBullet2"/>
            </w:pPr>
            <w:r w:rsidRPr="00622349">
              <w:t>team coordination on human performance</w:t>
            </w:r>
          </w:p>
          <w:p w:rsidR="00000000" w:rsidRPr="00622349" w:rsidP="00622349">
            <w:pPr>
              <w:pStyle w:val="ListBullet2"/>
            </w:pPr>
            <w:r w:rsidRPr="00622349">
              <w:t>team experience on human performance</w:t>
            </w:r>
          </w:p>
          <w:p w:rsidR="00000000" w:rsidRPr="00622349" w:rsidP="00622349">
            <w:pPr>
              <w:pStyle w:val="ListBullet"/>
            </w:pPr>
            <w:r w:rsidRPr="00622349">
              <w:t xml:space="preserve">identifying impact of rules and procedures on human performance </w:t>
            </w:r>
          </w:p>
          <w:p w:rsidR="00000000" w:rsidRPr="00622349" w:rsidP="00622349">
            <w:pPr>
              <w:pStyle w:val="ListBullet"/>
            </w:pPr>
            <w:r w:rsidRPr="00622349">
              <w:t>identifying impact of the design and operatio</w:t>
            </w:r>
            <w:r w:rsidRPr="00622349">
              <w:t xml:space="preserve">n of plant and equipment including technology, vehicles, tools, rollingstock and infrastructure on human performance </w:t>
            </w:r>
          </w:p>
          <w:p w:rsidR="00000000" w:rsidRPr="00622349" w:rsidP="00622349">
            <w:pPr>
              <w:pStyle w:val="ListBullet"/>
            </w:pPr>
            <w:r w:rsidRPr="00622349">
              <w:t>identifying impact of the work environment including workspace, weather and surrounds on human performance and giving consideration to des</w:t>
            </w:r>
            <w:r w:rsidRPr="00622349">
              <w:t>ign, usability, comfort and suitability.</w:t>
            </w:r>
          </w:p>
        </w:tc>
      </w:tr>
    </w:tbl>
    <w:p w:rsidR="00000000" w:rsidRPr="00622349" w:rsidP="00622349">
      <w:pPr>
        <w:pStyle w:val="NoPaddingFontSize1"/>
      </w:pPr>
    </w:p>
    <w:p w:rsidR="00000000" w:rsidRPr="00622349" w:rsidP="00622349">
      <w:pPr>
        <w:pStyle w:val="AllowPageBreak"/>
      </w:pPr>
    </w:p>
    <w:p w:rsidR="00000000" w:rsidRPr="00622349" w:rsidP="00622349">
      <w:pPr>
        <w:pStyle w:val="Heading1"/>
      </w:pPr>
      <w:bookmarkStart w:id="3" w:name="O_1066132"/>
      <w:bookmarkEnd w:id="3"/>
      <w:r w:rsidRPr="006223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49" w:rsidP="00622349">
            <w:pPr>
              <w:pStyle w:val="BodyText"/>
            </w:pPr>
            <w:r w:rsidRPr="00622349">
              <w:t xml:space="preserve">Evidence required to demonstrate competence in this unit must be relevant to and satisfy all of the requirements of the elements and performance </w:t>
            </w:r>
            <w:r w:rsidRPr="00622349">
              <w:t>criteria and include knowledge of:</w:t>
            </w:r>
          </w:p>
          <w:p w:rsidR="00000000" w:rsidRPr="00622349" w:rsidP="00622349">
            <w:pPr>
              <w:pStyle w:val="ListBullet"/>
            </w:pPr>
            <w:r w:rsidRPr="00622349">
              <w:t>factors that contribute to human error</w:t>
            </w:r>
          </w:p>
          <w:p w:rsidR="00000000" w:rsidRPr="00622349" w:rsidP="00622349">
            <w:pPr>
              <w:pStyle w:val="ListBullet"/>
            </w:pPr>
            <w:r w:rsidRPr="00622349">
              <w:t>impact of factors relating to the organisation and wider systems in which people work on human performance</w:t>
            </w:r>
          </w:p>
          <w:p w:rsidR="00000000" w:rsidRPr="00622349" w:rsidP="00622349">
            <w:pPr>
              <w:pStyle w:val="ListBullet"/>
            </w:pPr>
            <w:r w:rsidRPr="00622349">
              <w:t>impact of individual capabilities and limitations including:</w:t>
            </w:r>
          </w:p>
          <w:p w:rsidR="00000000" w:rsidRPr="00622349" w:rsidP="00622349">
            <w:pPr>
              <w:pStyle w:val="ListBullet2"/>
            </w:pPr>
            <w:r w:rsidRPr="00622349">
              <w:t>cognitive fa</w:t>
            </w:r>
            <w:r w:rsidRPr="00622349">
              <w:t>ctors on human performance</w:t>
            </w:r>
          </w:p>
          <w:p w:rsidR="00000000" w:rsidRPr="00622349" w:rsidP="00622349">
            <w:pPr>
              <w:pStyle w:val="ListBullet2"/>
            </w:pPr>
            <w:r w:rsidRPr="00622349">
              <w:t>demographic factors on human performance including age, gender and mobility</w:t>
            </w:r>
          </w:p>
          <w:p w:rsidR="00000000" w:rsidRPr="00622349" w:rsidP="00622349">
            <w:pPr>
              <w:pStyle w:val="ListBullet2"/>
            </w:pPr>
            <w:r w:rsidRPr="00622349">
              <w:t>individual differences</w:t>
            </w:r>
          </w:p>
          <w:p w:rsidR="00000000" w:rsidRPr="00622349" w:rsidP="00622349">
            <w:pPr>
              <w:pStyle w:val="ListBullet2"/>
            </w:pPr>
            <w:r w:rsidRPr="00622349">
              <w:t xml:space="preserve">physical factors on human performance </w:t>
            </w:r>
          </w:p>
          <w:p w:rsidR="00000000" w:rsidRPr="00622349" w:rsidP="00622349">
            <w:pPr>
              <w:pStyle w:val="ListBullet2"/>
            </w:pPr>
            <w:r w:rsidRPr="00622349">
              <w:t>physiological factors on human performance</w:t>
            </w:r>
          </w:p>
          <w:p w:rsidR="00000000" w:rsidRPr="00622349" w:rsidP="00622349">
            <w:pPr>
              <w:pStyle w:val="ListBullet2"/>
            </w:pPr>
            <w:r w:rsidRPr="00622349">
              <w:t>psychological factors on human performance</w:t>
            </w:r>
          </w:p>
          <w:p w:rsidR="00000000" w:rsidRPr="00622349" w:rsidP="00622349">
            <w:pPr>
              <w:pStyle w:val="ListBullet"/>
            </w:pPr>
            <w:r w:rsidRPr="00622349">
              <w:t>impact of interaction with others including:</w:t>
            </w:r>
          </w:p>
          <w:p w:rsidR="00000000" w:rsidRPr="00622349" w:rsidP="00622349">
            <w:pPr>
              <w:pStyle w:val="ListBullet2"/>
            </w:pPr>
            <w:r w:rsidRPr="00622349">
              <w:t>communication on human performance</w:t>
            </w:r>
          </w:p>
          <w:p w:rsidR="00000000" w:rsidRPr="00622349" w:rsidP="00622349">
            <w:pPr>
              <w:pStyle w:val="ListBullet2"/>
            </w:pPr>
            <w:r w:rsidRPr="00622349">
              <w:t>group dynamics on human performance</w:t>
            </w:r>
          </w:p>
          <w:p w:rsidR="00000000" w:rsidRPr="00622349" w:rsidP="00622349">
            <w:pPr>
              <w:pStyle w:val="ListBullet2"/>
            </w:pPr>
            <w:r w:rsidRPr="00622349">
              <w:t>supervision on human performance</w:t>
            </w:r>
          </w:p>
          <w:p w:rsidR="00000000" w:rsidRPr="00622349" w:rsidP="00622349">
            <w:pPr>
              <w:pStyle w:val="ListBullet2"/>
            </w:pPr>
            <w:r w:rsidRPr="00622349">
              <w:t>team coordination on human performance</w:t>
            </w:r>
          </w:p>
          <w:p w:rsidR="00000000" w:rsidRPr="00622349" w:rsidP="00622349">
            <w:pPr>
              <w:pStyle w:val="ListBullet2"/>
            </w:pPr>
            <w:r w:rsidRPr="00622349">
              <w:t>team experience on human performance</w:t>
            </w:r>
          </w:p>
          <w:p w:rsidR="00000000" w:rsidRPr="00622349" w:rsidP="00622349">
            <w:pPr>
              <w:pStyle w:val="ListBullet"/>
            </w:pPr>
            <w:r w:rsidRPr="00622349">
              <w:t>impact of plant and equipment</w:t>
            </w:r>
            <w:r w:rsidRPr="00622349">
              <w:t xml:space="preserve"> including technology, vehicles, tools, rollingstock and infrastructure on human performance including consideration of design, usability, reliability and suitability</w:t>
            </w:r>
          </w:p>
          <w:p w:rsidR="00000000" w:rsidRPr="00622349" w:rsidP="00622349">
            <w:pPr>
              <w:pStyle w:val="ListBullet"/>
            </w:pPr>
            <w:r w:rsidRPr="00622349">
              <w:t>impact of the work environment including workspace weather and surrounds on human perform</w:t>
            </w:r>
            <w:r w:rsidRPr="00622349">
              <w:t>ance including consideration of design, usability, comfort and suitability</w:t>
            </w:r>
          </w:p>
          <w:p w:rsidR="00000000" w:rsidRPr="00622349" w:rsidP="00622349">
            <w:pPr>
              <w:pStyle w:val="ListBullet"/>
            </w:pPr>
            <w:r w:rsidRPr="00622349">
              <w:t>impact of workplace rules and procedures on human performance including consideration of design, usability and suitability</w:t>
            </w:r>
          </w:p>
          <w:p w:rsidR="00000000" w:rsidRPr="00622349" w:rsidP="00622349">
            <w:pPr>
              <w:pStyle w:val="ListBullet"/>
            </w:pPr>
            <w:r w:rsidRPr="00622349">
              <w:t>individual strategies</w:t>
            </w:r>
          </w:p>
          <w:p w:rsidR="00000000" w:rsidRPr="00622349" w:rsidP="00622349">
            <w:pPr>
              <w:pStyle w:val="ListBullet"/>
            </w:pPr>
            <w:r w:rsidRPr="00622349">
              <w:t>safety awareness including principle</w:t>
            </w:r>
            <w:r w:rsidRPr="00622349">
              <w:t>s of human error.</w:t>
            </w:r>
          </w:p>
        </w:tc>
      </w:tr>
    </w:tbl>
    <w:p w:rsidR="00000000" w:rsidRPr="00622349" w:rsidP="00622349">
      <w:pPr>
        <w:pStyle w:val="NoPaddingFontSize1"/>
      </w:pPr>
    </w:p>
    <w:p w:rsidR="00000000" w:rsidRPr="00622349" w:rsidP="00622349">
      <w:pPr>
        <w:pStyle w:val="AllowPageBreak"/>
      </w:pPr>
    </w:p>
    <w:p w:rsidR="00000000" w:rsidRPr="00622349" w:rsidP="00622349">
      <w:pPr>
        <w:pStyle w:val="Heading1"/>
      </w:pPr>
      <w:bookmarkStart w:id="4" w:name="O_1066133"/>
      <w:bookmarkEnd w:id="4"/>
      <w:r w:rsidRPr="006223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3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49" w:rsidP="00622349">
            <w:pPr>
              <w:pStyle w:val="BodyText"/>
            </w:pPr>
            <w:r w:rsidRPr="00622349">
              <w:t xml:space="preserve">Assessors must hold credentials specified within the Standards for Registered Training Organisations current at the time of assessment. </w:t>
            </w:r>
          </w:p>
          <w:p w:rsidR="00000000" w:rsidRPr="00622349" w:rsidP="00622349">
            <w:pPr>
              <w:pStyle w:val="BodyText"/>
            </w:pPr>
            <w:r w:rsidRPr="0062234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22349" w:rsidP="00622349">
            <w:pPr>
              <w:pStyle w:val="BodyText"/>
            </w:pPr>
            <w:r w:rsidRPr="00622349">
              <w:t>Assessment must occur in a workplace environme</w:t>
            </w:r>
            <w:r w:rsidRPr="00622349">
              <w:t>nt.</w:t>
            </w:r>
          </w:p>
          <w:p w:rsidR="00000000" w:rsidRPr="00622349" w:rsidP="00622349">
            <w:pPr>
              <w:pStyle w:val="BodyText"/>
            </w:pPr>
            <w:r w:rsidRPr="0062234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22349" w:rsidP="00622349">
            <w:pPr>
              <w:pStyle w:val="BodyText"/>
            </w:pPr>
            <w:r w:rsidRPr="00622349">
              <w:t>Resources for assessment must include:</w:t>
            </w:r>
          </w:p>
          <w:p w:rsidR="00000000" w:rsidRPr="00622349" w:rsidP="00622349">
            <w:pPr>
              <w:pStyle w:val="ListBullet"/>
            </w:pPr>
            <w:r w:rsidRPr="00622349">
              <w:t xml:space="preserve">a range of relevant exercises, case studies </w:t>
            </w:r>
            <w:r w:rsidRPr="00622349">
              <w:t>and/or simulations</w:t>
            </w:r>
          </w:p>
          <w:p w:rsidR="00000000" w:rsidRPr="00622349" w:rsidP="00622349">
            <w:pPr>
              <w:pStyle w:val="ListBullet"/>
            </w:pPr>
            <w:r w:rsidRPr="00622349">
              <w:t>applicable documentation including legislation, regulations, codes of practice and workplace procedures.</w:t>
            </w:r>
          </w:p>
        </w:tc>
      </w:tr>
    </w:tbl>
    <w:p w:rsidR="00000000" w:rsidRPr="00622349" w:rsidP="00622349">
      <w:pPr>
        <w:pStyle w:val="NoPaddingFontSize1"/>
      </w:pPr>
    </w:p>
    <w:p w:rsidR="00000000" w:rsidRPr="00622349" w:rsidP="00622349">
      <w:pPr>
        <w:pStyle w:val="AllowPageBreak"/>
      </w:pPr>
    </w:p>
    <w:p w:rsidR="00000000" w:rsidRPr="00622349" w:rsidP="00622349">
      <w:pPr>
        <w:pStyle w:val="Heading1"/>
      </w:pPr>
      <w:bookmarkStart w:id="5" w:name="O_1066136"/>
      <w:bookmarkEnd w:id="5"/>
      <w:r w:rsidRPr="00622349">
        <w:t>Links</w:t>
      </w:r>
    </w:p>
    <w:p w:rsidR="00000000" w:rsidRPr="00622349" w:rsidP="00724C0D">
      <w:pPr>
        <w:pStyle w:val="BodyText"/>
      </w:pPr>
      <w:r w:rsidRPr="006223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A50F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22349" w:rsidP="00622349"/>
    <w:sectPr w:rsidSect="006223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49" w:rsidRPr="00724C0D" w:rsidP="00724C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0D" w:rsidP="00622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4C0D" w:rsidP="00622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24C0D" w:rsidP="006223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349" w:rsidRPr="00724C0D" w:rsidP="00724C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0D" w:rsidRPr="002D2AF8" w:rsidP="00622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TLIF0015 Recognise the impact of human capabilities/limitations on human performance in a rail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24C0D" w:rsidP="006223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862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405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588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349"/>
  </w:style>
  <w:style w:type="character" w:customStyle="1" w:styleId="Heading1Char">
    <w:name w:val="Heading 1 Char"/>
    <w:basedOn w:val="DefaultParagraphFont"/>
    <w:link w:val="Heading1"/>
    <w:rsid w:val="00622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3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3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3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349"/>
    <w:rPr>
      <w:b/>
      <w:spacing w:val="0"/>
    </w:rPr>
  </w:style>
  <w:style w:type="paragraph" w:styleId="ListBullet2">
    <w:name w:val="List Bullet 2"/>
    <w:basedOn w:val="List2"/>
    <w:rsid w:val="006223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23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2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3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3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3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3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3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3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349"/>
    <w:rPr>
      <w:i/>
    </w:rPr>
  </w:style>
  <w:style w:type="paragraph" w:styleId="Caption">
    <w:name w:val="caption"/>
    <w:basedOn w:val="BodyText"/>
    <w:next w:val="Normal"/>
    <w:qFormat/>
    <w:rsid w:val="00622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349"/>
  </w:style>
  <w:style w:type="paragraph" w:styleId="TableofFigures">
    <w:name w:val="table of figures"/>
    <w:basedOn w:val="Normal"/>
    <w:next w:val="Normal"/>
    <w:semiHidden/>
    <w:rsid w:val="00622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3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2349"/>
    <w:rPr>
      <w:rFonts w:ascii="Wingdings" w:hAnsi="Wingdings"/>
    </w:rPr>
  </w:style>
  <w:style w:type="paragraph" w:customStyle="1" w:styleId="TableHeading">
    <w:name w:val="Table Heading"/>
    <w:basedOn w:val="HeadingBase"/>
    <w:rsid w:val="006223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349"/>
    <w:rPr>
      <w:color w:val="0033CC"/>
      <w:u w:val="none"/>
    </w:rPr>
  </w:style>
  <w:style w:type="paragraph" w:customStyle="1" w:styleId="BodyTextRight">
    <w:name w:val="Body Text Right"/>
    <w:basedOn w:val="BodyText"/>
    <w:rsid w:val="006223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3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3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349"/>
    <w:rPr>
      <w:sz w:val="32"/>
    </w:rPr>
  </w:style>
  <w:style w:type="paragraph" w:customStyle="1" w:styleId="HeadingProcedure">
    <w:name w:val="Heading Procedure"/>
    <w:basedOn w:val="HeadingBase"/>
    <w:next w:val="Normal"/>
    <w:rsid w:val="00622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349"/>
    <w:pPr>
      <w:spacing w:before="60" w:after="60"/>
    </w:pPr>
  </w:style>
  <w:style w:type="paragraph" w:styleId="ListContinue">
    <w:name w:val="List Continue"/>
    <w:basedOn w:val="List"/>
    <w:rsid w:val="00622349"/>
    <w:pPr>
      <w:ind w:firstLine="0"/>
    </w:pPr>
  </w:style>
  <w:style w:type="paragraph" w:customStyle="1" w:styleId="ListNote">
    <w:name w:val="List Note"/>
    <w:basedOn w:val="List"/>
    <w:rsid w:val="00622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349"/>
    <w:rPr>
      <w:rFonts w:ascii="Courier New" w:hAnsi="Courier New"/>
    </w:rPr>
  </w:style>
  <w:style w:type="paragraph" w:customStyle="1" w:styleId="NoteBullet">
    <w:name w:val="Note Bullet"/>
    <w:basedOn w:val="Note"/>
    <w:rsid w:val="00622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3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2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3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349"/>
    <w:rPr>
      <w:b/>
      <w:smallCaps/>
    </w:rPr>
  </w:style>
  <w:style w:type="paragraph" w:customStyle="1" w:styleId="TableListNumber">
    <w:name w:val="Table List Number"/>
    <w:basedOn w:val="ListNumber"/>
    <w:rsid w:val="00622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349"/>
    <w:pPr>
      <w:numPr>
        <w:numId w:val="9"/>
      </w:numPr>
    </w:pPr>
  </w:style>
  <w:style w:type="paragraph" w:customStyle="1" w:styleId="ListAlpha2">
    <w:name w:val="List Alpha 2"/>
    <w:basedOn w:val="List2"/>
    <w:rsid w:val="00622349"/>
    <w:pPr>
      <w:numPr>
        <w:numId w:val="8"/>
      </w:numPr>
    </w:pPr>
  </w:style>
  <w:style w:type="paragraph" w:styleId="List2">
    <w:name w:val="List 2"/>
    <w:basedOn w:val="BodyText"/>
    <w:rsid w:val="006223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3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3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3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2349"/>
    <w:pPr>
      <w:numPr>
        <w:numId w:val="4"/>
      </w:numPr>
    </w:pPr>
  </w:style>
  <w:style w:type="paragraph" w:styleId="ListContinue2">
    <w:name w:val="List Continue 2"/>
    <w:basedOn w:val="List2"/>
    <w:rsid w:val="00622349"/>
    <w:pPr>
      <w:ind w:firstLine="0"/>
    </w:pPr>
  </w:style>
  <w:style w:type="paragraph" w:styleId="ListContinue3">
    <w:name w:val="List Continue 3"/>
    <w:basedOn w:val="List3"/>
    <w:rsid w:val="00622349"/>
    <w:pPr>
      <w:ind w:left="1021" w:firstLine="0"/>
    </w:pPr>
  </w:style>
  <w:style w:type="paragraph" w:styleId="ListContinue4">
    <w:name w:val="List Continue 4"/>
    <w:basedOn w:val="List4"/>
    <w:rsid w:val="00622349"/>
    <w:pPr>
      <w:ind w:firstLine="0"/>
    </w:pPr>
  </w:style>
  <w:style w:type="paragraph" w:styleId="ListContinue5">
    <w:name w:val="List Continue 5"/>
    <w:basedOn w:val="List5"/>
    <w:rsid w:val="00622349"/>
    <w:pPr>
      <w:ind w:firstLine="0"/>
    </w:pPr>
  </w:style>
  <w:style w:type="paragraph" w:styleId="ListNumber3">
    <w:name w:val="List Number 3"/>
    <w:basedOn w:val="List3"/>
    <w:rsid w:val="00622349"/>
    <w:pPr>
      <w:numPr>
        <w:numId w:val="5"/>
      </w:numPr>
    </w:pPr>
  </w:style>
  <w:style w:type="paragraph" w:styleId="ListNumber4">
    <w:name w:val="List Number 4"/>
    <w:basedOn w:val="List4"/>
    <w:rsid w:val="00622349"/>
    <w:pPr>
      <w:numPr>
        <w:numId w:val="6"/>
      </w:numPr>
    </w:pPr>
  </w:style>
  <w:style w:type="paragraph" w:styleId="ListNumber5">
    <w:name w:val="List Number 5"/>
    <w:basedOn w:val="List5"/>
    <w:rsid w:val="00622349"/>
    <w:pPr>
      <w:numPr>
        <w:numId w:val="7"/>
      </w:numPr>
    </w:pPr>
  </w:style>
  <w:style w:type="paragraph" w:styleId="BlockText">
    <w:name w:val="Block Text"/>
    <w:basedOn w:val="Normal"/>
    <w:rsid w:val="00622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349"/>
    <w:rPr>
      <w:sz w:val="16"/>
      <w:vertAlign w:val="superscript"/>
    </w:rPr>
  </w:style>
  <w:style w:type="character" w:customStyle="1" w:styleId="Symbols">
    <w:name w:val="Symbols"/>
    <w:basedOn w:val="DefaultParagraphFont"/>
    <w:rsid w:val="00622349"/>
    <w:rPr>
      <w:rFonts w:ascii="Symbol" w:hAnsi="Symbol"/>
    </w:rPr>
  </w:style>
  <w:style w:type="character" w:customStyle="1" w:styleId="MenuOptions">
    <w:name w:val="Menu Options"/>
    <w:basedOn w:val="DefaultParagraphFont"/>
    <w:rsid w:val="00622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349"/>
    <w:rPr>
      <w:b/>
    </w:rPr>
  </w:style>
  <w:style w:type="character" w:customStyle="1" w:styleId="Underlined">
    <w:name w:val="Underlined"/>
    <w:basedOn w:val="DefaultParagraphFont"/>
    <w:rsid w:val="00622349"/>
    <w:rPr>
      <w:u w:val="single"/>
    </w:rPr>
  </w:style>
  <w:style w:type="paragraph" w:customStyle="1" w:styleId="TableBodyTextRight">
    <w:name w:val="Table Body Text Right"/>
    <w:basedOn w:val="TableBodyText"/>
    <w:rsid w:val="00622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349"/>
    <w:rPr>
      <w:sz w:val="18"/>
    </w:rPr>
  </w:style>
  <w:style w:type="paragraph" w:customStyle="1" w:styleId="BodySmallRight">
    <w:name w:val="Body Small Right"/>
    <w:basedOn w:val="BodyTextRight"/>
    <w:rsid w:val="00622349"/>
    <w:rPr>
      <w:sz w:val="18"/>
      <w:szCs w:val="18"/>
    </w:rPr>
  </w:style>
  <w:style w:type="paragraph" w:customStyle="1" w:styleId="MarginEdition">
    <w:name w:val="Margin Edition"/>
    <w:basedOn w:val="MarginNote"/>
    <w:rsid w:val="00622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349"/>
    <w:rPr>
      <w:sz w:val="2"/>
      <w:szCs w:val="2"/>
    </w:rPr>
  </w:style>
  <w:style w:type="character" w:customStyle="1" w:styleId="Small">
    <w:name w:val="Small"/>
    <w:basedOn w:val="DefaultParagraphFont"/>
    <w:rsid w:val="00622349"/>
    <w:rPr>
      <w:sz w:val="16"/>
    </w:rPr>
  </w:style>
  <w:style w:type="paragraph" w:customStyle="1" w:styleId="WideTable">
    <w:name w:val="Wide Table"/>
    <w:basedOn w:val="Normal"/>
    <w:rsid w:val="00622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349"/>
  </w:style>
  <w:style w:type="paragraph" w:styleId="Quote">
    <w:name w:val="Quote"/>
    <w:basedOn w:val="Heading1"/>
    <w:link w:val="QuoteChar"/>
    <w:qFormat/>
    <w:rsid w:val="00622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349"/>
    <w:pPr>
      <w:pageBreakBefore/>
    </w:pPr>
  </w:style>
  <w:style w:type="paragraph" w:customStyle="1" w:styleId="Border">
    <w:name w:val="Border"/>
    <w:basedOn w:val="Normal"/>
    <w:qFormat/>
    <w:rsid w:val="00622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3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349"/>
    <w:rPr>
      <w:u w:val="single"/>
    </w:rPr>
  </w:style>
  <w:style w:type="character" w:customStyle="1" w:styleId="BoldandItalics">
    <w:name w:val="Bold and Italics"/>
    <w:qFormat/>
    <w:rsid w:val="00622349"/>
    <w:rPr>
      <w:b/>
      <w:i/>
      <w:u w:val="none"/>
    </w:rPr>
  </w:style>
  <w:style w:type="paragraph" w:styleId="BalloonText">
    <w:name w:val="Balloon Text"/>
    <w:basedOn w:val="Normal"/>
    <w:link w:val="BalloonTextChar"/>
    <w:rsid w:val="00622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3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3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3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3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3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349"/>
    <w:pPr>
      <w:spacing w:before="0" w:after="0"/>
    </w:pPr>
  </w:style>
  <w:style w:type="paragraph" w:customStyle="1" w:styleId="BodyTextBold">
    <w:name w:val="Body Text Bold"/>
    <w:basedOn w:val="BodyText"/>
    <w:qFormat/>
    <w:rsid w:val="00622349"/>
    <w:rPr>
      <w:b/>
    </w:rPr>
  </w:style>
  <w:style w:type="character" w:styleId="Hyperlink">
    <w:name w:val="Hyperlink"/>
    <w:basedOn w:val="DefaultParagraphFont"/>
    <w:uiPriority w:val="99"/>
    <w:unhideWhenUsed/>
    <w:rsid w:val="00724C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3625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TLIF0015 Recognise the impact of human capabilities/limitations on human performance in a rail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