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5BBC" w:rsidP="00895BBC">
      <w:pPr>
        <w:pStyle w:val="Title"/>
      </w:pPr>
      <w:r>
        <w:fldChar w:fldCharType="begin"/>
      </w:r>
      <w:r>
        <w:instrText xml:space="preserve"> TITLE   \* MERGEFORMAT </w:instrText>
      </w:r>
      <w:r>
        <w:fldChar w:fldCharType="separate"/>
      </w:r>
      <w:r>
        <w:t>Assessment Requirements for TLIE4013 Apply workplace statistics</w:t>
      </w:r>
      <w:r>
        <w:fldChar w:fldCharType="end"/>
      </w:r>
    </w:p>
    <w:p w:rsidR="00895BBC" w:rsidP="00895BBC">
      <w:pPr>
        <w:pStyle w:val="Version"/>
        <w:sectPr w:rsidSect="004D4FB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4FB5" w:rsidP="004D4FB5">
      <w:pPr>
        <w:pStyle w:val="SuperHeading"/>
      </w:pPr>
      <w:r w:rsidRPr="004D4FB5">
        <w:t>Assessment Requirements for TLIE4</w:t>
      </w:r>
      <w:r w:rsidRPr="004D4FB5">
        <w:t>013 Apply workplace statistics</w:t>
      </w:r>
    </w:p>
    <w:p w:rsidR="00000000" w:rsidRPr="004D4FB5" w:rsidP="004D4FB5">
      <w:pPr>
        <w:pStyle w:val="Heading1"/>
      </w:pPr>
      <w:bookmarkStart w:id="1" w:name="O_797891"/>
      <w:bookmarkEnd w:id="1"/>
      <w:r w:rsidRPr="004D4FB5">
        <w:t>Modification History</w:t>
      </w:r>
    </w:p>
    <w:p w:rsidR="00895BBC" w:rsidP="00895BBC">
      <w:pPr>
        <w:pStyle w:val="BodyText"/>
      </w:pPr>
      <w:r w:rsidRPr="004D4FB5">
        <w:t>Release 1. This is the first release of this unit of competency in the TLI Transport and Logistics Training Package.</w:t>
      </w:r>
    </w:p>
    <w:p w:rsidR="00000000" w:rsidRPr="004D4FB5" w:rsidP="004D4FB5">
      <w:pPr>
        <w:pStyle w:val="Heading1"/>
      </w:pPr>
      <w:bookmarkStart w:id="2" w:name="O_797892"/>
      <w:bookmarkEnd w:id="2"/>
      <w:r w:rsidRPr="004D4FB5">
        <w:t>Performance Evidence</w:t>
      </w:r>
    </w:p>
    <w:tbl>
      <w:tblPr>
        <w:tblW w:w="0" w:type="auto"/>
        <w:tblCellMar>
          <w:left w:w="62" w:type="dxa"/>
          <w:right w:w="62" w:type="dxa"/>
        </w:tblCellMar>
        <w:tblLook w:val="0000"/>
      </w:tblPr>
      <w:tblGrid>
        <w:gridCol w:w="9196"/>
      </w:tblGrid>
      <w:tr w:rsidTr="00895BBC">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4D4FB5">
            <w:pPr>
              <w:pStyle w:val="BodyText"/>
              <w:rPr>
                <w:lang w:val="en-NZ"/>
              </w:rPr>
            </w:pPr>
            <w:r w:rsidRPr="004D4FB5">
              <w:t>Evidence required to demonstrate competence in this unit must be relevant to and satisfy all of the requirements of the elements and performance criteria on at least one occasion and include:</w:t>
            </w:r>
          </w:p>
        </w:tc>
      </w:tr>
      <w:tr w:rsidTr="00895BBC">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4D4FB5" w:rsidP="004D4FB5">
            <w:pPr>
              <w:pStyle w:val="ListBullet"/>
            </w:pPr>
            <w:r w:rsidRPr="004D4FB5">
              <w:t>applying relevant legislation and workplace procedures</w:t>
            </w:r>
          </w:p>
          <w:p w:rsidR="00000000" w:rsidRPr="004D4FB5" w:rsidP="004D4FB5">
            <w:pPr>
              <w:pStyle w:val="ListBullet"/>
            </w:pPr>
            <w:r w:rsidRPr="004D4FB5">
              <w:t>communi</w:t>
            </w:r>
            <w:r w:rsidRPr="004D4FB5">
              <w:t xml:space="preserve">cating and working effectively with others </w:t>
            </w:r>
          </w:p>
          <w:p w:rsidR="00000000" w:rsidRPr="004D4FB5" w:rsidP="004D4FB5">
            <w:pPr>
              <w:pStyle w:val="ListBullet"/>
            </w:pPr>
            <w:r w:rsidRPr="004D4FB5">
              <w:t>completing relevant documentation</w:t>
            </w:r>
          </w:p>
          <w:p w:rsidR="00000000" w:rsidRPr="004D4FB5" w:rsidP="004D4FB5">
            <w:pPr>
              <w:pStyle w:val="ListBullet"/>
            </w:pPr>
            <w:r w:rsidRPr="004D4FB5">
              <w:t xml:space="preserve">interpreting data and providing appropriate, timely information on the outcomes of data analysis to appropriate personnel </w:t>
            </w:r>
          </w:p>
          <w:p w:rsidR="00000000" w:rsidRPr="004D4FB5" w:rsidP="004D4FB5">
            <w:pPr>
              <w:pStyle w:val="ListBullet"/>
            </w:pPr>
            <w:r w:rsidRPr="004D4FB5">
              <w:t>reading, interpreting and following relevant instructio</w:t>
            </w:r>
            <w:r w:rsidRPr="004D4FB5">
              <w:t>ns, procedures, information and signs</w:t>
            </w:r>
          </w:p>
          <w:p w:rsidR="00000000" w:rsidRPr="004D4FB5" w:rsidP="004D4FB5">
            <w:pPr>
              <w:pStyle w:val="ListBullet"/>
            </w:pPr>
            <w:r w:rsidRPr="004D4FB5">
              <w:t>reporting and/or rectifying identified problems, faults or malfunctions promptly, in accordance with workplace procedures</w:t>
            </w:r>
          </w:p>
          <w:p w:rsidR="00000000" w:rsidRPr="004D4FB5" w:rsidP="004D4FB5">
            <w:pPr>
              <w:pStyle w:val="ListBullet"/>
            </w:pPr>
            <w:r w:rsidRPr="004D4FB5">
              <w:t>selecting and appropriately applying technology, information systems and procedures to workplace</w:t>
            </w:r>
            <w:r w:rsidRPr="004D4FB5">
              <w:t xml:space="preserve"> tasks</w:t>
            </w:r>
          </w:p>
          <w:p w:rsidR="00000000" w:rsidRPr="004D4FB5" w:rsidP="004D4FB5">
            <w:pPr>
              <w:pStyle w:val="ListBullet"/>
            </w:pPr>
            <w:r w:rsidRPr="004D4FB5">
              <w:t>working systematically with required attention to detail without injury to self or others, or damage to goods or equipment.</w:t>
            </w:r>
          </w:p>
        </w:tc>
      </w:tr>
    </w:tbl>
    <w:p w:rsidR="00000000" w:rsidRPr="004D4FB5" w:rsidP="004D4FB5">
      <w:pPr>
        <w:pStyle w:val="BodyText"/>
      </w:pPr>
    </w:p>
    <w:p w:rsidR="00000000" w:rsidRPr="004D4FB5" w:rsidP="004D4FB5">
      <w:pPr>
        <w:pStyle w:val="AllowPageBreak"/>
      </w:pPr>
    </w:p>
    <w:p w:rsidR="00000000" w:rsidRPr="004D4FB5" w:rsidP="004D4FB5">
      <w:pPr>
        <w:pStyle w:val="Heading1"/>
      </w:pPr>
      <w:bookmarkStart w:id="3" w:name="O_797893"/>
      <w:bookmarkEnd w:id="3"/>
      <w:r w:rsidRPr="004D4FB5">
        <w:t>Knowledge Evidence</w:t>
      </w:r>
    </w:p>
    <w:tbl>
      <w:tblPr>
        <w:tblW w:w="0" w:type="auto"/>
        <w:tblCellMar>
          <w:left w:w="62" w:type="dxa"/>
          <w:right w:w="62" w:type="dxa"/>
        </w:tblCellMar>
        <w:tblLook w:val="0000"/>
      </w:tblPr>
      <w:tblGrid>
        <w:gridCol w:w="9196"/>
      </w:tblGrid>
      <w:tr w:rsidTr="00895BBC">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4D4FB5">
            <w:pPr>
              <w:pStyle w:val="BodyText"/>
              <w:rPr>
                <w:lang w:val="en-NZ"/>
              </w:rPr>
            </w:pPr>
            <w:r w:rsidRPr="004D4FB5">
              <w:t>Evidence required to demonstrate competence in this unit must be relevant to and satisfy all of the requirements of the elements and performance criteria and include knowledge of:</w:t>
            </w:r>
          </w:p>
        </w:tc>
      </w:tr>
      <w:tr w:rsidTr="00895BBC">
        <w:tblPrEx>
          <w:tblW w:w="0" w:type="auto"/>
          <w:tblCellMar>
            <w:left w:w="62" w:type="dxa"/>
            <w:right w:w="62" w:type="dxa"/>
          </w:tblCellMar>
          <w:tblLook w:val="0000"/>
        </w:tblPrEx>
        <w:trPr>
          <w:trHeight w:val="95"/>
        </w:trPr>
        <w:tc>
          <w:tcPr>
            <w:tcW w:w="0" w:type="auto"/>
            <w:tcBorders>
              <w:top w:val="nil"/>
              <w:left w:val="nil"/>
              <w:bottom w:val="nil"/>
              <w:right w:val="nil"/>
            </w:tcBorders>
            <w:tcMar>
              <w:top w:w="0" w:type="dxa"/>
              <w:left w:w="62" w:type="dxa"/>
              <w:bottom w:w="0" w:type="dxa"/>
              <w:right w:w="62" w:type="dxa"/>
            </w:tcMar>
          </w:tcPr>
          <w:p w:rsidR="00000000" w:rsidRPr="004D4FB5" w:rsidP="004D4FB5">
            <w:pPr>
              <w:pStyle w:val="ListBullet"/>
            </w:pPr>
            <w:r w:rsidRPr="004D4FB5">
              <w:t>coaching and mentoring approaches to support team members to develop knowl</w:t>
            </w:r>
            <w:r w:rsidRPr="004D4FB5">
              <w:t>edge and skills in statistical collection, collation and analysis</w:t>
            </w:r>
          </w:p>
          <w:p w:rsidR="00000000" w:rsidRPr="004D4FB5" w:rsidP="004D4FB5">
            <w:pPr>
              <w:pStyle w:val="ListBullet"/>
            </w:pPr>
            <w:r w:rsidRPr="004D4FB5">
              <w:t>customer and supplier contact and coordination</w:t>
            </w:r>
          </w:p>
          <w:p w:rsidR="00000000" w:rsidRPr="004D4FB5" w:rsidP="004D4FB5">
            <w:pPr>
              <w:pStyle w:val="ListBullet"/>
            </w:pPr>
            <w:r w:rsidRPr="004D4FB5">
              <w:t>operational recording, reporting and statistical analysis systems and resources</w:t>
            </w:r>
          </w:p>
          <w:p w:rsidR="00000000" w:rsidRPr="004D4FB5" w:rsidP="004D4FB5">
            <w:pPr>
              <w:pStyle w:val="ListBullet"/>
            </w:pPr>
            <w:r w:rsidRPr="004D4FB5">
              <w:t>relevant procedures and duty of care requirements</w:t>
            </w:r>
          </w:p>
          <w:p w:rsidR="00000000" w:rsidRPr="004D4FB5" w:rsidP="004D4FB5">
            <w:pPr>
              <w:pStyle w:val="ListBullet"/>
            </w:pPr>
            <w:r w:rsidRPr="004D4FB5">
              <w:t xml:space="preserve">resource availability including the processing capacity of equipment and software systems for statistical data analysis </w:t>
            </w:r>
          </w:p>
          <w:p w:rsidR="00000000" w:rsidRPr="004D4FB5" w:rsidP="004D4FB5">
            <w:pPr>
              <w:pStyle w:val="ListBullet"/>
            </w:pPr>
            <w:r w:rsidRPr="004D4FB5">
              <w:t>workplace business policies and plans including procedures for reporting performance</w:t>
            </w:r>
          </w:p>
          <w:p w:rsidR="00000000" w:rsidRPr="004D4FB5" w:rsidP="004D4FB5">
            <w:pPr>
              <w:pStyle w:val="ListBullet"/>
            </w:pPr>
            <w:r w:rsidRPr="004D4FB5">
              <w:t>workplace protocols and procedures for applying wo</w:t>
            </w:r>
            <w:r w:rsidRPr="004D4FB5">
              <w:t>rkplace statistics within work activities.</w:t>
            </w:r>
          </w:p>
        </w:tc>
      </w:tr>
    </w:tbl>
    <w:p w:rsidR="00000000" w:rsidRPr="004D4FB5" w:rsidP="004D4FB5">
      <w:pPr>
        <w:pStyle w:val="BodyText"/>
      </w:pPr>
    </w:p>
    <w:p w:rsidR="00000000" w:rsidRPr="004D4FB5" w:rsidP="004D4FB5">
      <w:pPr>
        <w:pStyle w:val="AllowPageBreak"/>
      </w:pPr>
    </w:p>
    <w:p w:rsidR="00000000" w:rsidRPr="004D4FB5" w:rsidP="004D4FB5">
      <w:pPr>
        <w:pStyle w:val="Heading1"/>
      </w:pPr>
      <w:bookmarkStart w:id="4" w:name="O_797894"/>
      <w:bookmarkEnd w:id="4"/>
      <w:r w:rsidRPr="004D4FB5">
        <w:t>Assessment Conditions</w:t>
      </w:r>
    </w:p>
    <w:tbl>
      <w:tblPr>
        <w:tblW w:w="0" w:type="auto"/>
        <w:tblCellMar>
          <w:left w:w="62" w:type="dxa"/>
          <w:right w:w="62" w:type="dxa"/>
        </w:tblCellMar>
        <w:tblLook w:val="0000"/>
      </w:tblPr>
      <w:tblGrid>
        <w:gridCol w:w="9196"/>
      </w:tblGrid>
      <w:tr w:rsidTr="00895B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D4FB5" w:rsidP="004D4FB5">
            <w:pPr>
              <w:pStyle w:val="BodyText"/>
            </w:pPr>
            <w:r w:rsidRPr="004D4FB5">
              <w:t xml:space="preserve">As a minimum, assessors must satisfy applicable regulatory requirements, which include requirements in the </w:t>
            </w:r>
            <w:r w:rsidRPr="004D4FB5">
              <w:rPr>
                <w:rStyle w:val="Emphasis"/>
              </w:rPr>
              <w:t>Standards for Registered Training Organisations</w:t>
            </w:r>
            <w:r w:rsidRPr="004D4FB5">
              <w:t xml:space="preserve"> current at the ti</w:t>
            </w:r>
            <w:r w:rsidRPr="004D4FB5">
              <w:t xml:space="preserve">me of assessment. </w:t>
            </w:r>
          </w:p>
          <w:p w:rsidR="00000000" w:rsidRPr="004D4FB5" w:rsidP="004D4FB5">
            <w:pPr>
              <w:pStyle w:val="BodyText"/>
            </w:pPr>
            <w:r w:rsidRPr="004D4FB5">
              <w:t xml:space="preserve">As a minimum, assessment must satisfy applicable regulatory requirements, which include requirements in the </w:t>
            </w:r>
            <w:r w:rsidRPr="004D4FB5">
              <w:rPr>
                <w:rStyle w:val="Emphasis"/>
              </w:rPr>
              <w:t>Standards for Registered Training Organisations</w:t>
            </w:r>
            <w:r w:rsidRPr="004D4FB5">
              <w:t xml:space="preserve"> current at the time of assessment.</w:t>
            </w:r>
          </w:p>
          <w:p w:rsidR="00000000" w:rsidRPr="004D4FB5" w:rsidP="004D4FB5">
            <w:pPr>
              <w:pStyle w:val="BodyText"/>
            </w:pPr>
            <w:r w:rsidRPr="004D4FB5">
              <w:t>Assessment must occur in workplace operational</w:t>
            </w:r>
            <w:r w:rsidRPr="004D4FB5">
              <w:t xml:space="preserve"> situations where it is appropriate to do so; where this is not appropriate, assessment must occur in simulated workplace operational situations that replicate workplace conditions. </w:t>
            </w:r>
          </w:p>
          <w:p w:rsidR="00000000" w:rsidRPr="004D4FB5" w:rsidP="004D4FB5">
            <w:pPr>
              <w:pStyle w:val="BodyText"/>
            </w:pPr>
            <w:r w:rsidRPr="004D4FB5">
              <w:t xml:space="preserve">Assessment processes and techniques must be appropriate to the language, </w:t>
            </w:r>
            <w:r w:rsidRPr="004D4FB5">
              <w:t>literacy and numeracy requirements of the work being performed and the needs of the candidate.</w:t>
            </w:r>
          </w:p>
          <w:p w:rsidR="00000000" w:rsidRPr="004D4FB5" w:rsidP="004D4FB5">
            <w:pPr>
              <w:pStyle w:val="BodyText"/>
            </w:pPr>
            <w:r w:rsidRPr="004D4FB5">
              <w:t>Resources for assessment include:</w:t>
            </w:r>
          </w:p>
          <w:p w:rsidR="00000000" w:rsidRPr="004D4FB5" w:rsidP="004D4FB5">
            <w:pPr>
              <w:pStyle w:val="ListBullet"/>
            </w:pPr>
            <w:r w:rsidRPr="004D4FB5">
              <w:t>a range of relevant exercises, case studies and/or simulations</w:t>
            </w:r>
          </w:p>
          <w:p w:rsidR="00000000" w:rsidRPr="004D4FB5" w:rsidP="004D4FB5">
            <w:pPr>
              <w:pStyle w:val="ListBullet"/>
            </w:pPr>
            <w:r w:rsidRPr="004D4FB5">
              <w:t>applicable documentation including workplace procedures, regula</w:t>
            </w:r>
            <w:r w:rsidRPr="004D4FB5">
              <w:t xml:space="preserve">tions, codes of practice and operation manuals </w:t>
            </w:r>
          </w:p>
          <w:p w:rsidR="00000000" w:rsidRPr="004D4FB5" w:rsidP="004D4FB5">
            <w:pPr>
              <w:pStyle w:val="ListBullet"/>
            </w:pPr>
            <w:r w:rsidRPr="004D4FB5">
              <w:t>relevant materials, tools, equipment and personal protective equipment currently used in industry.</w:t>
            </w:r>
          </w:p>
        </w:tc>
      </w:tr>
    </w:tbl>
    <w:p w:rsidR="00895BBC" w:rsidP="004D4FB5">
      <w:pPr>
        <w:pStyle w:val="BodyText"/>
      </w:pPr>
    </w:p>
    <w:p w:rsidR="00895BBC" w:rsidP="004D4FB5">
      <w:pPr>
        <w:pStyle w:val="BodyText"/>
      </w:pPr>
    </w:p>
    <w:p w:rsidR="00000000" w:rsidRPr="004D4FB5" w:rsidP="004D4FB5">
      <w:pPr>
        <w:pStyle w:val="Heading1"/>
      </w:pPr>
      <w:bookmarkStart w:id="5" w:name="O_797897"/>
      <w:bookmarkEnd w:id="5"/>
      <w:r w:rsidRPr="004D4FB5">
        <w:t>Links</w:t>
      </w:r>
    </w:p>
    <w:p w:rsidR="00000000" w:rsidRPr="004D4FB5" w:rsidP="00895BBC">
      <w:pPr>
        <w:pStyle w:val="BodyText"/>
      </w:pPr>
      <w:r w:rsidRPr="004D4FB5">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CB19FB">
        <w:rPr>
          <w:rStyle w:val="Hyperlink"/>
        </w:rPr>
        <w:t>https://vetnet.gov.au/Pages/TrainingDocs.aspx?q=df441c6e-213d-43e3-874c-0b3f7036d851</w:t>
      </w:r>
      <w:r>
        <w:fldChar w:fldCharType="end"/>
      </w:r>
    </w:p>
    <w:p w:rsidR="00000000" w:rsidRPr="004D4FB5" w:rsidP="004D4FB5"/>
    <w:sectPr w:rsidSect="004D4FB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F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FB5" w:rsidRPr="00895BBC" w:rsidP="00895B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F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BBC" w:rsidP="004D4F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95BBC" w:rsidP="004D4FB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95BBC" w:rsidP="004D4F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F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B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4FB5" w:rsidRPr="00895BBC" w:rsidP="00895B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F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BBC" w:rsidRPr="002D2AF8" w:rsidP="004D4FB5">
    <w:pPr>
      <w:pStyle w:val="Header"/>
      <w:framePr w:wrap="around"/>
    </w:pPr>
    <w:r>
      <w:fldChar w:fldCharType="begin"/>
    </w:r>
    <w:r>
      <w:instrText xml:space="preserve"> TITLE   \* MERGEFORMAT </w:instrText>
    </w:r>
    <w:r>
      <w:fldChar w:fldCharType="separate"/>
    </w:r>
    <w:r>
      <w:t>Assessment Requirements for TLIE4013 Apply workplace statistics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April 2022</w:t>
    </w:r>
    <w:r>
      <w:fldChar w:fldCharType="end"/>
    </w:r>
  </w:p>
  <w:p w:rsidR="00895BBC" w:rsidP="004D4F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3C887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FC6D4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4F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4FB5"/>
    <w:pPr>
      <w:spacing w:before="360" w:after="60"/>
      <w:outlineLvl w:val="0"/>
    </w:pPr>
    <w:rPr>
      <w:sz w:val="32"/>
    </w:rPr>
  </w:style>
  <w:style w:type="paragraph" w:styleId="Heading2">
    <w:name w:val="heading 2"/>
    <w:basedOn w:val="HeadingBase"/>
    <w:next w:val="BodyText"/>
    <w:link w:val="Heading2Char"/>
    <w:qFormat/>
    <w:rsid w:val="004D4FB5"/>
    <w:pPr>
      <w:keepLines/>
      <w:spacing w:before="240" w:after="120"/>
      <w:outlineLvl w:val="1"/>
    </w:pPr>
    <w:rPr>
      <w:sz w:val="28"/>
      <w:szCs w:val="40"/>
    </w:rPr>
  </w:style>
  <w:style w:type="paragraph" w:styleId="Heading3">
    <w:name w:val="heading 3"/>
    <w:basedOn w:val="HeadingBase"/>
    <w:next w:val="BodyText"/>
    <w:link w:val="Heading3Char"/>
    <w:qFormat/>
    <w:rsid w:val="004D4FB5"/>
    <w:pPr>
      <w:spacing w:before="180" w:after="120"/>
      <w:outlineLvl w:val="2"/>
    </w:pPr>
    <w:rPr>
      <w:spacing w:val="-10"/>
      <w:kern w:val="32"/>
    </w:rPr>
  </w:style>
  <w:style w:type="paragraph" w:styleId="Heading4">
    <w:name w:val="heading 4"/>
    <w:basedOn w:val="HeadingBase"/>
    <w:next w:val="BodyText"/>
    <w:link w:val="Heading4Char"/>
    <w:qFormat/>
    <w:rsid w:val="004D4FB5"/>
    <w:pPr>
      <w:spacing w:before="160" w:after="120"/>
      <w:outlineLvl w:val="3"/>
    </w:pPr>
    <w:rPr>
      <w:sz w:val="22"/>
    </w:rPr>
  </w:style>
  <w:style w:type="paragraph" w:styleId="Heading5">
    <w:name w:val="heading 5"/>
    <w:basedOn w:val="HeadingBase"/>
    <w:next w:val="Normal"/>
    <w:link w:val="Heading5Char"/>
    <w:qFormat/>
    <w:rsid w:val="004D4FB5"/>
    <w:pPr>
      <w:spacing w:before="80"/>
      <w:outlineLvl w:val="4"/>
    </w:pPr>
    <w:rPr>
      <w:color w:val="918585"/>
      <w:sz w:val="20"/>
    </w:rPr>
  </w:style>
  <w:style w:type="paragraph" w:styleId="Heading6">
    <w:name w:val="heading 6"/>
    <w:basedOn w:val="HeadingBase"/>
    <w:next w:val="Normal"/>
    <w:link w:val="Heading6Char"/>
    <w:qFormat/>
    <w:rsid w:val="004D4FB5"/>
    <w:pPr>
      <w:spacing w:before="60"/>
      <w:outlineLvl w:val="5"/>
    </w:pPr>
    <w:rPr>
      <w:color w:val="918585"/>
      <w:sz w:val="20"/>
    </w:rPr>
  </w:style>
  <w:style w:type="paragraph" w:styleId="Heading7">
    <w:name w:val="heading 7"/>
    <w:basedOn w:val="Normal"/>
    <w:next w:val="Normal"/>
    <w:link w:val="Heading7Char"/>
    <w:qFormat/>
    <w:rsid w:val="004D4FB5"/>
    <w:pPr>
      <w:ind w:left="720"/>
      <w:outlineLvl w:val="6"/>
    </w:pPr>
    <w:rPr>
      <w:i/>
    </w:rPr>
  </w:style>
  <w:style w:type="paragraph" w:styleId="Heading8">
    <w:name w:val="heading 8"/>
    <w:basedOn w:val="Normal"/>
    <w:next w:val="Normal"/>
    <w:link w:val="Heading8Char"/>
    <w:qFormat/>
    <w:rsid w:val="004D4FB5"/>
    <w:pPr>
      <w:ind w:left="720"/>
      <w:outlineLvl w:val="7"/>
    </w:pPr>
    <w:rPr>
      <w:i/>
    </w:rPr>
  </w:style>
  <w:style w:type="paragraph" w:styleId="Heading9">
    <w:name w:val="heading 9"/>
    <w:basedOn w:val="Normal"/>
    <w:next w:val="Normal"/>
    <w:link w:val="Heading9Char"/>
    <w:qFormat/>
    <w:rsid w:val="004D4FB5"/>
    <w:pPr>
      <w:ind w:left="720"/>
      <w:outlineLvl w:val="8"/>
    </w:pPr>
    <w:rPr>
      <w:i/>
    </w:rPr>
  </w:style>
  <w:style w:type="character" w:default="1" w:styleId="DefaultParagraphFont">
    <w:name w:val="Default Paragraph Font"/>
    <w:uiPriority w:val="1"/>
    <w:unhideWhenUsed/>
    <w:rsid w:val="004D4F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4FB5"/>
  </w:style>
  <w:style w:type="character" w:customStyle="1" w:styleId="Heading1Char">
    <w:name w:val="Heading 1 Char"/>
    <w:basedOn w:val="DefaultParagraphFont"/>
    <w:link w:val="Heading1"/>
    <w:rsid w:val="004D4FB5"/>
    <w:rPr>
      <w:rFonts w:ascii="Times New Roman" w:eastAsia="Times New Roman" w:hAnsi="Times New Roman" w:cs="Times New Roman"/>
      <w:b/>
      <w:sz w:val="32"/>
      <w:szCs w:val="20"/>
      <w:lang w:eastAsia="en-US"/>
    </w:rPr>
  </w:style>
  <w:style w:type="paragraph" w:styleId="BodyText">
    <w:name w:val="Body Text"/>
    <w:basedOn w:val="Normal"/>
    <w:link w:val="BodyTextChar"/>
    <w:rsid w:val="004D4F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4FB5"/>
    <w:rPr>
      <w:rFonts w:ascii="Times New Roman" w:eastAsia="Times New Roman" w:hAnsi="Times New Roman" w:cs="Times New Roman"/>
      <w:sz w:val="24"/>
      <w:lang w:eastAsia="en-US"/>
    </w:rPr>
  </w:style>
  <w:style w:type="paragraph" w:styleId="ListBullet">
    <w:name w:val="List Bullet"/>
    <w:basedOn w:val="List"/>
    <w:rsid w:val="004D4FB5"/>
    <w:pPr>
      <w:numPr>
        <w:numId w:val="11"/>
      </w:numPr>
      <w:tabs>
        <w:tab w:val="clear" w:pos="340"/>
      </w:tabs>
      <w:spacing w:before="40" w:after="40"/>
    </w:pPr>
  </w:style>
  <w:style w:type="character" w:styleId="Emphasis">
    <w:name w:val="Emphasis"/>
    <w:basedOn w:val="DefaultParagraphFont"/>
    <w:qFormat/>
    <w:rsid w:val="004D4FB5"/>
    <w:rPr>
      <w:i/>
    </w:rPr>
  </w:style>
  <w:style w:type="paragraph" w:customStyle="1" w:styleId="SuperHeading">
    <w:name w:val="SuperHeading"/>
    <w:basedOn w:val="Normal"/>
    <w:rsid w:val="004D4FB5"/>
    <w:pPr>
      <w:spacing w:before="240" w:after="120"/>
      <w:outlineLvl w:val="0"/>
    </w:pPr>
    <w:rPr>
      <w:rFonts w:ascii="Times New Roman" w:hAnsi="Times New Roman"/>
      <w:b/>
      <w:sz w:val="32"/>
    </w:rPr>
  </w:style>
  <w:style w:type="paragraph" w:customStyle="1" w:styleId="AllowPageBreak">
    <w:name w:val="AllowPageBreak"/>
    <w:rsid w:val="004D4F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D4F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4F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4F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4F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4F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4F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4F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4FB5"/>
    <w:rPr>
      <w:rFonts w:ascii="Courier New" w:eastAsia="Times New Roman" w:hAnsi="Courier New" w:cs="Times New Roman"/>
      <w:i/>
      <w:szCs w:val="20"/>
      <w:lang w:eastAsia="en-US"/>
    </w:rPr>
  </w:style>
  <w:style w:type="paragraph" w:customStyle="1" w:styleId="HeadingBase">
    <w:name w:val="Heading Base"/>
    <w:rsid w:val="004D4F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4FB5"/>
    <w:pPr>
      <w:tabs>
        <w:tab w:val="right" w:leader="dot" w:pos="9072"/>
      </w:tabs>
      <w:ind w:left="567"/>
    </w:pPr>
    <w:rPr>
      <w:szCs w:val="22"/>
    </w:rPr>
  </w:style>
  <w:style w:type="paragraph" w:customStyle="1" w:styleId="TOCBase">
    <w:name w:val="TOC Base"/>
    <w:rsid w:val="004D4F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4FB5"/>
    <w:pPr>
      <w:tabs>
        <w:tab w:val="right" w:leader="dot" w:pos="9072"/>
      </w:tabs>
      <w:spacing w:before="40" w:after="40"/>
      <w:ind w:left="284"/>
    </w:pPr>
    <w:rPr>
      <w:rFonts w:ascii="Times New Roman" w:hAnsi="Times New Roman"/>
    </w:rPr>
  </w:style>
  <w:style w:type="paragraph" w:styleId="TOC1">
    <w:name w:val="toc 1"/>
    <w:basedOn w:val="TOCBase"/>
    <w:next w:val="Normal"/>
    <w:rsid w:val="004D4F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4F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4FB5"/>
    <w:rPr>
      <w:rFonts w:ascii="Times New Roman" w:eastAsia="Times New Roman" w:hAnsi="Times New Roman" w:cs="Times New Roman"/>
      <w:sz w:val="16"/>
      <w:lang w:eastAsia="en-US"/>
    </w:rPr>
  </w:style>
  <w:style w:type="paragraph" w:styleId="Title">
    <w:name w:val="Title"/>
    <w:basedOn w:val="HeadingBase"/>
    <w:link w:val="TitleChar"/>
    <w:qFormat/>
    <w:rsid w:val="004D4FB5"/>
    <w:pPr>
      <w:spacing w:before="5040"/>
      <w:jc w:val="center"/>
    </w:pPr>
    <w:rPr>
      <w:sz w:val="48"/>
      <w:szCs w:val="72"/>
      <w:lang w:val="en-US"/>
    </w:rPr>
  </w:style>
  <w:style w:type="character" w:customStyle="1" w:styleId="TitleChar">
    <w:name w:val="Title Char"/>
    <w:basedOn w:val="DefaultParagraphFont"/>
    <w:link w:val="Title"/>
    <w:rsid w:val="004D4F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4FB5"/>
    <w:pPr>
      <w:tabs>
        <w:tab w:val="left" w:pos="3600"/>
        <w:tab w:val="left" w:pos="3958"/>
      </w:tabs>
    </w:pPr>
  </w:style>
  <w:style w:type="paragraph" w:styleId="List">
    <w:name w:val="List"/>
    <w:basedOn w:val="BodyText"/>
    <w:next w:val="BodyText"/>
    <w:rsid w:val="004D4FB5"/>
    <w:pPr>
      <w:tabs>
        <w:tab w:val="left" w:pos="340"/>
      </w:tabs>
      <w:spacing w:before="60" w:after="60"/>
      <w:ind w:left="340" w:hanging="340"/>
    </w:pPr>
  </w:style>
  <w:style w:type="paragraph" w:customStyle="1" w:styleId="Note">
    <w:name w:val="Note"/>
    <w:basedOn w:val="BodyText"/>
    <w:rsid w:val="004D4FB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D4FB5"/>
    <w:rPr>
      <w:b/>
      <w:spacing w:val="0"/>
    </w:rPr>
  </w:style>
  <w:style w:type="paragraph" w:customStyle="1" w:styleId="SuperTitle">
    <w:name w:val="SuperTitle"/>
    <w:basedOn w:val="Title"/>
    <w:rsid w:val="004D4FB5"/>
    <w:pPr>
      <w:framePr w:wrap="auto" w:hAnchor="text" w:y="6049"/>
    </w:pPr>
    <w:rPr>
      <w:color w:val="000000"/>
      <w:sz w:val="40"/>
    </w:rPr>
  </w:style>
  <w:style w:type="paragraph" w:customStyle="1" w:styleId="TOCTitle">
    <w:name w:val="TOCTitle"/>
    <w:basedOn w:val="Heading1"/>
    <w:rsid w:val="004D4FB5"/>
    <w:pPr>
      <w:spacing w:after="240"/>
      <w:jc w:val="center"/>
      <w:outlineLvl w:val="9"/>
    </w:pPr>
    <w:rPr>
      <w:caps/>
    </w:rPr>
  </w:style>
  <w:style w:type="paragraph" w:customStyle="1" w:styleId="Version">
    <w:name w:val="Version"/>
    <w:rsid w:val="004D4FB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D4FB5"/>
    <w:pPr>
      <w:numPr>
        <w:numId w:val="12"/>
      </w:numPr>
      <w:tabs>
        <w:tab w:val="clear" w:pos="680"/>
      </w:tabs>
    </w:pPr>
  </w:style>
  <w:style w:type="paragraph" w:styleId="Index1">
    <w:name w:val="index 1"/>
    <w:basedOn w:val="Normal"/>
    <w:next w:val="Normal"/>
    <w:semiHidden/>
    <w:rsid w:val="004D4FB5"/>
    <w:pPr>
      <w:keepNext w:val="0"/>
      <w:tabs>
        <w:tab w:val="right" w:pos="4176"/>
      </w:tabs>
      <w:ind w:left="198" w:hanging="198"/>
    </w:pPr>
    <w:rPr>
      <w:rFonts w:ascii="Garamond" w:hAnsi="Garamond"/>
    </w:rPr>
  </w:style>
  <w:style w:type="paragraph" w:styleId="IndexHeading">
    <w:name w:val="index heading"/>
    <w:basedOn w:val="Normal"/>
    <w:next w:val="Index1"/>
    <w:semiHidden/>
    <w:rsid w:val="004D4FB5"/>
    <w:pPr>
      <w:spacing w:before="120" w:after="120"/>
    </w:pPr>
    <w:rPr>
      <w:rFonts w:ascii="Arial" w:hAnsi="Arial"/>
      <w:b/>
      <w:color w:val="918585"/>
      <w:sz w:val="24"/>
    </w:rPr>
  </w:style>
  <w:style w:type="paragraph" w:styleId="Header">
    <w:name w:val="header"/>
    <w:basedOn w:val="Normal"/>
    <w:link w:val="HeaderChar"/>
    <w:rsid w:val="004D4F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4FB5"/>
    <w:rPr>
      <w:rFonts w:ascii="Times New Roman" w:eastAsia="Times New Roman" w:hAnsi="Times New Roman" w:cs="Times New Roman"/>
      <w:sz w:val="16"/>
      <w:szCs w:val="20"/>
      <w:lang w:val="en-GB" w:eastAsia="en-US"/>
    </w:rPr>
  </w:style>
  <w:style w:type="paragraph" w:customStyle="1" w:styleId="Chapter">
    <w:name w:val="Chapter"/>
    <w:basedOn w:val="Normal"/>
    <w:rsid w:val="004D4FB5"/>
    <w:pPr>
      <w:spacing w:before="240"/>
    </w:pPr>
    <w:rPr>
      <w:rFonts w:ascii="Times New Roman" w:hAnsi="Times New Roman"/>
      <w:smallCaps/>
      <w:spacing w:val="80"/>
      <w:sz w:val="28"/>
    </w:rPr>
  </w:style>
  <w:style w:type="paragraph" w:customStyle="1" w:styleId="InChapter">
    <w:name w:val="InChapter"/>
    <w:basedOn w:val="Heading3"/>
    <w:rsid w:val="004D4FB5"/>
    <w:pPr>
      <w:spacing w:after="240"/>
      <w:outlineLvl w:val="9"/>
    </w:pPr>
    <w:rPr>
      <w:noProof/>
    </w:rPr>
  </w:style>
  <w:style w:type="paragraph" w:styleId="Index2">
    <w:name w:val="index 2"/>
    <w:basedOn w:val="Normal"/>
    <w:next w:val="Normal"/>
    <w:semiHidden/>
    <w:rsid w:val="004D4FB5"/>
    <w:pPr>
      <w:tabs>
        <w:tab w:val="right" w:pos="4176"/>
      </w:tabs>
      <w:ind w:left="568" w:hanging="284"/>
    </w:pPr>
    <w:rPr>
      <w:rFonts w:ascii="Garamond" w:hAnsi="Garamond"/>
    </w:rPr>
  </w:style>
  <w:style w:type="paragraph" w:customStyle="1" w:styleId="Byline">
    <w:name w:val="Byline"/>
    <w:rsid w:val="004D4F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4FB5"/>
    <w:pPr>
      <w:tabs>
        <w:tab w:val="clear" w:pos="3600"/>
        <w:tab w:val="clear" w:pos="3958"/>
      </w:tabs>
      <w:jc w:val="right"/>
    </w:pPr>
  </w:style>
  <w:style w:type="paragraph" w:styleId="Caption">
    <w:name w:val="caption"/>
    <w:basedOn w:val="BodyText"/>
    <w:next w:val="Normal"/>
    <w:qFormat/>
    <w:rsid w:val="004D4FB5"/>
    <w:pPr>
      <w:framePr w:w="2268" w:hSpace="181" w:vSpace="181" w:wrap="around" w:vAnchor="text" w:hAnchor="page" w:x="1135" w:y="285" w:anchorLock="1"/>
    </w:pPr>
    <w:rPr>
      <w:i/>
    </w:rPr>
  </w:style>
  <w:style w:type="paragraph" w:customStyle="1" w:styleId="MiniTOCTitle">
    <w:name w:val="MiniTOCTitle"/>
    <w:basedOn w:val="Heading4"/>
    <w:rsid w:val="004D4FB5"/>
    <w:pPr>
      <w:spacing w:before="240"/>
      <w:outlineLvl w:val="9"/>
    </w:pPr>
    <w:rPr>
      <w:noProof/>
      <w:sz w:val="24"/>
    </w:rPr>
  </w:style>
  <w:style w:type="paragraph" w:customStyle="1" w:styleId="MiniTOCItem">
    <w:name w:val="MiniTOCItem"/>
    <w:basedOn w:val="ListBullet"/>
    <w:rsid w:val="004D4FB5"/>
    <w:pPr>
      <w:numPr>
        <w:numId w:val="0"/>
      </w:numPr>
      <w:tabs>
        <w:tab w:val="right" w:leader="dot" w:pos="6521"/>
      </w:tabs>
      <w:spacing w:before="0" w:after="0"/>
    </w:pPr>
  </w:style>
  <w:style w:type="paragraph" w:customStyle="1" w:styleId="TOFTitle">
    <w:name w:val="TOFTitle"/>
    <w:basedOn w:val="TOCTitle"/>
    <w:rsid w:val="004D4FB5"/>
  </w:style>
  <w:style w:type="paragraph" w:styleId="TableofFigures">
    <w:name w:val="table of figures"/>
    <w:basedOn w:val="Normal"/>
    <w:next w:val="Normal"/>
    <w:semiHidden/>
    <w:rsid w:val="004D4FB5"/>
    <w:pPr>
      <w:tabs>
        <w:tab w:val="right" w:leader="dot" w:pos="9072"/>
      </w:tabs>
      <w:ind w:left="970" w:hanging="403"/>
    </w:pPr>
    <w:rPr>
      <w:rFonts w:ascii="Times New Roman" w:hAnsi="Times New Roman"/>
      <w:b/>
    </w:rPr>
  </w:style>
  <w:style w:type="paragraph" w:styleId="ListNumber">
    <w:name w:val="List Number"/>
    <w:basedOn w:val="List"/>
    <w:rsid w:val="004D4FB5"/>
    <w:pPr>
      <w:numPr>
        <w:numId w:val="14"/>
      </w:numPr>
      <w:tabs>
        <w:tab w:val="clear" w:pos="340"/>
      </w:tabs>
    </w:pPr>
  </w:style>
  <w:style w:type="character" w:customStyle="1" w:styleId="WingdingSymbols">
    <w:name w:val="Wingding Symbols"/>
    <w:rsid w:val="004D4FB5"/>
    <w:rPr>
      <w:rFonts w:ascii="Wingdings" w:hAnsi="Wingdings"/>
    </w:rPr>
  </w:style>
  <w:style w:type="paragraph" w:customStyle="1" w:styleId="TableHeading">
    <w:name w:val="Table Heading"/>
    <w:basedOn w:val="HeadingBase"/>
    <w:rsid w:val="004D4FB5"/>
    <w:pPr>
      <w:keepLines/>
      <w:pBdr>
        <w:bottom w:val="single" w:sz="6" w:space="1" w:color="918585"/>
      </w:pBdr>
      <w:spacing w:before="240"/>
    </w:pPr>
  </w:style>
  <w:style w:type="character" w:customStyle="1" w:styleId="HotSpot">
    <w:name w:val="HotSpot"/>
    <w:rsid w:val="004D4FB5"/>
    <w:rPr>
      <w:color w:val="0033CC"/>
      <w:u w:val="none"/>
    </w:rPr>
  </w:style>
  <w:style w:type="paragraph" w:customStyle="1" w:styleId="BodyTextRight">
    <w:name w:val="Body Text Right"/>
    <w:basedOn w:val="BodyText"/>
    <w:rsid w:val="004D4FB5"/>
    <w:pPr>
      <w:spacing w:before="0" w:after="0"/>
      <w:jc w:val="right"/>
    </w:pPr>
  </w:style>
  <w:style w:type="paragraph" w:styleId="Index3">
    <w:name w:val="index 3"/>
    <w:basedOn w:val="ListNumber2"/>
    <w:next w:val="Normal"/>
    <w:semiHidden/>
    <w:rsid w:val="004D4FB5"/>
    <w:pPr>
      <w:numPr>
        <w:numId w:val="0"/>
      </w:numPr>
      <w:tabs>
        <w:tab w:val="right" w:leader="dot" w:pos="4176"/>
      </w:tabs>
    </w:pPr>
  </w:style>
  <w:style w:type="paragraph" w:styleId="ListNumber2">
    <w:name w:val="List Number 2"/>
    <w:basedOn w:val="List2"/>
    <w:rsid w:val="004D4FB5"/>
    <w:pPr>
      <w:numPr>
        <w:numId w:val="9"/>
      </w:numPr>
      <w:tabs>
        <w:tab w:val="clear" w:pos="1060"/>
      </w:tabs>
    </w:pPr>
  </w:style>
  <w:style w:type="paragraph" w:customStyle="1" w:styleId="MarginNote">
    <w:name w:val="Margin Note"/>
    <w:basedOn w:val="BodyText"/>
    <w:rsid w:val="004D4F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4F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4F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4FB5"/>
    <w:rPr>
      <w:sz w:val="32"/>
    </w:rPr>
  </w:style>
  <w:style w:type="paragraph" w:customStyle="1" w:styleId="HeadingProcedure">
    <w:name w:val="Heading Procedure"/>
    <w:basedOn w:val="HeadingBase"/>
    <w:next w:val="Normal"/>
    <w:rsid w:val="004D4FB5"/>
    <w:pPr>
      <w:tabs>
        <w:tab w:val="left" w:pos="0"/>
      </w:tabs>
      <w:spacing w:before="120" w:after="60"/>
    </w:pPr>
    <w:rPr>
      <w:i/>
      <w:color w:val="918585"/>
      <w:sz w:val="22"/>
    </w:rPr>
  </w:style>
  <w:style w:type="paragraph" w:customStyle="1" w:styleId="TableBodyText">
    <w:name w:val="Table Body Text"/>
    <w:basedOn w:val="BodyText"/>
    <w:rsid w:val="004D4FB5"/>
    <w:pPr>
      <w:spacing w:before="60" w:after="60"/>
    </w:pPr>
  </w:style>
  <w:style w:type="paragraph" w:styleId="ListContinue">
    <w:name w:val="List Continue"/>
    <w:basedOn w:val="List"/>
    <w:rsid w:val="004D4FB5"/>
    <w:pPr>
      <w:ind w:firstLine="0"/>
    </w:pPr>
  </w:style>
  <w:style w:type="paragraph" w:customStyle="1" w:styleId="ListNote">
    <w:name w:val="List Note"/>
    <w:basedOn w:val="List"/>
    <w:rsid w:val="004D4FB5"/>
    <w:pPr>
      <w:pBdr>
        <w:top w:val="single" w:sz="6" w:space="2" w:color="918585"/>
        <w:bottom w:val="single" w:sz="6" w:space="2" w:color="918585"/>
      </w:pBdr>
      <w:tabs>
        <w:tab w:val="left" w:pos="1021"/>
      </w:tabs>
      <w:ind w:firstLine="0"/>
    </w:pPr>
  </w:style>
  <w:style w:type="paragraph" w:customStyle="1" w:styleId="Warning">
    <w:name w:val="Warning"/>
    <w:basedOn w:val="BodyText"/>
    <w:rsid w:val="004D4FB5"/>
    <w:pPr>
      <w:shd w:val="clear" w:color="auto" w:fill="D9D9D9"/>
      <w:tabs>
        <w:tab w:val="left" w:pos="992"/>
      </w:tabs>
      <w:ind w:left="119" w:right="119"/>
    </w:pPr>
    <w:rPr>
      <w:sz w:val="20"/>
    </w:rPr>
  </w:style>
  <w:style w:type="paragraph" w:customStyle="1" w:styleId="MarginIcons">
    <w:name w:val="Margin Icons"/>
    <w:basedOn w:val="BodyText"/>
    <w:rsid w:val="004D4F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4FB5"/>
    <w:rPr>
      <w:rFonts w:ascii="Courier New" w:hAnsi="Courier New"/>
    </w:rPr>
  </w:style>
  <w:style w:type="paragraph" w:customStyle="1" w:styleId="NoteBullet">
    <w:name w:val="Note Bullet"/>
    <w:basedOn w:val="Note"/>
    <w:rsid w:val="004D4FB5"/>
    <w:pPr>
      <w:tabs>
        <w:tab w:val="clear" w:pos="680"/>
      </w:tabs>
      <w:spacing w:before="60" w:after="60"/>
    </w:pPr>
  </w:style>
  <w:style w:type="paragraph" w:customStyle="1" w:styleId="SubHeading2">
    <w:name w:val="SubHeading2"/>
    <w:basedOn w:val="HeadingBase"/>
    <w:rsid w:val="004D4FB5"/>
    <w:pPr>
      <w:spacing w:before="240" w:after="60"/>
    </w:pPr>
    <w:rPr>
      <w:sz w:val="20"/>
    </w:rPr>
  </w:style>
  <w:style w:type="paragraph" w:customStyle="1" w:styleId="SubHeading1">
    <w:name w:val="SubHeading1"/>
    <w:basedOn w:val="HeadingBase"/>
    <w:rsid w:val="004D4FB5"/>
    <w:pPr>
      <w:spacing w:before="240" w:after="60"/>
    </w:pPr>
    <w:rPr>
      <w:color w:val="918585"/>
      <w:sz w:val="22"/>
    </w:rPr>
  </w:style>
  <w:style w:type="paragraph" w:customStyle="1" w:styleId="SideHeading">
    <w:name w:val="Side Heading"/>
    <w:basedOn w:val="HeadingBase"/>
    <w:rsid w:val="004D4F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4FB5"/>
    <w:pPr>
      <w:numPr>
        <w:numId w:val="10"/>
      </w:numPr>
    </w:pPr>
  </w:style>
  <w:style w:type="paragraph" w:styleId="PlainText">
    <w:name w:val="Plain Text"/>
    <w:basedOn w:val="Normal"/>
    <w:link w:val="PlainTextChar"/>
    <w:rsid w:val="004D4FB5"/>
    <w:rPr>
      <w:sz w:val="20"/>
    </w:rPr>
  </w:style>
  <w:style w:type="character" w:customStyle="1" w:styleId="PlainTextChar">
    <w:name w:val="Plain Text Char"/>
    <w:basedOn w:val="DefaultParagraphFont"/>
    <w:link w:val="PlainText"/>
    <w:rsid w:val="004D4FB5"/>
    <w:rPr>
      <w:rFonts w:ascii="Courier New" w:eastAsia="Times New Roman" w:hAnsi="Courier New" w:cs="Times New Roman"/>
      <w:sz w:val="20"/>
      <w:szCs w:val="20"/>
      <w:lang w:eastAsia="en-US"/>
    </w:rPr>
  </w:style>
  <w:style w:type="character" w:customStyle="1" w:styleId="MenuOption">
    <w:name w:val="Menu Option"/>
    <w:basedOn w:val="DefaultParagraphFont"/>
    <w:rsid w:val="004D4FB5"/>
    <w:rPr>
      <w:b/>
      <w:smallCaps/>
    </w:rPr>
  </w:style>
  <w:style w:type="paragraph" w:customStyle="1" w:styleId="TableListNumber">
    <w:name w:val="Table List Number"/>
    <w:basedOn w:val="ListNumber"/>
    <w:rsid w:val="004D4FB5"/>
    <w:pPr>
      <w:numPr>
        <w:numId w:val="0"/>
      </w:numPr>
    </w:pPr>
  </w:style>
  <w:style w:type="paragraph" w:styleId="TOC4">
    <w:name w:val="toc 4"/>
    <w:basedOn w:val="TOCBase"/>
    <w:next w:val="Normal"/>
    <w:semiHidden/>
    <w:rsid w:val="004D4FB5"/>
    <w:pPr>
      <w:tabs>
        <w:tab w:val="right" w:leader="dot" w:pos="9071"/>
      </w:tabs>
      <w:ind w:left="1701"/>
    </w:pPr>
  </w:style>
  <w:style w:type="paragraph" w:customStyle="1" w:styleId="ListAlpha">
    <w:name w:val="List Alpha"/>
    <w:basedOn w:val="List"/>
    <w:rsid w:val="004D4FB5"/>
    <w:pPr>
      <w:numPr>
        <w:numId w:val="8"/>
      </w:numPr>
    </w:pPr>
  </w:style>
  <w:style w:type="paragraph" w:customStyle="1" w:styleId="ListAlpha2">
    <w:name w:val="List Alpha 2"/>
    <w:basedOn w:val="List2"/>
    <w:rsid w:val="004D4FB5"/>
    <w:pPr>
      <w:numPr>
        <w:numId w:val="7"/>
      </w:numPr>
    </w:pPr>
  </w:style>
  <w:style w:type="paragraph" w:styleId="List2">
    <w:name w:val="List 2"/>
    <w:basedOn w:val="BodyText"/>
    <w:rsid w:val="004D4FB5"/>
    <w:pPr>
      <w:tabs>
        <w:tab w:val="left" w:pos="680"/>
      </w:tabs>
      <w:spacing w:before="60" w:after="60"/>
      <w:ind w:left="680" w:hanging="340"/>
    </w:pPr>
  </w:style>
  <w:style w:type="paragraph" w:styleId="List3">
    <w:name w:val="List 3"/>
    <w:basedOn w:val="BodyText"/>
    <w:rsid w:val="004D4FB5"/>
    <w:pPr>
      <w:tabs>
        <w:tab w:val="left" w:pos="1021"/>
      </w:tabs>
      <w:spacing w:before="60" w:after="60"/>
      <w:ind w:left="1020" w:hanging="340"/>
    </w:pPr>
  </w:style>
  <w:style w:type="paragraph" w:styleId="List4">
    <w:name w:val="List 4"/>
    <w:basedOn w:val="BodyText"/>
    <w:rsid w:val="004D4FB5"/>
    <w:pPr>
      <w:tabs>
        <w:tab w:val="left" w:pos="1361"/>
      </w:tabs>
      <w:spacing w:before="60" w:after="60"/>
      <w:ind w:left="1361" w:hanging="340"/>
    </w:pPr>
  </w:style>
  <w:style w:type="paragraph" w:styleId="List5">
    <w:name w:val="List 5"/>
    <w:basedOn w:val="BodyText"/>
    <w:rsid w:val="004D4FB5"/>
    <w:pPr>
      <w:tabs>
        <w:tab w:val="left" w:pos="1701"/>
      </w:tabs>
      <w:spacing w:before="60" w:after="60"/>
      <w:ind w:left="1701" w:hanging="340"/>
    </w:pPr>
  </w:style>
  <w:style w:type="paragraph" w:styleId="ListBullet3">
    <w:name w:val="List Bullet 3"/>
    <w:basedOn w:val="List3"/>
    <w:rsid w:val="004D4FB5"/>
    <w:pPr>
      <w:numPr>
        <w:numId w:val="13"/>
      </w:numPr>
      <w:tabs>
        <w:tab w:val="clear" w:pos="1021"/>
      </w:tabs>
      <w:ind w:left="1037" w:hanging="357"/>
    </w:pPr>
  </w:style>
  <w:style w:type="paragraph" w:styleId="ListBullet4">
    <w:name w:val="List Bullet 4"/>
    <w:basedOn w:val="List4"/>
    <w:rsid w:val="004D4FB5"/>
    <w:pPr>
      <w:numPr>
        <w:numId w:val="2"/>
      </w:numPr>
      <w:tabs>
        <w:tab w:val="clear" w:pos="1361"/>
      </w:tabs>
    </w:pPr>
  </w:style>
  <w:style w:type="paragraph" w:styleId="ListBullet5">
    <w:name w:val="List Bullet 5"/>
    <w:basedOn w:val="List5"/>
    <w:rsid w:val="004D4FB5"/>
    <w:pPr>
      <w:numPr>
        <w:numId w:val="3"/>
      </w:numPr>
    </w:pPr>
  </w:style>
  <w:style w:type="paragraph" w:styleId="ListContinue2">
    <w:name w:val="List Continue 2"/>
    <w:basedOn w:val="List2"/>
    <w:rsid w:val="004D4FB5"/>
    <w:pPr>
      <w:ind w:firstLine="0"/>
    </w:pPr>
  </w:style>
  <w:style w:type="paragraph" w:styleId="ListContinue3">
    <w:name w:val="List Continue 3"/>
    <w:basedOn w:val="List3"/>
    <w:rsid w:val="004D4FB5"/>
    <w:pPr>
      <w:ind w:left="1021" w:firstLine="0"/>
    </w:pPr>
  </w:style>
  <w:style w:type="paragraph" w:styleId="ListContinue4">
    <w:name w:val="List Continue 4"/>
    <w:basedOn w:val="List4"/>
    <w:rsid w:val="004D4FB5"/>
    <w:pPr>
      <w:ind w:firstLine="0"/>
    </w:pPr>
  </w:style>
  <w:style w:type="paragraph" w:styleId="ListContinue5">
    <w:name w:val="List Continue 5"/>
    <w:basedOn w:val="List5"/>
    <w:rsid w:val="004D4FB5"/>
    <w:pPr>
      <w:ind w:firstLine="0"/>
    </w:pPr>
  </w:style>
  <w:style w:type="paragraph" w:styleId="ListNumber3">
    <w:name w:val="List Number 3"/>
    <w:basedOn w:val="List3"/>
    <w:rsid w:val="004D4FB5"/>
    <w:pPr>
      <w:numPr>
        <w:numId w:val="4"/>
      </w:numPr>
    </w:pPr>
  </w:style>
  <w:style w:type="paragraph" w:styleId="ListNumber4">
    <w:name w:val="List Number 4"/>
    <w:basedOn w:val="List4"/>
    <w:rsid w:val="004D4FB5"/>
    <w:pPr>
      <w:numPr>
        <w:numId w:val="5"/>
      </w:numPr>
    </w:pPr>
  </w:style>
  <w:style w:type="paragraph" w:styleId="ListNumber5">
    <w:name w:val="List Number 5"/>
    <w:basedOn w:val="List5"/>
    <w:rsid w:val="004D4FB5"/>
    <w:pPr>
      <w:numPr>
        <w:numId w:val="6"/>
      </w:numPr>
    </w:pPr>
  </w:style>
  <w:style w:type="paragraph" w:styleId="BlockText">
    <w:name w:val="Block Text"/>
    <w:basedOn w:val="Normal"/>
    <w:rsid w:val="004D4FB5"/>
    <w:pPr>
      <w:spacing w:after="120"/>
      <w:ind w:left="1440" w:right="1440"/>
    </w:pPr>
  </w:style>
  <w:style w:type="character" w:customStyle="1" w:styleId="Subscript">
    <w:name w:val="Subscript"/>
    <w:basedOn w:val="DefaultParagraphFont"/>
    <w:rsid w:val="004D4FB5"/>
    <w:rPr>
      <w:sz w:val="16"/>
      <w:vertAlign w:val="subscript"/>
    </w:rPr>
  </w:style>
  <w:style w:type="character" w:customStyle="1" w:styleId="Superscript">
    <w:name w:val="Superscript"/>
    <w:basedOn w:val="DefaultParagraphFont"/>
    <w:rsid w:val="004D4FB5"/>
    <w:rPr>
      <w:sz w:val="16"/>
      <w:vertAlign w:val="superscript"/>
    </w:rPr>
  </w:style>
  <w:style w:type="character" w:customStyle="1" w:styleId="Symbols">
    <w:name w:val="Symbols"/>
    <w:basedOn w:val="DefaultParagraphFont"/>
    <w:rsid w:val="004D4FB5"/>
    <w:rPr>
      <w:rFonts w:ascii="Symbol" w:hAnsi="Symbol"/>
    </w:rPr>
  </w:style>
  <w:style w:type="character" w:customStyle="1" w:styleId="MenuOptions">
    <w:name w:val="Menu Options"/>
    <w:basedOn w:val="DefaultParagraphFont"/>
    <w:rsid w:val="004D4FB5"/>
    <w:rPr>
      <w:rFonts w:ascii="Arial Narrow" w:hAnsi="Arial Narrow"/>
      <w:smallCaps/>
    </w:rPr>
  </w:style>
  <w:style w:type="character" w:customStyle="1" w:styleId="Buttons">
    <w:name w:val="Buttons"/>
    <w:basedOn w:val="DefaultParagraphFont"/>
    <w:rsid w:val="004D4FB5"/>
    <w:rPr>
      <w:b/>
    </w:rPr>
  </w:style>
  <w:style w:type="character" w:customStyle="1" w:styleId="Underlined">
    <w:name w:val="Underlined"/>
    <w:basedOn w:val="DefaultParagraphFont"/>
    <w:rsid w:val="004D4FB5"/>
    <w:rPr>
      <w:u w:val="single"/>
    </w:rPr>
  </w:style>
  <w:style w:type="paragraph" w:customStyle="1" w:styleId="TableBodyTextRight">
    <w:name w:val="Table Body Text Right"/>
    <w:basedOn w:val="TableBodyText"/>
    <w:rsid w:val="004D4FB5"/>
    <w:pPr>
      <w:widowControl w:val="0"/>
      <w:autoSpaceDE w:val="0"/>
      <w:autoSpaceDN w:val="0"/>
      <w:adjustRightInd w:val="0"/>
      <w:jc w:val="right"/>
    </w:pPr>
    <w:rPr>
      <w:rFonts w:cs="Arial"/>
      <w:szCs w:val="18"/>
    </w:rPr>
  </w:style>
  <w:style w:type="paragraph" w:customStyle="1" w:styleId="CopyrightText">
    <w:name w:val="Copyright Text"/>
    <w:basedOn w:val="BodyText"/>
    <w:rsid w:val="004D4FB5"/>
    <w:rPr>
      <w:sz w:val="18"/>
    </w:rPr>
  </w:style>
  <w:style w:type="paragraph" w:customStyle="1" w:styleId="BodySmallRight">
    <w:name w:val="Body Small Right"/>
    <w:basedOn w:val="BodyTextRight"/>
    <w:rsid w:val="004D4FB5"/>
    <w:rPr>
      <w:sz w:val="18"/>
      <w:szCs w:val="18"/>
    </w:rPr>
  </w:style>
  <w:style w:type="paragraph" w:customStyle="1" w:styleId="MarginEdition">
    <w:name w:val="Margin Edition"/>
    <w:basedOn w:val="MarginNote"/>
    <w:rsid w:val="004D4FB5"/>
    <w:pPr>
      <w:spacing w:before="0" w:after="0"/>
    </w:pPr>
    <w:rPr>
      <w:rFonts w:ascii="Times New Roman" w:hAnsi="Times New Roman"/>
      <w:color w:val="999999"/>
    </w:rPr>
  </w:style>
  <w:style w:type="paragraph" w:customStyle="1" w:styleId="Spacer">
    <w:name w:val="Spacer"/>
    <w:basedOn w:val="Normal"/>
    <w:rsid w:val="004D4FB5"/>
    <w:rPr>
      <w:sz w:val="2"/>
      <w:szCs w:val="2"/>
    </w:rPr>
  </w:style>
  <w:style w:type="character" w:customStyle="1" w:styleId="Small">
    <w:name w:val="Small"/>
    <w:basedOn w:val="DefaultParagraphFont"/>
    <w:rsid w:val="004D4FB5"/>
    <w:rPr>
      <w:sz w:val="16"/>
    </w:rPr>
  </w:style>
  <w:style w:type="paragraph" w:customStyle="1" w:styleId="WideTable">
    <w:name w:val="Wide Table"/>
    <w:basedOn w:val="Normal"/>
    <w:rsid w:val="004D4FB5"/>
    <w:pPr>
      <w:ind w:left="-1418"/>
    </w:pPr>
    <w:rPr>
      <w:sz w:val="2"/>
      <w:szCs w:val="2"/>
    </w:rPr>
  </w:style>
  <w:style w:type="character" w:styleId="PageNumber">
    <w:name w:val="page number"/>
    <w:basedOn w:val="DefaultParagraphFont"/>
    <w:rsid w:val="004D4FB5"/>
  </w:style>
  <w:style w:type="paragraph" w:styleId="Quote">
    <w:name w:val="Quote"/>
    <w:basedOn w:val="Heading1"/>
    <w:link w:val="QuoteChar"/>
    <w:qFormat/>
    <w:rsid w:val="004D4FB5"/>
    <w:rPr>
      <w:b w:val="0"/>
      <w:sz w:val="72"/>
      <w:szCs w:val="72"/>
      <w:lang w:val="en-NZ"/>
    </w:rPr>
  </w:style>
  <w:style w:type="character" w:customStyle="1" w:styleId="QuoteChar">
    <w:name w:val="Quote Char"/>
    <w:basedOn w:val="DefaultParagraphFont"/>
    <w:link w:val="Quote"/>
    <w:rsid w:val="004D4F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4FB5"/>
    <w:pPr>
      <w:pageBreakBefore/>
    </w:pPr>
  </w:style>
  <w:style w:type="paragraph" w:customStyle="1" w:styleId="Border">
    <w:name w:val="Border"/>
    <w:basedOn w:val="Normal"/>
    <w:qFormat/>
    <w:rsid w:val="004D4F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4FB5"/>
    <w:rPr>
      <w:b/>
      <w:bCs/>
      <w:i/>
      <w:iCs/>
      <w:color w:val="auto"/>
    </w:rPr>
  </w:style>
  <w:style w:type="paragraph" w:styleId="IntenseQuote">
    <w:name w:val="Intense Quote"/>
    <w:basedOn w:val="Normal"/>
    <w:next w:val="Normal"/>
    <w:link w:val="IntenseQuoteChar"/>
    <w:uiPriority w:val="30"/>
    <w:qFormat/>
    <w:rsid w:val="004D4F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4F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4FB5"/>
    <w:rPr>
      <w:smallCaps/>
      <w:color w:val="auto"/>
      <w:u w:val="single"/>
    </w:rPr>
  </w:style>
  <w:style w:type="character" w:styleId="IntenseReference">
    <w:name w:val="Intense Reference"/>
    <w:basedOn w:val="DefaultParagraphFont"/>
    <w:uiPriority w:val="32"/>
    <w:qFormat/>
    <w:rsid w:val="004D4FB5"/>
    <w:rPr>
      <w:b/>
      <w:bCs/>
      <w:smallCaps/>
      <w:color w:val="auto"/>
      <w:spacing w:val="5"/>
      <w:u w:val="single"/>
    </w:rPr>
  </w:style>
  <w:style w:type="paragraph" w:customStyle="1" w:styleId="2ColumnHeading">
    <w:name w:val="2Column Heading"/>
    <w:basedOn w:val="BodyText"/>
    <w:qFormat/>
    <w:rsid w:val="004D4FB5"/>
    <w:pPr>
      <w:spacing w:after="60"/>
      <w:ind w:left="-2268"/>
    </w:pPr>
    <w:rPr>
      <w:b/>
    </w:rPr>
  </w:style>
  <w:style w:type="paragraph" w:customStyle="1" w:styleId="Heading1TOC">
    <w:name w:val="Heading1 TOC"/>
    <w:basedOn w:val="Normal"/>
    <w:qFormat/>
    <w:rsid w:val="004D4FB5"/>
    <w:pPr>
      <w:spacing w:before="240" w:after="120"/>
    </w:pPr>
    <w:rPr>
      <w:rFonts w:ascii="Times New Roman" w:hAnsi="Times New Roman"/>
      <w:b/>
      <w:sz w:val="32"/>
    </w:rPr>
  </w:style>
  <w:style w:type="paragraph" w:customStyle="1" w:styleId="Heading2TOC">
    <w:name w:val="Heading2 TOC"/>
    <w:basedOn w:val="Normal"/>
    <w:qFormat/>
    <w:rsid w:val="004D4FB5"/>
    <w:pPr>
      <w:spacing w:before="240" w:after="60"/>
    </w:pPr>
    <w:rPr>
      <w:rFonts w:ascii="Times New Roman" w:hAnsi="Times New Roman"/>
      <w:b/>
      <w:sz w:val="28"/>
    </w:rPr>
  </w:style>
  <w:style w:type="character" w:customStyle="1" w:styleId="Underline">
    <w:name w:val="Underline"/>
    <w:basedOn w:val="DefaultParagraphFont"/>
    <w:qFormat/>
    <w:rsid w:val="004D4FB5"/>
    <w:rPr>
      <w:u w:val="single"/>
    </w:rPr>
  </w:style>
  <w:style w:type="character" w:customStyle="1" w:styleId="BoldandItalics">
    <w:name w:val="Bold and Italics"/>
    <w:qFormat/>
    <w:rsid w:val="004D4FB5"/>
    <w:rPr>
      <w:b/>
      <w:i/>
      <w:u w:val="none"/>
    </w:rPr>
  </w:style>
  <w:style w:type="paragraph" w:styleId="BalloonText">
    <w:name w:val="Balloon Text"/>
    <w:basedOn w:val="Normal"/>
    <w:link w:val="BalloonTextChar"/>
    <w:rsid w:val="004D4FB5"/>
    <w:rPr>
      <w:rFonts w:ascii="Tahoma" w:hAnsi="Tahoma" w:cs="Tahoma"/>
      <w:sz w:val="16"/>
      <w:szCs w:val="16"/>
    </w:rPr>
  </w:style>
  <w:style w:type="character" w:customStyle="1" w:styleId="BalloonTextChar">
    <w:name w:val="Balloon Text Char"/>
    <w:basedOn w:val="DefaultParagraphFont"/>
    <w:link w:val="BalloonText"/>
    <w:rsid w:val="004D4F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4F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4F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4FB5"/>
    <w:rPr>
      <w:b/>
      <w:color w:val="660033"/>
      <w:spacing w:val="0"/>
    </w:rPr>
  </w:style>
  <w:style w:type="paragraph" w:customStyle="1" w:styleId="Nameditemlist">
    <w:name w:val="Named item list"/>
    <w:basedOn w:val="BodyText"/>
    <w:qFormat/>
    <w:rsid w:val="004D4FB5"/>
    <w:pPr>
      <w:tabs>
        <w:tab w:val="left" w:pos="2835"/>
      </w:tabs>
      <w:ind w:left="2835" w:hanging="2835"/>
    </w:pPr>
  </w:style>
  <w:style w:type="paragraph" w:customStyle="1" w:styleId="BodyTextnopadding">
    <w:name w:val="Body Text no padding"/>
    <w:basedOn w:val="BodyText"/>
    <w:qFormat/>
    <w:rsid w:val="004D4FB5"/>
    <w:pPr>
      <w:spacing w:before="0" w:after="0"/>
    </w:pPr>
  </w:style>
  <w:style w:type="paragraph" w:customStyle="1" w:styleId="BodyTextBold">
    <w:name w:val="Body Text Bold"/>
    <w:basedOn w:val="BodyText"/>
    <w:qFormat/>
    <w:rsid w:val="004D4FB5"/>
    <w:rPr>
      <w:b/>
    </w:rPr>
  </w:style>
  <w:style w:type="character" w:styleId="Hyperlink">
    <w:name w:val="Hyperlink"/>
    <w:basedOn w:val="DefaultParagraphFont"/>
    <w:uiPriority w:val="99"/>
    <w:unhideWhenUsed/>
    <w:rsid w:val="00895B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441</Words>
  <Characters>3011</Characters>
  <Application>Microsoft Office Word</Application>
  <DocSecurity>0</DocSecurity>
  <Lines>60</Lines>
  <Paragraphs>42</Paragraphs>
  <ScaleCrop>false</ScaleCrop>
  <Company>Author-it Software Corporation Ltd.</Company>
  <LinksUpToDate>false</LinksUpToDate>
  <CharactersWithSpaces>3410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TLIE4013 Apply workplace statistics</dc:title>
  <dc:subject>Approved</dc:subject>
  <dc:creator>Australian Industry Standards</dc:creator>
  <cp:keywords>Release: 1</cp:keywords>
  <dc:description>Review Date: 12 April 2008</dc:description>
  <cp:lastModifiedBy>HSD_TPCMSd.prod</cp:lastModifiedBy>
  <cp:revision>3</cp:revision>
  <dcterms:created xsi:type="dcterms:W3CDTF">2022-04-27T02:01:00Z</dcterms:created>
  <dcterms:modified xsi:type="dcterms:W3CDTF">2022-04-27T02:01:00Z</dcterms:modified>
</cp:coreProperties>
</file>