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C31" w:rsidP="003C6C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TLIE2031 Use communication systems for on-track vehicle operations</w:t>
      </w:r>
      <w:r>
        <w:fldChar w:fldCharType="end"/>
      </w:r>
    </w:p>
    <w:p w:rsidR="003C6C31" w:rsidP="003C6C31">
      <w:pPr>
        <w:pStyle w:val="Version"/>
        <w:sectPr w:rsidSect="008032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32E6" w:rsidP="008032E6">
      <w:pPr>
        <w:pStyle w:val="SuperHeading"/>
      </w:pPr>
      <w:r w:rsidRPr="008032E6">
        <w:t>TLIE2031 Use communication systems for on-track vehicle operations</w:t>
      </w:r>
    </w:p>
    <w:p w:rsidR="00000000" w:rsidRPr="008032E6" w:rsidP="008032E6">
      <w:pPr>
        <w:pStyle w:val="Heading1"/>
      </w:pPr>
      <w:bookmarkStart w:id="1" w:name="O_751361"/>
      <w:bookmarkEnd w:id="1"/>
      <w:r w:rsidRPr="008032E6">
        <w:t>Modification History</w:t>
      </w:r>
    </w:p>
    <w:p w:rsidR="003C6C31" w:rsidP="003C6C31">
      <w:pPr>
        <w:pStyle w:val="BodyText"/>
      </w:pPr>
      <w:r w:rsidRPr="008032E6">
        <w:t>Release 1. This is the first release of this unit of competency in the TLI Transport and Logistics Training Package.</w:t>
      </w:r>
    </w:p>
    <w:p w:rsidR="00000000" w:rsidRPr="008032E6" w:rsidP="008032E6">
      <w:pPr>
        <w:pStyle w:val="Heading1"/>
      </w:pPr>
      <w:bookmarkStart w:id="2" w:name="O_751362"/>
      <w:bookmarkEnd w:id="2"/>
      <w:r w:rsidRPr="008032E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E6" w:rsidP="008032E6">
            <w:pPr>
              <w:pStyle w:val="BodyText"/>
            </w:pPr>
            <w:r w:rsidRPr="008032E6">
              <w:t xml:space="preserve">This unit involves the skills and knowledge required to use communication systems for on-track vehicle operations. </w:t>
            </w:r>
          </w:p>
          <w:p w:rsidR="00000000" w:rsidRPr="008032E6" w:rsidP="008032E6">
            <w:pPr>
              <w:pStyle w:val="BodyText"/>
            </w:pPr>
            <w:r w:rsidRPr="008032E6">
              <w:t>It includes identifying systems features, communicating using communications technology, maintaining communications equipment and completing</w:t>
            </w:r>
            <w:r w:rsidRPr="008032E6">
              <w:t xml:space="preserve"> documentation.</w:t>
            </w:r>
          </w:p>
          <w:p w:rsidR="00000000" w:rsidRPr="008032E6" w:rsidP="008032E6">
            <w:pPr>
              <w:pStyle w:val="BodyText"/>
            </w:pPr>
            <w:r w:rsidRPr="008032E6">
              <w:t>This unit involves the application of established communication principles and practice, and the use of local technical and colloquial language and vocabulary, in accordance with network owner communications protocols.</w:t>
            </w:r>
          </w:p>
          <w:p w:rsidR="00000000" w:rsidRPr="008032E6" w:rsidP="008032E6">
            <w:pPr>
              <w:pStyle w:val="BodyText"/>
            </w:pPr>
            <w:r w:rsidRPr="008032E6">
              <w:t>No licensing, legisla</w:t>
            </w:r>
            <w:r w:rsidRPr="008032E6">
              <w:t>tive or certification requirements apply to this unit at the time of publication.</w:t>
            </w:r>
          </w:p>
        </w:tc>
      </w:tr>
    </w:tbl>
    <w:p w:rsidR="003C6C31" w:rsidP="008032E6">
      <w:pPr>
        <w:pStyle w:val="BodyText"/>
      </w:pPr>
    </w:p>
    <w:p w:rsidR="003C6C31" w:rsidP="008032E6">
      <w:pPr>
        <w:pStyle w:val="BodyText"/>
      </w:pPr>
    </w:p>
    <w:p w:rsidR="00000000" w:rsidRPr="008032E6" w:rsidP="008032E6">
      <w:pPr>
        <w:pStyle w:val="Heading1"/>
      </w:pPr>
      <w:bookmarkStart w:id="3" w:name="O_751363"/>
      <w:bookmarkEnd w:id="3"/>
      <w:r w:rsidRPr="008032E6">
        <w:t>Pre-requisite Unit</w:t>
      </w:r>
    </w:p>
    <w:p w:rsidR="00000000" w:rsidRPr="008032E6" w:rsidP="003C6C31">
      <w:pPr>
        <w:pStyle w:val="BodyText"/>
      </w:pPr>
      <w:r w:rsidRPr="008032E6">
        <w:t>Not applicable.</w:t>
      </w:r>
    </w:p>
    <w:p w:rsidR="00000000" w:rsidRPr="008032E6" w:rsidP="008032E6">
      <w:pPr>
        <w:pStyle w:val="Heading1"/>
      </w:pPr>
      <w:bookmarkStart w:id="4" w:name="O_751364"/>
      <w:bookmarkEnd w:id="4"/>
      <w:r w:rsidRPr="008032E6">
        <w:t>Competency Field</w:t>
      </w:r>
    </w:p>
    <w:p w:rsidR="003C6C31" w:rsidP="003C6C31">
      <w:pPr>
        <w:pStyle w:val="BodyText"/>
      </w:pPr>
      <w:r w:rsidRPr="008032E6">
        <w:t>E – Communication and Calculation</w:t>
      </w:r>
    </w:p>
    <w:p w:rsidR="00000000" w:rsidRPr="008032E6" w:rsidP="008032E6">
      <w:pPr>
        <w:pStyle w:val="Heading1"/>
      </w:pPr>
      <w:bookmarkStart w:id="5" w:name="O_751365"/>
      <w:bookmarkEnd w:id="5"/>
      <w:r w:rsidRPr="008032E6">
        <w:t>Unit Sector</w:t>
      </w:r>
    </w:p>
    <w:p w:rsidR="003C6C31" w:rsidP="003C6C31">
      <w:pPr>
        <w:pStyle w:val="BodyText"/>
      </w:pPr>
      <w:r w:rsidRPr="008032E6">
        <w:t>Not applicable.</w:t>
      </w:r>
    </w:p>
    <w:p w:rsidR="00000000" w:rsidRPr="008032E6" w:rsidP="008032E6">
      <w:pPr>
        <w:pStyle w:val="Heading1"/>
      </w:pPr>
      <w:bookmarkStart w:id="6" w:name="O_751366"/>
      <w:bookmarkEnd w:id="6"/>
      <w:r w:rsidRPr="008032E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Performance criteria describe the performance needed to demonstrate achievement of the element.</w:t>
            </w:r>
          </w:p>
        </w:tc>
      </w:tr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E6" w:rsidP="008032E6">
            <w:pPr>
              <w:pStyle w:val="BodyText"/>
            </w:pPr>
            <w:r w:rsidRPr="008032E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rPr>
                <w:rStyle w:val="SpecialBold"/>
              </w:rPr>
              <w:t xml:space="preserve">Confirm </w:t>
            </w:r>
            <w:r w:rsidRPr="008032E6">
              <w:rPr>
                <w:rStyle w:val="SpecialBold"/>
              </w:rPr>
              <w:t>communication systems features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Available communicat</w:t>
            </w:r>
            <w:r w:rsidRPr="008032E6">
              <w:t>ion systems are identified</w:t>
            </w:r>
          </w:p>
        </w:tc>
      </w:tr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Features and control functions of each system are identified</w:t>
            </w:r>
          </w:p>
        </w:tc>
      </w:tr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Battery and signal levels are monitored as required</w:t>
            </w:r>
          </w:p>
        </w:tc>
      </w:tr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Hazards are identified, risks are assessed and control measures are implemented</w:t>
            </w:r>
          </w:p>
        </w:tc>
      </w:tr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 xml:space="preserve">Channels are selected as required, appropriate to the types of communications to be made </w:t>
            </w:r>
          </w:p>
        </w:tc>
      </w:tr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E6" w:rsidP="008032E6">
            <w:pPr>
              <w:pStyle w:val="BodyText"/>
            </w:pPr>
            <w:r w:rsidRPr="008032E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rPr>
                <w:rStyle w:val="SpecialBold"/>
              </w:rPr>
              <w:t>Communicate using communications technology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Systems checks are carried out to confirm communications system is operational, in accordance with manufacturer ins</w:t>
            </w:r>
            <w:r w:rsidRPr="008032E6">
              <w:t>tructions and organisational/network owner procedures</w:t>
            </w:r>
          </w:p>
        </w:tc>
      </w:tr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Communications system is operated safely in accordance with manufacturer instructions, workplace procedures and regulatory requirements</w:t>
            </w:r>
          </w:p>
        </w:tc>
      </w:tr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Channel selection is made as required, appropriate for the location and type of communication</w:t>
            </w:r>
          </w:p>
        </w:tc>
      </w:tr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Appropriate protocols and procedures are followed when using communication systems</w:t>
            </w:r>
          </w:p>
        </w:tc>
      </w:tr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Received messages are interpreted and recorded, as required, in a</w:t>
            </w:r>
            <w:r w:rsidRPr="008032E6">
              <w:t>ccordance with organisational/network owners procedures</w:t>
            </w:r>
          </w:p>
        </w:tc>
      </w:tr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E6" w:rsidP="008032E6">
            <w:pPr>
              <w:pStyle w:val="BodyText"/>
            </w:pPr>
            <w:r w:rsidRPr="008032E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rPr>
                <w:rStyle w:val="SpecialBold"/>
              </w:rPr>
              <w:t>Maintain communications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Equipment is checked and serviced as required to keep it in good working order, in accordance with workplace procedures</w:t>
            </w:r>
          </w:p>
        </w:tc>
      </w:tr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Minor faults in communications systems are identified, diagnosed and repaired or reported, in accordance with workplace procedures</w:t>
            </w:r>
          </w:p>
        </w:tc>
      </w:tr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E6" w:rsidP="008032E6">
            <w:pPr>
              <w:pStyle w:val="BodyText"/>
            </w:pPr>
            <w:r w:rsidRPr="008032E6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Required communication records are confirmed</w:t>
            </w:r>
          </w:p>
        </w:tc>
      </w:tr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Communication records are filled out legibl</w:t>
            </w:r>
            <w:r w:rsidRPr="008032E6">
              <w:t xml:space="preserve">y and proofread </w:t>
            </w:r>
          </w:p>
        </w:tc>
      </w:tr>
      <w:tr w:rsidTr="003C6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E6">
            <w:pPr>
              <w:pStyle w:val="BodyText"/>
              <w:rPr>
                <w:lang w:val="en-NZ"/>
              </w:rPr>
            </w:pPr>
            <w:r w:rsidRPr="008032E6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E6" w:rsidP="008032E6">
            <w:pPr>
              <w:pStyle w:val="BodyText"/>
            </w:pPr>
            <w:r w:rsidRPr="008032E6">
              <w:t>Communication records are processed in accordance with workplace procedures</w:t>
            </w:r>
          </w:p>
        </w:tc>
      </w:tr>
    </w:tbl>
    <w:p w:rsidR="003C6C31" w:rsidP="008032E6">
      <w:pPr>
        <w:pStyle w:val="BodyText"/>
      </w:pPr>
    </w:p>
    <w:p w:rsidR="003C6C31" w:rsidP="008032E6">
      <w:pPr>
        <w:pStyle w:val="BodyText"/>
      </w:pPr>
    </w:p>
    <w:p w:rsidR="00000000" w:rsidRPr="008032E6" w:rsidP="008032E6">
      <w:pPr>
        <w:pStyle w:val="Heading1"/>
      </w:pPr>
      <w:bookmarkStart w:id="7" w:name="O_751367"/>
      <w:bookmarkEnd w:id="7"/>
      <w:r w:rsidRPr="008032E6">
        <w:t>Foundation Skills</w:t>
      </w:r>
    </w:p>
    <w:p w:rsidR="003C6C31" w:rsidP="003C6C31">
      <w:pPr>
        <w:pStyle w:val="BodyText"/>
      </w:pPr>
      <w:r w:rsidRPr="008032E6">
        <w:t>Foundation skills essential to performance are explicit in the performance criteria of this unit of competency.</w:t>
      </w:r>
    </w:p>
    <w:p w:rsidR="00000000" w:rsidRPr="008032E6" w:rsidP="008032E6">
      <w:pPr>
        <w:pStyle w:val="Heading1"/>
      </w:pPr>
      <w:bookmarkStart w:id="8" w:name="O_751368"/>
      <w:bookmarkEnd w:id="8"/>
      <w:r w:rsidRPr="008032E6">
        <w:t>Range of Conditions</w:t>
      </w:r>
    </w:p>
    <w:p w:rsidR="00000000" w:rsidRPr="008032E6" w:rsidP="003C6C31">
      <w:pPr>
        <w:pStyle w:val="BodyText"/>
      </w:pPr>
      <w:r w:rsidRPr="008032E6">
        <w:t>Range is restricted to essential operating conditions and any other variables essential to the work environment.</w:t>
      </w:r>
    </w:p>
    <w:p w:rsidR="003C6C31" w:rsidP="003C6C31">
      <w:pPr>
        <w:pStyle w:val="BodyText"/>
      </w:pPr>
      <w:r w:rsidRPr="008032E6">
        <w:t>Non-essential conditions can be found in the Companion Volume Implementation Guide.</w:t>
      </w:r>
    </w:p>
    <w:p w:rsidR="00000000" w:rsidRPr="008032E6" w:rsidP="008032E6">
      <w:pPr>
        <w:pStyle w:val="Heading1"/>
      </w:pPr>
      <w:bookmarkStart w:id="9" w:name="O_751369"/>
      <w:bookmarkEnd w:id="9"/>
      <w:r w:rsidRPr="008032E6">
        <w:t xml:space="preserve">Unit </w:t>
      </w:r>
      <w:r w:rsidRPr="008032E6">
        <w:t>Mapping Information</w:t>
      </w:r>
    </w:p>
    <w:p w:rsidR="003C6C31" w:rsidP="003C6C31">
      <w:pPr>
        <w:pStyle w:val="BodyText"/>
      </w:pPr>
      <w:r w:rsidRPr="008032E6">
        <w:t>This unit replaces and is equivalent to TLIE2031A Use communication systems for on-track vehicle operations.</w:t>
      </w:r>
    </w:p>
    <w:p w:rsidR="00000000" w:rsidRPr="008032E6" w:rsidP="008032E6">
      <w:pPr>
        <w:pStyle w:val="Heading1"/>
      </w:pPr>
      <w:bookmarkStart w:id="10" w:name="O_751376"/>
      <w:bookmarkEnd w:id="10"/>
      <w:r w:rsidRPr="008032E6">
        <w:t>Links</w:t>
      </w:r>
    </w:p>
    <w:p w:rsidR="00000000" w:rsidRPr="008032E6" w:rsidP="003C6C31">
      <w:pPr>
        <w:pStyle w:val="BodyText"/>
      </w:pPr>
      <w:r w:rsidRPr="008032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F209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032E6" w:rsidP="008032E6"/>
    <w:sectPr w:rsidSect="008032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E6" w:rsidRPr="003C6C31" w:rsidP="003C6C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31" w:rsidP="00803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6C31" w:rsidP="00803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C6C31" w:rsidP="008032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2E6" w:rsidRPr="003C6C31" w:rsidP="003C6C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31" w:rsidRPr="002D2AF8" w:rsidP="00803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TLIE2031 Use communication systems for on-track vehicle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C6C31" w:rsidP="008032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2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2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2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2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2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2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2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2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2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2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2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2E6"/>
  </w:style>
  <w:style w:type="character" w:customStyle="1" w:styleId="Heading1Char">
    <w:name w:val="Heading 1 Char"/>
    <w:basedOn w:val="DefaultParagraphFont"/>
    <w:link w:val="Heading1"/>
    <w:rsid w:val="008032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2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2E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32E6"/>
    <w:rPr>
      <w:b/>
      <w:spacing w:val="0"/>
    </w:rPr>
  </w:style>
  <w:style w:type="paragraph" w:customStyle="1" w:styleId="SuperHeading">
    <w:name w:val="SuperHeading"/>
    <w:basedOn w:val="Normal"/>
    <w:rsid w:val="008032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32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32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2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2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2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2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2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2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2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2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2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2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2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2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2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32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32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32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32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2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2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32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32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2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2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2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2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2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2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2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2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32E6"/>
    <w:rPr>
      <w:i/>
    </w:rPr>
  </w:style>
  <w:style w:type="paragraph" w:styleId="Caption">
    <w:name w:val="caption"/>
    <w:basedOn w:val="BodyText"/>
    <w:next w:val="Normal"/>
    <w:qFormat/>
    <w:rsid w:val="008032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2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2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2E6"/>
  </w:style>
  <w:style w:type="paragraph" w:styleId="TableofFigures">
    <w:name w:val="table of figures"/>
    <w:basedOn w:val="Normal"/>
    <w:next w:val="Normal"/>
    <w:semiHidden/>
    <w:rsid w:val="008032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2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32E6"/>
    <w:rPr>
      <w:rFonts w:ascii="Wingdings" w:hAnsi="Wingdings"/>
    </w:rPr>
  </w:style>
  <w:style w:type="paragraph" w:customStyle="1" w:styleId="TableHeading">
    <w:name w:val="Table Heading"/>
    <w:basedOn w:val="HeadingBase"/>
    <w:rsid w:val="008032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32E6"/>
    <w:rPr>
      <w:color w:val="0033CC"/>
      <w:u w:val="none"/>
    </w:rPr>
  </w:style>
  <w:style w:type="paragraph" w:customStyle="1" w:styleId="BodyTextRight">
    <w:name w:val="Body Text Right"/>
    <w:basedOn w:val="BodyText"/>
    <w:rsid w:val="008032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2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2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2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2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2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2E6"/>
    <w:rPr>
      <w:sz w:val="32"/>
    </w:rPr>
  </w:style>
  <w:style w:type="paragraph" w:customStyle="1" w:styleId="HeadingProcedure">
    <w:name w:val="Heading Procedure"/>
    <w:basedOn w:val="HeadingBase"/>
    <w:next w:val="Normal"/>
    <w:rsid w:val="008032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2E6"/>
    <w:pPr>
      <w:spacing w:before="60" w:after="60"/>
    </w:pPr>
  </w:style>
  <w:style w:type="paragraph" w:styleId="ListContinue">
    <w:name w:val="List Continue"/>
    <w:basedOn w:val="List"/>
    <w:rsid w:val="008032E6"/>
    <w:pPr>
      <w:ind w:firstLine="0"/>
    </w:pPr>
  </w:style>
  <w:style w:type="paragraph" w:customStyle="1" w:styleId="ListNote">
    <w:name w:val="List Note"/>
    <w:basedOn w:val="List"/>
    <w:rsid w:val="008032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2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2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2E6"/>
    <w:rPr>
      <w:rFonts w:ascii="Courier New" w:hAnsi="Courier New"/>
    </w:rPr>
  </w:style>
  <w:style w:type="paragraph" w:customStyle="1" w:styleId="NoteBullet">
    <w:name w:val="Note Bullet"/>
    <w:basedOn w:val="Note"/>
    <w:rsid w:val="008032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2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2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2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2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32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2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2E6"/>
    <w:rPr>
      <w:b/>
      <w:smallCaps/>
    </w:rPr>
  </w:style>
  <w:style w:type="paragraph" w:customStyle="1" w:styleId="TableListNumber">
    <w:name w:val="Table List Number"/>
    <w:basedOn w:val="ListNumber"/>
    <w:rsid w:val="008032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2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2E6"/>
    <w:pPr>
      <w:numPr>
        <w:numId w:val="7"/>
      </w:numPr>
    </w:pPr>
  </w:style>
  <w:style w:type="paragraph" w:customStyle="1" w:styleId="ListAlpha2">
    <w:name w:val="List Alpha 2"/>
    <w:basedOn w:val="List2"/>
    <w:rsid w:val="008032E6"/>
    <w:pPr>
      <w:numPr>
        <w:numId w:val="6"/>
      </w:numPr>
    </w:pPr>
  </w:style>
  <w:style w:type="paragraph" w:styleId="List2">
    <w:name w:val="List 2"/>
    <w:basedOn w:val="BodyText"/>
    <w:rsid w:val="008032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2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2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2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32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32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32E6"/>
    <w:pPr>
      <w:numPr>
        <w:numId w:val="2"/>
      </w:numPr>
    </w:pPr>
  </w:style>
  <w:style w:type="paragraph" w:styleId="ListContinue2">
    <w:name w:val="List Continue 2"/>
    <w:basedOn w:val="List2"/>
    <w:rsid w:val="008032E6"/>
    <w:pPr>
      <w:ind w:firstLine="0"/>
    </w:pPr>
  </w:style>
  <w:style w:type="paragraph" w:styleId="ListContinue3">
    <w:name w:val="List Continue 3"/>
    <w:basedOn w:val="List3"/>
    <w:rsid w:val="008032E6"/>
    <w:pPr>
      <w:ind w:left="1021" w:firstLine="0"/>
    </w:pPr>
  </w:style>
  <w:style w:type="paragraph" w:styleId="ListContinue4">
    <w:name w:val="List Continue 4"/>
    <w:basedOn w:val="List4"/>
    <w:rsid w:val="008032E6"/>
    <w:pPr>
      <w:ind w:firstLine="0"/>
    </w:pPr>
  </w:style>
  <w:style w:type="paragraph" w:styleId="ListContinue5">
    <w:name w:val="List Continue 5"/>
    <w:basedOn w:val="List5"/>
    <w:rsid w:val="008032E6"/>
    <w:pPr>
      <w:ind w:firstLine="0"/>
    </w:pPr>
  </w:style>
  <w:style w:type="paragraph" w:styleId="ListNumber3">
    <w:name w:val="List Number 3"/>
    <w:basedOn w:val="List3"/>
    <w:rsid w:val="008032E6"/>
    <w:pPr>
      <w:numPr>
        <w:numId w:val="3"/>
      </w:numPr>
    </w:pPr>
  </w:style>
  <w:style w:type="paragraph" w:styleId="ListNumber4">
    <w:name w:val="List Number 4"/>
    <w:basedOn w:val="List4"/>
    <w:rsid w:val="008032E6"/>
    <w:pPr>
      <w:numPr>
        <w:numId w:val="4"/>
      </w:numPr>
    </w:pPr>
  </w:style>
  <w:style w:type="paragraph" w:styleId="ListNumber5">
    <w:name w:val="List Number 5"/>
    <w:basedOn w:val="List5"/>
    <w:rsid w:val="008032E6"/>
    <w:pPr>
      <w:numPr>
        <w:numId w:val="5"/>
      </w:numPr>
    </w:pPr>
  </w:style>
  <w:style w:type="paragraph" w:styleId="BlockText">
    <w:name w:val="Block Text"/>
    <w:basedOn w:val="Normal"/>
    <w:rsid w:val="008032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2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2E6"/>
    <w:rPr>
      <w:sz w:val="16"/>
      <w:vertAlign w:val="superscript"/>
    </w:rPr>
  </w:style>
  <w:style w:type="character" w:customStyle="1" w:styleId="Symbols">
    <w:name w:val="Symbols"/>
    <w:basedOn w:val="DefaultParagraphFont"/>
    <w:rsid w:val="008032E6"/>
    <w:rPr>
      <w:rFonts w:ascii="Symbol" w:hAnsi="Symbol"/>
    </w:rPr>
  </w:style>
  <w:style w:type="character" w:customStyle="1" w:styleId="MenuOptions">
    <w:name w:val="Menu Options"/>
    <w:basedOn w:val="DefaultParagraphFont"/>
    <w:rsid w:val="008032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2E6"/>
    <w:rPr>
      <w:b/>
    </w:rPr>
  </w:style>
  <w:style w:type="character" w:customStyle="1" w:styleId="Underlined">
    <w:name w:val="Underlined"/>
    <w:basedOn w:val="DefaultParagraphFont"/>
    <w:rsid w:val="008032E6"/>
    <w:rPr>
      <w:u w:val="single"/>
    </w:rPr>
  </w:style>
  <w:style w:type="paragraph" w:customStyle="1" w:styleId="TableBodyTextRight">
    <w:name w:val="Table Body Text Right"/>
    <w:basedOn w:val="TableBodyText"/>
    <w:rsid w:val="008032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2E6"/>
    <w:rPr>
      <w:sz w:val="18"/>
    </w:rPr>
  </w:style>
  <w:style w:type="paragraph" w:customStyle="1" w:styleId="BodySmallRight">
    <w:name w:val="Body Small Right"/>
    <w:basedOn w:val="BodyTextRight"/>
    <w:rsid w:val="008032E6"/>
    <w:rPr>
      <w:sz w:val="18"/>
      <w:szCs w:val="18"/>
    </w:rPr>
  </w:style>
  <w:style w:type="paragraph" w:customStyle="1" w:styleId="MarginEdition">
    <w:name w:val="Margin Edition"/>
    <w:basedOn w:val="MarginNote"/>
    <w:rsid w:val="008032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2E6"/>
    <w:rPr>
      <w:sz w:val="2"/>
      <w:szCs w:val="2"/>
    </w:rPr>
  </w:style>
  <w:style w:type="character" w:customStyle="1" w:styleId="Small">
    <w:name w:val="Small"/>
    <w:basedOn w:val="DefaultParagraphFont"/>
    <w:rsid w:val="008032E6"/>
    <w:rPr>
      <w:sz w:val="16"/>
    </w:rPr>
  </w:style>
  <w:style w:type="paragraph" w:customStyle="1" w:styleId="WideTable">
    <w:name w:val="Wide Table"/>
    <w:basedOn w:val="Normal"/>
    <w:rsid w:val="008032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2E6"/>
  </w:style>
  <w:style w:type="paragraph" w:styleId="Quote">
    <w:name w:val="Quote"/>
    <w:basedOn w:val="Heading1"/>
    <w:link w:val="QuoteChar"/>
    <w:qFormat/>
    <w:rsid w:val="008032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2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2E6"/>
    <w:pPr>
      <w:pageBreakBefore/>
    </w:pPr>
  </w:style>
  <w:style w:type="paragraph" w:customStyle="1" w:styleId="Border">
    <w:name w:val="Border"/>
    <w:basedOn w:val="Normal"/>
    <w:qFormat/>
    <w:rsid w:val="008032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2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2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2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2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2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2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2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2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2E6"/>
    <w:rPr>
      <w:u w:val="single"/>
    </w:rPr>
  </w:style>
  <w:style w:type="character" w:customStyle="1" w:styleId="BoldandItalics">
    <w:name w:val="Bold and Italics"/>
    <w:qFormat/>
    <w:rsid w:val="008032E6"/>
    <w:rPr>
      <w:b/>
      <w:i/>
      <w:u w:val="none"/>
    </w:rPr>
  </w:style>
  <w:style w:type="paragraph" w:styleId="BalloonText">
    <w:name w:val="Balloon Text"/>
    <w:basedOn w:val="Normal"/>
    <w:link w:val="BalloonTextChar"/>
    <w:rsid w:val="00803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2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2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2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2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2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32E6"/>
    <w:pPr>
      <w:spacing w:before="0" w:after="0"/>
    </w:pPr>
  </w:style>
  <w:style w:type="paragraph" w:customStyle="1" w:styleId="BodyTextBold">
    <w:name w:val="Body Text Bold"/>
    <w:basedOn w:val="BodyText"/>
    <w:qFormat/>
    <w:rsid w:val="008032E6"/>
    <w:rPr>
      <w:b/>
    </w:rPr>
  </w:style>
  <w:style w:type="character" w:styleId="Hyperlink">
    <w:name w:val="Hyperlink"/>
    <w:basedOn w:val="DefaultParagraphFont"/>
    <w:uiPriority w:val="99"/>
    <w:unhideWhenUsed/>
    <w:rsid w:val="003C6C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3129</Characters>
  <Application>Microsoft Office Word</Application>
  <DocSecurity>0</DocSecurity>
  <Lines>136</Lines>
  <Paragraphs>79</Paragraphs>
  <ScaleCrop>false</ScaleCrop>
  <Company>Author-it Software Corporation Ltd.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TLIE2031 Use communication systems for on-track vehicle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2024-07-12T07:40:00Z</dcterms:created>
  <dcterms:modified xsi:type="dcterms:W3CDTF">2024-07-12T07:40:00Z</dcterms:modified>
</cp:coreProperties>
</file>