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288" w:rsidP="005E1288">
      <w:pPr>
        <w:pStyle w:val="Title"/>
      </w:pPr>
      <w:r>
        <w:fldChar w:fldCharType="begin"/>
      </w:r>
      <w:r>
        <w:instrText xml:space="preserve"> TITLE   \* MERGEFORMAT </w:instrText>
      </w:r>
      <w:r>
        <w:fldChar w:fldCharType="separate"/>
      </w:r>
      <w:r>
        <w:t>Assessment Requirements for TLIE2001 Present routine workplace information</w:t>
      </w:r>
      <w:r>
        <w:fldChar w:fldCharType="end"/>
      </w:r>
    </w:p>
    <w:p w:rsidR="005E1288" w:rsidP="005E1288">
      <w:pPr>
        <w:pStyle w:val="Version"/>
        <w:sectPr w:rsidSect="00F80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0AB" w:rsidP="00F800AB">
      <w:pPr>
        <w:pStyle w:val="SuperHeading"/>
      </w:pPr>
      <w:r w:rsidRPr="00F800AB">
        <w:t xml:space="preserve">Assessment Requirements for TLIE2001 Present routine </w:t>
      </w:r>
      <w:r w:rsidRPr="00F800AB">
        <w:t>workplace information</w:t>
      </w:r>
    </w:p>
    <w:p w:rsidR="00000000" w:rsidRPr="00F800AB" w:rsidP="00F800AB">
      <w:pPr>
        <w:pStyle w:val="Heading1"/>
      </w:pPr>
      <w:bookmarkStart w:id="1" w:name="O_740286"/>
      <w:bookmarkEnd w:id="1"/>
      <w:r w:rsidRPr="00F800AB">
        <w:t>Modification History</w:t>
      </w:r>
    </w:p>
    <w:p w:rsidR="005E1288" w:rsidP="005E1288">
      <w:pPr>
        <w:pStyle w:val="BodyText"/>
      </w:pPr>
      <w:r w:rsidRPr="00F800AB">
        <w:t>Release 1. This is the first release of this unit of competency in the TLI Transport and Logistics Training Package.</w:t>
      </w:r>
    </w:p>
    <w:p w:rsidR="00000000" w:rsidRPr="00F800AB" w:rsidP="00F800AB">
      <w:pPr>
        <w:pStyle w:val="Heading1"/>
      </w:pPr>
      <w:bookmarkStart w:id="2" w:name="O_740287"/>
      <w:bookmarkEnd w:id="2"/>
      <w:r w:rsidRPr="00F800AB">
        <w:t>Performance Evidence</w:t>
      </w:r>
    </w:p>
    <w:tbl>
      <w:tblPr>
        <w:tblW w:w="0" w:type="auto"/>
        <w:tblCellMar>
          <w:left w:w="62" w:type="dxa"/>
          <w:right w:w="62" w:type="dxa"/>
        </w:tblCellMar>
        <w:tblLook w:val="0000"/>
      </w:tblPr>
      <w:tblGrid>
        <w:gridCol w:w="9196"/>
      </w:tblGrid>
      <w:tr w:rsidTr="005E1288">
        <w:tblPrEx>
          <w:tblW w:w="0" w:type="auto"/>
          <w:tblCellMar>
            <w:left w:w="62" w:type="dxa"/>
            <w:right w:w="62" w:type="dxa"/>
          </w:tblCellMar>
          <w:tblLook w:val="0000"/>
        </w:tblPrEx>
        <w:trPr>
          <w:trHeight w:val="862"/>
        </w:trPr>
        <w:tc>
          <w:tcPr>
            <w:tcW w:w="0" w:type="auto"/>
            <w:tcBorders>
              <w:top w:val="nil"/>
              <w:left w:val="nil"/>
              <w:bottom w:val="nil"/>
              <w:right w:val="nil"/>
            </w:tcBorders>
            <w:tcMar>
              <w:top w:w="0" w:type="dxa"/>
              <w:left w:w="62" w:type="dxa"/>
              <w:bottom w:w="0" w:type="dxa"/>
              <w:right w:w="62" w:type="dxa"/>
            </w:tcMar>
          </w:tcPr>
          <w:p w:rsidR="00000000" w:rsidP="00F800AB">
            <w:pPr>
              <w:pStyle w:val="BodyText"/>
              <w:rPr>
                <w:lang w:val="en-NZ"/>
              </w:rPr>
            </w:pPr>
            <w:r w:rsidRPr="00F800AB">
              <w:t>Evidence required to demonstrate competence in this unit must be relevant to and satisfy all of the requirements of the elements and performance criteria on at least one occasion and include:</w:t>
            </w:r>
          </w:p>
        </w:tc>
      </w:tr>
      <w:tr w:rsidTr="005E128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800AB" w:rsidP="00F800AB">
            <w:pPr>
              <w:pStyle w:val="ListBullet2"/>
            </w:pPr>
            <w:r w:rsidRPr="00F800AB">
              <w:t>applying relevant legislation and workplace procedures</w:t>
            </w:r>
          </w:p>
          <w:p w:rsidR="00000000" w:rsidRPr="00F800AB" w:rsidP="00F800AB">
            <w:pPr>
              <w:pStyle w:val="ListBullet2"/>
            </w:pPr>
            <w:r w:rsidRPr="00F800AB">
              <w:t>communi</w:t>
            </w:r>
            <w:r w:rsidRPr="00F800AB">
              <w:t>cating and working effectively with others when preparing and presenting routine workplace information</w:t>
            </w:r>
          </w:p>
          <w:p w:rsidR="00000000" w:rsidRPr="00F800AB" w:rsidP="00F800AB">
            <w:pPr>
              <w:pStyle w:val="ListBullet2"/>
            </w:pPr>
            <w:r w:rsidRPr="00F800AB">
              <w:t>completing documentation related to preparing and presenting routine workplace information</w:t>
            </w:r>
          </w:p>
          <w:p w:rsidR="00000000" w:rsidRPr="00F800AB" w:rsidP="00F800AB">
            <w:pPr>
              <w:pStyle w:val="ListBullet2"/>
            </w:pPr>
            <w:r w:rsidRPr="00F800AB">
              <w:t>identifying, selecting and using relevant equipment, processes</w:t>
            </w:r>
            <w:r w:rsidRPr="00F800AB">
              <w:t xml:space="preserve"> and procedures when preparing and presenting routine workplace information</w:t>
            </w:r>
          </w:p>
          <w:p w:rsidR="00000000" w:rsidRPr="00F800AB" w:rsidP="00F800AB">
            <w:pPr>
              <w:pStyle w:val="ListBullet2"/>
            </w:pPr>
            <w:r w:rsidRPr="00F800AB">
              <w:t>modifying activities depending on operational contingencies and environments</w:t>
            </w:r>
          </w:p>
          <w:p w:rsidR="00000000" w:rsidRPr="00F800AB" w:rsidP="00F800AB">
            <w:pPr>
              <w:pStyle w:val="ListBullet2"/>
            </w:pPr>
            <w:r w:rsidRPr="00F800AB">
              <w:t>monitoring work activities in terms of planned schedule</w:t>
            </w:r>
          </w:p>
          <w:p w:rsidR="00000000" w:rsidRPr="00F800AB" w:rsidP="00F800AB">
            <w:pPr>
              <w:pStyle w:val="ListBullet2"/>
            </w:pPr>
            <w:r w:rsidRPr="00F800AB">
              <w:t>operating and adapting to differences in equipment in accordance with standard operating procedures</w:t>
            </w:r>
          </w:p>
          <w:p w:rsidR="00000000" w:rsidRPr="00F800AB" w:rsidP="00F800AB">
            <w:pPr>
              <w:pStyle w:val="ListBullet2"/>
            </w:pPr>
            <w:r w:rsidRPr="00F800AB">
              <w:t>reading, interpreting and following instructions, procedures and information relevant to preparing and presenting routine workplace information</w:t>
            </w:r>
          </w:p>
          <w:p w:rsidR="00000000" w:rsidRPr="00F800AB" w:rsidP="00F800AB">
            <w:pPr>
              <w:pStyle w:val="ListBullet2"/>
            </w:pPr>
            <w:r w:rsidRPr="00F800AB">
              <w:t>receiving, a</w:t>
            </w:r>
            <w:r w:rsidRPr="00F800AB">
              <w:t>cknowledging and sending messages with available communications equipment</w:t>
            </w:r>
          </w:p>
          <w:p w:rsidR="00000000" w:rsidRPr="00F800AB" w:rsidP="00F800AB">
            <w:pPr>
              <w:pStyle w:val="ListBullet2"/>
            </w:pPr>
            <w:r w:rsidRPr="00F800AB">
              <w:t>using computer software presentation packages for slides, overhead projector, computer presentations</w:t>
            </w:r>
          </w:p>
          <w:p w:rsidR="00000000" w:rsidRPr="00F800AB" w:rsidP="00F800AB">
            <w:pPr>
              <w:pStyle w:val="ListBullet2"/>
            </w:pPr>
            <w:r w:rsidRPr="00F800AB">
              <w:t>working systematically with required attention to detail.</w:t>
            </w:r>
          </w:p>
        </w:tc>
      </w:tr>
    </w:tbl>
    <w:p w:rsidR="00000000" w:rsidRPr="00F800AB" w:rsidP="00F800AB">
      <w:pPr>
        <w:pStyle w:val="BodyText"/>
      </w:pPr>
    </w:p>
    <w:p w:rsidR="00000000" w:rsidRPr="00F800AB" w:rsidP="00F800AB">
      <w:pPr>
        <w:pStyle w:val="AllowPageBreak"/>
      </w:pPr>
    </w:p>
    <w:p w:rsidR="00000000" w:rsidRPr="00F800AB" w:rsidP="00F800AB">
      <w:pPr>
        <w:pStyle w:val="Heading1"/>
      </w:pPr>
      <w:bookmarkStart w:id="3" w:name="O_740288"/>
      <w:bookmarkEnd w:id="3"/>
      <w:r w:rsidRPr="00F800AB">
        <w:t>Know</w:t>
      </w:r>
      <w:r w:rsidRPr="00F800AB">
        <w:t>ledge Evidence</w:t>
      </w:r>
    </w:p>
    <w:tbl>
      <w:tblPr>
        <w:tblW w:w="0" w:type="auto"/>
        <w:tblCellMar>
          <w:left w:w="62" w:type="dxa"/>
          <w:right w:w="62" w:type="dxa"/>
        </w:tblCellMar>
        <w:tblLook w:val="0000"/>
      </w:tblPr>
      <w:tblGrid>
        <w:gridCol w:w="9196"/>
      </w:tblGrid>
      <w:tr w:rsidTr="005E1288">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F800AB">
            <w:pPr>
              <w:pStyle w:val="BodyText"/>
              <w:rPr>
                <w:lang w:val="en-NZ"/>
              </w:rPr>
            </w:pPr>
            <w:r w:rsidRPr="00F800AB">
              <w:t>Evidence required to demonstrate competence in this unit must be relevant to and satisfy all of the requirements of the elements and performance criteria and include knowledge of:</w:t>
            </w:r>
          </w:p>
        </w:tc>
      </w:tr>
      <w:tr w:rsidTr="005E1288">
        <w:tblPrEx>
          <w:tblW w:w="0" w:type="auto"/>
          <w:tblCellMar>
            <w:left w:w="62" w:type="dxa"/>
            <w:right w:w="62" w:type="dxa"/>
          </w:tblCellMar>
          <w:tblLook w:val="0000"/>
        </w:tblPrEx>
        <w:trPr>
          <w:trHeight w:val="2100"/>
        </w:trPr>
        <w:tc>
          <w:tcPr>
            <w:tcW w:w="0" w:type="auto"/>
            <w:tcBorders>
              <w:top w:val="nil"/>
              <w:left w:val="nil"/>
              <w:bottom w:val="nil"/>
              <w:right w:val="nil"/>
            </w:tcBorders>
            <w:tcMar>
              <w:top w:w="0" w:type="dxa"/>
              <w:left w:w="62" w:type="dxa"/>
              <w:bottom w:w="0" w:type="dxa"/>
              <w:right w:w="62" w:type="dxa"/>
            </w:tcMar>
          </w:tcPr>
          <w:p w:rsidR="00000000" w:rsidRPr="00F800AB" w:rsidP="00F800AB">
            <w:pPr>
              <w:pStyle w:val="ListBullet2"/>
            </w:pPr>
            <w:r w:rsidRPr="00F800AB">
              <w:t>documents, forms and oral presentations required as part of routine workplace activities</w:t>
            </w:r>
          </w:p>
          <w:p w:rsidR="00000000" w:rsidRPr="00F800AB" w:rsidP="00F800AB">
            <w:pPr>
              <w:pStyle w:val="ListBullet2"/>
            </w:pPr>
            <w:r w:rsidRPr="00F800AB">
              <w:t>problems that may occur when preparing and presenting routine workplace information and appropriate action that can be taken to resolve these problems</w:t>
            </w:r>
          </w:p>
          <w:p w:rsidR="00000000" w:rsidRPr="00F800AB" w:rsidP="00F800AB">
            <w:pPr>
              <w:pStyle w:val="ListBullet2"/>
            </w:pPr>
            <w:r w:rsidRPr="00F800AB">
              <w:t>operational work</w:t>
            </w:r>
            <w:r w:rsidRPr="00F800AB">
              <w:t xml:space="preserve"> systems, equipment, management and site operating systems for preparing and presenting routine workplace information</w:t>
            </w:r>
          </w:p>
          <w:p w:rsidR="00000000" w:rsidRPr="00F800AB" w:rsidP="00F800AB">
            <w:pPr>
              <w:pStyle w:val="ListBullet2"/>
            </w:pPr>
            <w:r w:rsidRPr="00F800AB">
              <w:t>workplace procedures and policies for preparing and presenting routine workplace information.</w:t>
            </w:r>
          </w:p>
        </w:tc>
      </w:tr>
    </w:tbl>
    <w:p w:rsidR="00000000" w:rsidRPr="00F800AB" w:rsidP="00F800AB">
      <w:pPr>
        <w:pStyle w:val="BodyText"/>
      </w:pPr>
    </w:p>
    <w:p w:rsidR="00000000" w:rsidRPr="00F800AB" w:rsidP="00F800AB">
      <w:pPr>
        <w:pStyle w:val="AllowPageBreak"/>
      </w:pPr>
    </w:p>
    <w:p w:rsidR="00000000" w:rsidRPr="00F800AB" w:rsidP="00F800AB">
      <w:pPr>
        <w:pStyle w:val="Heading1"/>
      </w:pPr>
      <w:bookmarkStart w:id="4" w:name="O_740289"/>
      <w:bookmarkEnd w:id="4"/>
      <w:r w:rsidRPr="00F800AB">
        <w:t>Assessment Conditions</w:t>
      </w:r>
    </w:p>
    <w:p w:rsidR="00000000" w:rsidRPr="00F800AB" w:rsidP="005E1288">
      <w:pPr>
        <w:pStyle w:val="BodyText"/>
      </w:pPr>
      <w:r w:rsidRPr="00F800AB">
        <w:t xml:space="preserve">As </w:t>
      </w:r>
      <w:r w:rsidRPr="00F800AB">
        <w:t xml:space="preserve">a minimum, assessors must satisfy applicable regulatory requirements, which include requirements in the Standards for Registered Training Organisations, current at the time of assessment. </w:t>
      </w:r>
    </w:p>
    <w:p w:rsidR="00000000" w:rsidRPr="00F800AB" w:rsidP="005E1288">
      <w:pPr>
        <w:pStyle w:val="BodyText"/>
      </w:pPr>
      <w:r w:rsidRPr="00F800AB">
        <w:t>As a minimum, assessment must satisfy applicable regulatory require</w:t>
      </w:r>
      <w:r w:rsidRPr="00F800AB">
        <w:t>ments, which include requirements in the Standards for Registered Training Organisations, current at the time of assessment.</w:t>
      </w:r>
    </w:p>
    <w:p w:rsidR="00000000" w:rsidRPr="00F800AB" w:rsidP="005E1288">
      <w:pPr>
        <w:pStyle w:val="BodyText"/>
      </w:pPr>
      <w:r w:rsidRPr="00F800AB">
        <w:t>Assessment must occur in workplace operational si</w:t>
      </w:r>
      <w:r w:rsidRPr="00F800AB">
        <w:t>tuations where it is appropriate to do so; where this is not appropriate, assessment must occur in simulated workplace operational situations that replicate workplace conditions.</w:t>
      </w:r>
    </w:p>
    <w:p w:rsidR="00000000" w:rsidRPr="00F800AB" w:rsidP="005E1288">
      <w:pPr>
        <w:pStyle w:val="BodyText"/>
      </w:pPr>
      <w:r w:rsidRPr="00F800AB">
        <w:t>Assessment processes and techniques must be appropriate to the language, lite</w:t>
      </w:r>
      <w:r w:rsidRPr="00F800AB">
        <w:t>racy and numeracy requirements of the work being performed and the needs of the candidate.</w:t>
      </w:r>
    </w:p>
    <w:p w:rsidR="00000000" w:rsidRPr="00F800AB" w:rsidP="005E1288">
      <w:pPr>
        <w:pStyle w:val="BodyText"/>
      </w:pPr>
      <w:r w:rsidRPr="00F800AB">
        <w:t>Resources for assessment include:</w:t>
      </w:r>
    </w:p>
    <w:p w:rsidR="00000000" w:rsidRPr="00F800AB" w:rsidP="00F800AB">
      <w:pPr>
        <w:pStyle w:val="ListBullet2"/>
      </w:pPr>
      <w:r w:rsidRPr="00F800AB">
        <w:t>a range of relevant exercises, case studies and/or other simulations</w:t>
      </w:r>
    </w:p>
    <w:p w:rsidR="00000000" w:rsidRPr="00F800AB" w:rsidP="00F800AB">
      <w:pPr>
        <w:pStyle w:val="ListBullet2"/>
      </w:pPr>
      <w:r w:rsidRPr="00F800AB">
        <w:t>relevant and appropriate materials, tools, equipment and pers</w:t>
      </w:r>
      <w:r w:rsidRPr="00F800AB">
        <w:t xml:space="preserve">onal protective equipment currently used in industry </w:t>
      </w:r>
    </w:p>
    <w:p w:rsidR="005E1288" w:rsidP="00F800AB">
      <w:pPr>
        <w:pStyle w:val="ListBullet2"/>
      </w:pPr>
      <w:r w:rsidRPr="00F800AB">
        <w:t>applicable documentation including workplace procedures, regulations, codes of practice and operation manuals.</w:t>
      </w:r>
    </w:p>
    <w:p w:rsidR="005E1288" w:rsidP="00F800AB">
      <w:pPr>
        <w:pStyle w:val="ListBullet2"/>
      </w:pPr>
    </w:p>
    <w:p w:rsidR="00000000" w:rsidRPr="00F800AB" w:rsidP="00F800AB">
      <w:pPr>
        <w:pStyle w:val="Heading1"/>
      </w:pPr>
      <w:bookmarkStart w:id="5" w:name="O_740292"/>
      <w:bookmarkEnd w:id="5"/>
      <w:r w:rsidRPr="00F800AB">
        <w:t>Links</w:t>
      </w:r>
    </w:p>
    <w:p w:rsidR="00000000" w:rsidRPr="00F800AB" w:rsidP="005E1288">
      <w:pPr>
        <w:pStyle w:val="BodyText"/>
      </w:pPr>
      <w:r w:rsidRPr="00F800A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B19AE">
        <w:rPr>
          <w:rStyle w:val="Hyperlink"/>
        </w:rPr>
        <w:t>https://vetnet.gov.au/Pages/TrainingDocs.aspx?q=df441c6e-213d-43e3-874c-0b3f7036d851</w:t>
      </w:r>
      <w:r>
        <w:fldChar w:fldCharType="end"/>
      </w:r>
    </w:p>
    <w:p w:rsidR="00000000" w:rsidRPr="00F800AB" w:rsidP="00F800AB"/>
    <w:sectPr w:rsidSect="00F80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AB" w:rsidRPr="005E1288" w:rsidP="005E1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88" w:rsidP="00F80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1288" w:rsidP="00F800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1288" w:rsidP="00F800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0AB" w:rsidRPr="005E1288" w:rsidP="005E1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88" w:rsidRPr="002D2AF8" w:rsidP="00F800AB">
    <w:pPr>
      <w:pStyle w:val="Header"/>
      <w:framePr w:wrap="around"/>
    </w:pPr>
    <w:r>
      <w:fldChar w:fldCharType="begin"/>
    </w:r>
    <w:r>
      <w:instrText xml:space="preserve"> TITLE   \* MERGEFORMAT </w:instrText>
    </w:r>
    <w:r>
      <w:fldChar w:fldCharType="separate"/>
    </w:r>
    <w:r>
      <w:t>Assessment Requirements for TLIE2001 Present routine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E1288" w:rsidP="00F80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E6A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41861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0AB"/>
    <w:pPr>
      <w:spacing w:before="360" w:after="60"/>
      <w:outlineLvl w:val="0"/>
    </w:pPr>
    <w:rPr>
      <w:sz w:val="32"/>
    </w:rPr>
  </w:style>
  <w:style w:type="paragraph" w:styleId="Heading2">
    <w:name w:val="heading 2"/>
    <w:basedOn w:val="HeadingBase"/>
    <w:next w:val="BodyText"/>
    <w:link w:val="Heading2Char"/>
    <w:qFormat/>
    <w:rsid w:val="00F800AB"/>
    <w:pPr>
      <w:keepLines/>
      <w:spacing w:before="240" w:after="120"/>
      <w:outlineLvl w:val="1"/>
    </w:pPr>
    <w:rPr>
      <w:sz w:val="28"/>
      <w:szCs w:val="40"/>
    </w:rPr>
  </w:style>
  <w:style w:type="paragraph" w:styleId="Heading3">
    <w:name w:val="heading 3"/>
    <w:basedOn w:val="HeadingBase"/>
    <w:next w:val="BodyText"/>
    <w:link w:val="Heading3Char"/>
    <w:qFormat/>
    <w:rsid w:val="00F800AB"/>
    <w:pPr>
      <w:spacing w:before="180" w:after="120"/>
      <w:outlineLvl w:val="2"/>
    </w:pPr>
    <w:rPr>
      <w:spacing w:val="-10"/>
      <w:kern w:val="32"/>
    </w:rPr>
  </w:style>
  <w:style w:type="paragraph" w:styleId="Heading4">
    <w:name w:val="heading 4"/>
    <w:basedOn w:val="HeadingBase"/>
    <w:next w:val="BodyText"/>
    <w:link w:val="Heading4Char"/>
    <w:qFormat/>
    <w:rsid w:val="00F800AB"/>
    <w:pPr>
      <w:spacing w:before="160" w:after="120"/>
      <w:outlineLvl w:val="3"/>
    </w:pPr>
    <w:rPr>
      <w:sz w:val="22"/>
    </w:rPr>
  </w:style>
  <w:style w:type="paragraph" w:styleId="Heading5">
    <w:name w:val="heading 5"/>
    <w:basedOn w:val="HeadingBase"/>
    <w:next w:val="Normal"/>
    <w:link w:val="Heading5Char"/>
    <w:qFormat/>
    <w:rsid w:val="00F800AB"/>
    <w:pPr>
      <w:spacing w:before="80"/>
      <w:outlineLvl w:val="4"/>
    </w:pPr>
    <w:rPr>
      <w:color w:val="918585"/>
      <w:sz w:val="20"/>
    </w:rPr>
  </w:style>
  <w:style w:type="paragraph" w:styleId="Heading6">
    <w:name w:val="heading 6"/>
    <w:basedOn w:val="HeadingBase"/>
    <w:next w:val="Normal"/>
    <w:link w:val="Heading6Char"/>
    <w:qFormat/>
    <w:rsid w:val="00F800AB"/>
    <w:pPr>
      <w:spacing w:before="60"/>
      <w:outlineLvl w:val="5"/>
    </w:pPr>
    <w:rPr>
      <w:color w:val="918585"/>
      <w:sz w:val="20"/>
    </w:rPr>
  </w:style>
  <w:style w:type="paragraph" w:styleId="Heading7">
    <w:name w:val="heading 7"/>
    <w:basedOn w:val="Normal"/>
    <w:next w:val="Normal"/>
    <w:link w:val="Heading7Char"/>
    <w:qFormat/>
    <w:rsid w:val="00F800AB"/>
    <w:pPr>
      <w:ind w:left="720"/>
      <w:outlineLvl w:val="6"/>
    </w:pPr>
    <w:rPr>
      <w:i/>
    </w:rPr>
  </w:style>
  <w:style w:type="paragraph" w:styleId="Heading8">
    <w:name w:val="heading 8"/>
    <w:basedOn w:val="Normal"/>
    <w:next w:val="Normal"/>
    <w:link w:val="Heading8Char"/>
    <w:qFormat/>
    <w:rsid w:val="00F800AB"/>
    <w:pPr>
      <w:ind w:left="720"/>
      <w:outlineLvl w:val="7"/>
    </w:pPr>
    <w:rPr>
      <w:i/>
    </w:rPr>
  </w:style>
  <w:style w:type="paragraph" w:styleId="Heading9">
    <w:name w:val="heading 9"/>
    <w:basedOn w:val="Normal"/>
    <w:next w:val="Normal"/>
    <w:link w:val="Heading9Char"/>
    <w:qFormat/>
    <w:rsid w:val="00F800AB"/>
    <w:pPr>
      <w:ind w:left="720"/>
      <w:outlineLvl w:val="8"/>
    </w:pPr>
    <w:rPr>
      <w:i/>
    </w:rPr>
  </w:style>
  <w:style w:type="character" w:default="1" w:styleId="DefaultParagraphFont">
    <w:name w:val="Default Paragraph Font"/>
    <w:uiPriority w:val="1"/>
    <w:unhideWhenUsed/>
    <w:rsid w:val="00F80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0AB"/>
  </w:style>
  <w:style w:type="character" w:customStyle="1" w:styleId="Heading1Char">
    <w:name w:val="Heading 1 Char"/>
    <w:basedOn w:val="DefaultParagraphFont"/>
    <w:link w:val="Heading1"/>
    <w:rsid w:val="00F800AB"/>
    <w:rPr>
      <w:rFonts w:ascii="Times New Roman" w:eastAsia="Times New Roman" w:hAnsi="Times New Roman" w:cs="Times New Roman"/>
      <w:b/>
      <w:sz w:val="32"/>
      <w:szCs w:val="20"/>
      <w:lang w:eastAsia="en-US"/>
    </w:rPr>
  </w:style>
  <w:style w:type="paragraph" w:styleId="BodyText">
    <w:name w:val="Body Text"/>
    <w:basedOn w:val="Normal"/>
    <w:link w:val="BodyTextChar"/>
    <w:rsid w:val="00F800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0AB"/>
    <w:rPr>
      <w:rFonts w:ascii="Times New Roman" w:eastAsia="Times New Roman" w:hAnsi="Times New Roman" w:cs="Times New Roman"/>
      <w:sz w:val="24"/>
      <w:lang w:eastAsia="en-US"/>
    </w:rPr>
  </w:style>
  <w:style w:type="paragraph" w:styleId="ListBullet2">
    <w:name w:val="List Bullet 2"/>
    <w:basedOn w:val="List2"/>
    <w:rsid w:val="00F800AB"/>
    <w:pPr>
      <w:numPr>
        <w:numId w:val="12"/>
      </w:numPr>
      <w:tabs>
        <w:tab w:val="clear" w:pos="680"/>
      </w:tabs>
    </w:pPr>
  </w:style>
  <w:style w:type="paragraph" w:customStyle="1" w:styleId="SuperHeading">
    <w:name w:val="SuperHeading"/>
    <w:basedOn w:val="Normal"/>
    <w:rsid w:val="00F800AB"/>
    <w:pPr>
      <w:spacing w:before="240" w:after="120"/>
      <w:outlineLvl w:val="0"/>
    </w:pPr>
    <w:rPr>
      <w:rFonts w:ascii="Times New Roman" w:hAnsi="Times New Roman"/>
      <w:b/>
      <w:sz w:val="32"/>
    </w:rPr>
  </w:style>
  <w:style w:type="paragraph" w:customStyle="1" w:styleId="AllowPageBreak">
    <w:name w:val="AllowPageBreak"/>
    <w:rsid w:val="00F80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0AB"/>
    <w:rPr>
      <w:rFonts w:ascii="Courier New" w:eastAsia="Times New Roman" w:hAnsi="Courier New" w:cs="Times New Roman"/>
      <w:i/>
      <w:szCs w:val="20"/>
      <w:lang w:eastAsia="en-US"/>
    </w:rPr>
  </w:style>
  <w:style w:type="paragraph" w:customStyle="1" w:styleId="HeadingBase">
    <w:name w:val="Heading Base"/>
    <w:rsid w:val="00F80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0AB"/>
    <w:pPr>
      <w:tabs>
        <w:tab w:val="right" w:leader="dot" w:pos="9072"/>
      </w:tabs>
      <w:ind w:left="567"/>
    </w:pPr>
    <w:rPr>
      <w:szCs w:val="22"/>
    </w:rPr>
  </w:style>
  <w:style w:type="paragraph" w:customStyle="1" w:styleId="TOCBase">
    <w:name w:val="TOC Base"/>
    <w:rsid w:val="00F80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0AB"/>
    <w:pPr>
      <w:tabs>
        <w:tab w:val="right" w:leader="dot" w:pos="9072"/>
      </w:tabs>
      <w:spacing w:before="40" w:after="40"/>
      <w:ind w:left="284"/>
    </w:pPr>
    <w:rPr>
      <w:rFonts w:ascii="Times New Roman" w:hAnsi="Times New Roman"/>
    </w:rPr>
  </w:style>
  <w:style w:type="paragraph" w:styleId="TOC1">
    <w:name w:val="toc 1"/>
    <w:basedOn w:val="TOCBase"/>
    <w:next w:val="Normal"/>
    <w:rsid w:val="00F800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0AB"/>
    <w:rPr>
      <w:rFonts w:ascii="Times New Roman" w:eastAsia="Times New Roman" w:hAnsi="Times New Roman" w:cs="Times New Roman"/>
      <w:sz w:val="16"/>
      <w:lang w:eastAsia="en-US"/>
    </w:rPr>
  </w:style>
  <w:style w:type="paragraph" w:styleId="Title">
    <w:name w:val="Title"/>
    <w:basedOn w:val="HeadingBase"/>
    <w:link w:val="TitleChar"/>
    <w:qFormat/>
    <w:rsid w:val="00F800AB"/>
    <w:pPr>
      <w:spacing w:before="5040"/>
      <w:jc w:val="center"/>
    </w:pPr>
    <w:rPr>
      <w:sz w:val="48"/>
      <w:szCs w:val="72"/>
      <w:lang w:val="en-US"/>
    </w:rPr>
  </w:style>
  <w:style w:type="character" w:customStyle="1" w:styleId="TitleChar">
    <w:name w:val="Title Char"/>
    <w:basedOn w:val="DefaultParagraphFont"/>
    <w:link w:val="Title"/>
    <w:rsid w:val="00F80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0AB"/>
    <w:pPr>
      <w:tabs>
        <w:tab w:val="left" w:pos="3600"/>
        <w:tab w:val="left" w:pos="3958"/>
      </w:tabs>
    </w:pPr>
  </w:style>
  <w:style w:type="paragraph" w:styleId="List">
    <w:name w:val="List"/>
    <w:basedOn w:val="BodyText"/>
    <w:next w:val="BodyText"/>
    <w:rsid w:val="00F800AB"/>
    <w:pPr>
      <w:tabs>
        <w:tab w:val="left" w:pos="340"/>
      </w:tabs>
      <w:spacing w:before="60" w:after="60"/>
      <w:ind w:left="340" w:hanging="340"/>
    </w:pPr>
  </w:style>
  <w:style w:type="paragraph" w:styleId="ListBullet">
    <w:name w:val="List Bullet"/>
    <w:basedOn w:val="List"/>
    <w:rsid w:val="00F800AB"/>
    <w:pPr>
      <w:numPr>
        <w:numId w:val="11"/>
      </w:numPr>
      <w:tabs>
        <w:tab w:val="clear" w:pos="340"/>
      </w:tabs>
      <w:spacing w:before="40" w:after="40"/>
    </w:pPr>
  </w:style>
  <w:style w:type="paragraph" w:customStyle="1" w:styleId="Note">
    <w:name w:val="Note"/>
    <w:basedOn w:val="BodyText"/>
    <w:rsid w:val="00F800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00AB"/>
    <w:rPr>
      <w:b/>
      <w:spacing w:val="0"/>
    </w:rPr>
  </w:style>
  <w:style w:type="paragraph" w:customStyle="1" w:styleId="SuperTitle">
    <w:name w:val="SuperTitle"/>
    <w:basedOn w:val="Title"/>
    <w:rsid w:val="00F800AB"/>
    <w:pPr>
      <w:framePr w:wrap="auto" w:hAnchor="text" w:y="6049"/>
    </w:pPr>
    <w:rPr>
      <w:color w:val="000000"/>
      <w:sz w:val="40"/>
    </w:rPr>
  </w:style>
  <w:style w:type="paragraph" w:customStyle="1" w:styleId="TOCTitle">
    <w:name w:val="TOCTitle"/>
    <w:basedOn w:val="Heading1"/>
    <w:rsid w:val="00F800AB"/>
    <w:pPr>
      <w:spacing w:after="240"/>
      <w:jc w:val="center"/>
      <w:outlineLvl w:val="9"/>
    </w:pPr>
    <w:rPr>
      <w:caps/>
    </w:rPr>
  </w:style>
  <w:style w:type="paragraph" w:customStyle="1" w:styleId="Version">
    <w:name w:val="Version"/>
    <w:rsid w:val="00F80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0AB"/>
    <w:pPr>
      <w:keepNext w:val="0"/>
      <w:tabs>
        <w:tab w:val="right" w:pos="4176"/>
      </w:tabs>
      <w:ind w:left="198" w:hanging="198"/>
    </w:pPr>
    <w:rPr>
      <w:rFonts w:ascii="Garamond" w:hAnsi="Garamond"/>
    </w:rPr>
  </w:style>
  <w:style w:type="paragraph" w:styleId="IndexHeading">
    <w:name w:val="index heading"/>
    <w:basedOn w:val="Normal"/>
    <w:next w:val="Index1"/>
    <w:semiHidden/>
    <w:rsid w:val="00F800AB"/>
    <w:pPr>
      <w:spacing w:before="120" w:after="120"/>
    </w:pPr>
    <w:rPr>
      <w:rFonts w:ascii="Arial" w:hAnsi="Arial"/>
      <w:b/>
      <w:color w:val="918585"/>
      <w:sz w:val="24"/>
    </w:rPr>
  </w:style>
  <w:style w:type="paragraph" w:styleId="Header">
    <w:name w:val="header"/>
    <w:basedOn w:val="Normal"/>
    <w:link w:val="HeaderChar"/>
    <w:rsid w:val="00F80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0AB"/>
    <w:rPr>
      <w:rFonts w:ascii="Times New Roman" w:eastAsia="Times New Roman" w:hAnsi="Times New Roman" w:cs="Times New Roman"/>
      <w:sz w:val="16"/>
      <w:szCs w:val="20"/>
      <w:lang w:val="en-GB" w:eastAsia="en-US"/>
    </w:rPr>
  </w:style>
  <w:style w:type="paragraph" w:customStyle="1" w:styleId="Chapter">
    <w:name w:val="Chapter"/>
    <w:basedOn w:val="Normal"/>
    <w:rsid w:val="00F800AB"/>
    <w:pPr>
      <w:spacing w:before="240"/>
    </w:pPr>
    <w:rPr>
      <w:rFonts w:ascii="Times New Roman" w:hAnsi="Times New Roman"/>
      <w:smallCaps/>
      <w:spacing w:val="80"/>
      <w:sz w:val="28"/>
    </w:rPr>
  </w:style>
  <w:style w:type="paragraph" w:customStyle="1" w:styleId="InChapter">
    <w:name w:val="InChapter"/>
    <w:basedOn w:val="Heading3"/>
    <w:rsid w:val="00F800AB"/>
    <w:pPr>
      <w:spacing w:after="240"/>
      <w:outlineLvl w:val="9"/>
    </w:pPr>
    <w:rPr>
      <w:noProof/>
    </w:rPr>
  </w:style>
  <w:style w:type="paragraph" w:styleId="Index2">
    <w:name w:val="index 2"/>
    <w:basedOn w:val="Normal"/>
    <w:next w:val="Normal"/>
    <w:semiHidden/>
    <w:rsid w:val="00F800AB"/>
    <w:pPr>
      <w:tabs>
        <w:tab w:val="right" w:pos="4176"/>
      </w:tabs>
      <w:ind w:left="568" w:hanging="284"/>
    </w:pPr>
    <w:rPr>
      <w:rFonts w:ascii="Garamond" w:hAnsi="Garamond"/>
    </w:rPr>
  </w:style>
  <w:style w:type="paragraph" w:customStyle="1" w:styleId="Byline">
    <w:name w:val="Byline"/>
    <w:rsid w:val="00F80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0AB"/>
    <w:pPr>
      <w:tabs>
        <w:tab w:val="clear" w:pos="3600"/>
        <w:tab w:val="clear" w:pos="3958"/>
      </w:tabs>
      <w:jc w:val="right"/>
    </w:pPr>
  </w:style>
  <w:style w:type="character" w:styleId="Emphasis">
    <w:name w:val="Emphasis"/>
    <w:basedOn w:val="DefaultParagraphFont"/>
    <w:qFormat/>
    <w:rsid w:val="00F800AB"/>
    <w:rPr>
      <w:i/>
    </w:rPr>
  </w:style>
  <w:style w:type="paragraph" w:styleId="Caption">
    <w:name w:val="caption"/>
    <w:basedOn w:val="BodyText"/>
    <w:next w:val="Normal"/>
    <w:qFormat/>
    <w:rsid w:val="00F800AB"/>
    <w:pPr>
      <w:framePr w:w="2268" w:hSpace="181" w:vSpace="181" w:wrap="around" w:vAnchor="text" w:hAnchor="page" w:x="1135" w:y="285" w:anchorLock="1"/>
    </w:pPr>
    <w:rPr>
      <w:i/>
    </w:rPr>
  </w:style>
  <w:style w:type="paragraph" w:customStyle="1" w:styleId="MiniTOCTitle">
    <w:name w:val="MiniTOCTitle"/>
    <w:basedOn w:val="Heading4"/>
    <w:rsid w:val="00F800AB"/>
    <w:pPr>
      <w:spacing w:before="240"/>
      <w:outlineLvl w:val="9"/>
    </w:pPr>
    <w:rPr>
      <w:noProof/>
      <w:sz w:val="24"/>
    </w:rPr>
  </w:style>
  <w:style w:type="paragraph" w:customStyle="1" w:styleId="MiniTOCItem">
    <w:name w:val="MiniTOCItem"/>
    <w:basedOn w:val="ListBullet"/>
    <w:rsid w:val="00F800AB"/>
    <w:pPr>
      <w:numPr>
        <w:numId w:val="0"/>
      </w:numPr>
      <w:tabs>
        <w:tab w:val="right" w:leader="dot" w:pos="6521"/>
      </w:tabs>
      <w:spacing w:before="0" w:after="0"/>
    </w:pPr>
  </w:style>
  <w:style w:type="paragraph" w:customStyle="1" w:styleId="TOFTitle">
    <w:name w:val="TOFTitle"/>
    <w:basedOn w:val="TOCTitle"/>
    <w:rsid w:val="00F800AB"/>
  </w:style>
  <w:style w:type="paragraph" w:styleId="TableofFigures">
    <w:name w:val="table of figures"/>
    <w:basedOn w:val="Normal"/>
    <w:next w:val="Normal"/>
    <w:semiHidden/>
    <w:rsid w:val="00F800AB"/>
    <w:pPr>
      <w:tabs>
        <w:tab w:val="right" w:leader="dot" w:pos="9072"/>
      </w:tabs>
      <w:ind w:left="970" w:hanging="403"/>
    </w:pPr>
    <w:rPr>
      <w:rFonts w:ascii="Times New Roman" w:hAnsi="Times New Roman"/>
      <w:b/>
    </w:rPr>
  </w:style>
  <w:style w:type="paragraph" w:styleId="ListNumber">
    <w:name w:val="List Number"/>
    <w:basedOn w:val="List"/>
    <w:rsid w:val="00F800AB"/>
    <w:pPr>
      <w:numPr>
        <w:numId w:val="14"/>
      </w:numPr>
      <w:tabs>
        <w:tab w:val="clear" w:pos="340"/>
      </w:tabs>
    </w:pPr>
  </w:style>
  <w:style w:type="character" w:customStyle="1" w:styleId="WingdingSymbols">
    <w:name w:val="Wingding Symbols"/>
    <w:rsid w:val="00F800AB"/>
    <w:rPr>
      <w:rFonts w:ascii="Wingdings" w:hAnsi="Wingdings"/>
    </w:rPr>
  </w:style>
  <w:style w:type="paragraph" w:customStyle="1" w:styleId="TableHeading">
    <w:name w:val="Table Heading"/>
    <w:basedOn w:val="HeadingBase"/>
    <w:rsid w:val="00F800AB"/>
    <w:pPr>
      <w:keepLines/>
      <w:pBdr>
        <w:bottom w:val="single" w:sz="6" w:space="1" w:color="918585"/>
      </w:pBdr>
      <w:spacing w:before="240"/>
    </w:pPr>
  </w:style>
  <w:style w:type="character" w:customStyle="1" w:styleId="HotSpot">
    <w:name w:val="HotSpot"/>
    <w:rsid w:val="00F800AB"/>
    <w:rPr>
      <w:color w:val="0033CC"/>
      <w:u w:val="none"/>
    </w:rPr>
  </w:style>
  <w:style w:type="paragraph" w:customStyle="1" w:styleId="BodyTextRight">
    <w:name w:val="Body Text Right"/>
    <w:basedOn w:val="BodyText"/>
    <w:rsid w:val="00F800AB"/>
    <w:pPr>
      <w:spacing w:before="0" w:after="0"/>
      <w:jc w:val="right"/>
    </w:pPr>
  </w:style>
  <w:style w:type="paragraph" w:styleId="Index3">
    <w:name w:val="index 3"/>
    <w:basedOn w:val="ListNumber2"/>
    <w:next w:val="Normal"/>
    <w:semiHidden/>
    <w:rsid w:val="00F800AB"/>
    <w:pPr>
      <w:numPr>
        <w:numId w:val="0"/>
      </w:numPr>
      <w:tabs>
        <w:tab w:val="right" w:leader="dot" w:pos="4176"/>
      </w:tabs>
    </w:pPr>
  </w:style>
  <w:style w:type="paragraph" w:styleId="ListNumber2">
    <w:name w:val="List Number 2"/>
    <w:basedOn w:val="List2"/>
    <w:rsid w:val="00F800AB"/>
    <w:pPr>
      <w:numPr>
        <w:numId w:val="9"/>
      </w:numPr>
      <w:tabs>
        <w:tab w:val="clear" w:pos="1060"/>
      </w:tabs>
    </w:pPr>
  </w:style>
  <w:style w:type="paragraph" w:customStyle="1" w:styleId="MarginNote">
    <w:name w:val="Margin Note"/>
    <w:basedOn w:val="BodyText"/>
    <w:rsid w:val="00F80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0AB"/>
    <w:rPr>
      <w:sz w:val="32"/>
    </w:rPr>
  </w:style>
  <w:style w:type="paragraph" w:customStyle="1" w:styleId="HeadingProcedure">
    <w:name w:val="Heading Procedure"/>
    <w:basedOn w:val="HeadingBase"/>
    <w:next w:val="Normal"/>
    <w:rsid w:val="00F800AB"/>
    <w:pPr>
      <w:tabs>
        <w:tab w:val="left" w:pos="0"/>
      </w:tabs>
      <w:spacing w:before="120" w:after="60"/>
    </w:pPr>
    <w:rPr>
      <w:i/>
      <w:color w:val="918585"/>
      <w:sz w:val="22"/>
    </w:rPr>
  </w:style>
  <w:style w:type="paragraph" w:customStyle="1" w:styleId="TableBodyText">
    <w:name w:val="Table Body Text"/>
    <w:basedOn w:val="BodyText"/>
    <w:rsid w:val="00F800AB"/>
    <w:pPr>
      <w:spacing w:before="60" w:after="60"/>
    </w:pPr>
  </w:style>
  <w:style w:type="paragraph" w:styleId="ListContinue">
    <w:name w:val="List Continue"/>
    <w:basedOn w:val="List"/>
    <w:rsid w:val="00F800AB"/>
    <w:pPr>
      <w:ind w:firstLine="0"/>
    </w:pPr>
  </w:style>
  <w:style w:type="paragraph" w:customStyle="1" w:styleId="ListNote">
    <w:name w:val="List Note"/>
    <w:basedOn w:val="List"/>
    <w:rsid w:val="00F800AB"/>
    <w:pPr>
      <w:pBdr>
        <w:top w:val="single" w:sz="6" w:space="2" w:color="918585"/>
        <w:bottom w:val="single" w:sz="6" w:space="2" w:color="918585"/>
      </w:pBdr>
      <w:tabs>
        <w:tab w:val="left" w:pos="1021"/>
      </w:tabs>
      <w:ind w:firstLine="0"/>
    </w:pPr>
  </w:style>
  <w:style w:type="paragraph" w:customStyle="1" w:styleId="Warning">
    <w:name w:val="Warning"/>
    <w:basedOn w:val="BodyText"/>
    <w:rsid w:val="00F800AB"/>
    <w:pPr>
      <w:shd w:val="clear" w:color="auto" w:fill="D9D9D9"/>
      <w:tabs>
        <w:tab w:val="left" w:pos="992"/>
      </w:tabs>
      <w:ind w:left="119" w:right="119"/>
    </w:pPr>
    <w:rPr>
      <w:sz w:val="20"/>
    </w:rPr>
  </w:style>
  <w:style w:type="paragraph" w:customStyle="1" w:styleId="MarginIcons">
    <w:name w:val="Margin Icons"/>
    <w:basedOn w:val="BodyText"/>
    <w:rsid w:val="00F80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0AB"/>
    <w:rPr>
      <w:rFonts w:ascii="Courier New" w:hAnsi="Courier New"/>
    </w:rPr>
  </w:style>
  <w:style w:type="paragraph" w:customStyle="1" w:styleId="NoteBullet">
    <w:name w:val="Note Bullet"/>
    <w:basedOn w:val="Note"/>
    <w:rsid w:val="00F800AB"/>
    <w:pPr>
      <w:tabs>
        <w:tab w:val="clear" w:pos="680"/>
      </w:tabs>
      <w:spacing w:before="60" w:after="60"/>
    </w:pPr>
  </w:style>
  <w:style w:type="paragraph" w:customStyle="1" w:styleId="SubHeading2">
    <w:name w:val="SubHeading2"/>
    <w:basedOn w:val="HeadingBase"/>
    <w:rsid w:val="00F800AB"/>
    <w:pPr>
      <w:spacing w:before="240" w:after="60"/>
    </w:pPr>
    <w:rPr>
      <w:sz w:val="20"/>
    </w:rPr>
  </w:style>
  <w:style w:type="paragraph" w:customStyle="1" w:styleId="SubHeading1">
    <w:name w:val="SubHeading1"/>
    <w:basedOn w:val="HeadingBase"/>
    <w:rsid w:val="00F800AB"/>
    <w:pPr>
      <w:spacing w:before="240" w:after="60"/>
    </w:pPr>
    <w:rPr>
      <w:color w:val="918585"/>
      <w:sz w:val="22"/>
    </w:rPr>
  </w:style>
  <w:style w:type="paragraph" w:customStyle="1" w:styleId="SideHeading">
    <w:name w:val="Side Heading"/>
    <w:basedOn w:val="HeadingBase"/>
    <w:rsid w:val="00F80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0AB"/>
    <w:pPr>
      <w:numPr>
        <w:numId w:val="10"/>
      </w:numPr>
    </w:pPr>
  </w:style>
  <w:style w:type="paragraph" w:styleId="PlainText">
    <w:name w:val="Plain Text"/>
    <w:basedOn w:val="Normal"/>
    <w:link w:val="PlainTextChar"/>
    <w:rsid w:val="00F800AB"/>
    <w:rPr>
      <w:sz w:val="20"/>
    </w:rPr>
  </w:style>
  <w:style w:type="character" w:customStyle="1" w:styleId="PlainTextChar">
    <w:name w:val="Plain Text Char"/>
    <w:basedOn w:val="DefaultParagraphFont"/>
    <w:link w:val="PlainText"/>
    <w:rsid w:val="00F800AB"/>
    <w:rPr>
      <w:rFonts w:ascii="Courier New" w:eastAsia="Times New Roman" w:hAnsi="Courier New" w:cs="Times New Roman"/>
      <w:sz w:val="20"/>
      <w:szCs w:val="20"/>
      <w:lang w:eastAsia="en-US"/>
    </w:rPr>
  </w:style>
  <w:style w:type="character" w:customStyle="1" w:styleId="MenuOption">
    <w:name w:val="Menu Option"/>
    <w:basedOn w:val="DefaultParagraphFont"/>
    <w:rsid w:val="00F800AB"/>
    <w:rPr>
      <w:b/>
      <w:smallCaps/>
    </w:rPr>
  </w:style>
  <w:style w:type="paragraph" w:customStyle="1" w:styleId="TableListNumber">
    <w:name w:val="Table List Number"/>
    <w:basedOn w:val="ListNumber"/>
    <w:rsid w:val="00F800AB"/>
    <w:pPr>
      <w:numPr>
        <w:numId w:val="0"/>
      </w:numPr>
    </w:pPr>
  </w:style>
  <w:style w:type="paragraph" w:styleId="TOC4">
    <w:name w:val="toc 4"/>
    <w:basedOn w:val="TOCBase"/>
    <w:next w:val="Normal"/>
    <w:semiHidden/>
    <w:rsid w:val="00F800AB"/>
    <w:pPr>
      <w:tabs>
        <w:tab w:val="right" w:leader="dot" w:pos="9071"/>
      </w:tabs>
      <w:ind w:left="1701"/>
    </w:pPr>
  </w:style>
  <w:style w:type="paragraph" w:customStyle="1" w:styleId="ListAlpha">
    <w:name w:val="List Alpha"/>
    <w:basedOn w:val="List"/>
    <w:rsid w:val="00F800AB"/>
    <w:pPr>
      <w:numPr>
        <w:numId w:val="8"/>
      </w:numPr>
    </w:pPr>
  </w:style>
  <w:style w:type="paragraph" w:customStyle="1" w:styleId="ListAlpha2">
    <w:name w:val="List Alpha 2"/>
    <w:basedOn w:val="List2"/>
    <w:rsid w:val="00F800AB"/>
    <w:pPr>
      <w:numPr>
        <w:numId w:val="7"/>
      </w:numPr>
    </w:pPr>
  </w:style>
  <w:style w:type="paragraph" w:styleId="List2">
    <w:name w:val="List 2"/>
    <w:basedOn w:val="BodyText"/>
    <w:rsid w:val="00F800AB"/>
    <w:pPr>
      <w:tabs>
        <w:tab w:val="left" w:pos="680"/>
      </w:tabs>
      <w:spacing w:before="60" w:after="60"/>
      <w:ind w:left="680" w:hanging="340"/>
    </w:pPr>
  </w:style>
  <w:style w:type="paragraph" w:styleId="List3">
    <w:name w:val="List 3"/>
    <w:basedOn w:val="BodyText"/>
    <w:rsid w:val="00F800AB"/>
    <w:pPr>
      <w:tabs>
        <w:tab w:val="left" w:pos="1021"/>
      </w:tabs>
      <w:spacing w:before="60" w:after="60"/>
      <w:ind w:left="1020" w:hanging="340"/>
    </w:pPr>
  </w:style>
  <w:style w:type="paragraph" w:styleId="List4">
    <w:name w:val="List 4"/>
    <w:basedOn w:val="BodyText"/>
    <w:rsid w:val="00F800AB"/>
    <w:pPr>
      <w:tabs>
        <w:tab w:val="left" w:pos="1361"/>
      </w:tabs>
      <w:spacing w:before="60" w:after="60"/>
      <w:ind w:left="1361" w:hanging="340"/>
    </w:pPr>
  </w:style>
  <w:style w:type="paragraph" w:styleId="List5">
    <w:name w:val="List 5"/>
    <w:basedOn w:val="BodyText"/>
    <w:rsid w:val="00F800AB"/>
    <w:pPr>
      <w:tabs>
        <w:tab w:val="left" w:pos="1701"/>
      </w:tabs>
      <w:spacing w:before="60" w:after="60"/>
      <w:ind w:left="1701" w:hanging="340"/>
    </w:pPr>
  </w:style>
  <w:style w:type="paragraph" w:styleId="ListBullet3">
    <w:name w:val="List Bullet 3"/>
    <w:basedOn w:val="List3"/>
    <w:rsid w:val="00F800AB"/>
    <w:pPr>
      <w:numPr>
        <w:numId w:val="13"/>
      </w:numPr>
      <w:tabs>
        <w:tab w:val="clear" w:pos="1021"/>
      </w:tabs>
      <w:ind w:left="1037" w:hanging="357"/>
    </w:pPr>
  </w:style>
  <w:style w:type="paragraph" w:styleId="ListBullet4">
    <w:name w:val="List Bullet 4"/>
    <w:basedOn w:val="List4"/>
    <w:rsid w:val="00F800AB"/>
    <w:pPr>
      <w:numPr>
        <w:numId w:val="2"/>
      </w:numPr>
      <w:tabs>
        <w:tab w:val="clear" w:pos="1361"/>
      </w:tabs>
    </w:pPr>
  </w:style>
  <w:style w:type="paragraph" w:styleId="ListBullet5">
    <w:name w:val="List Bullet 5"/>
    <w:basedOn w:val="List5"/>
    <w:rsid w:val="00F800AB"/>
    <w:pPr>
      <w:numPr>
        <w:numId w:val="3"/>
      </w:numPr>
    </w:pPr>
  </w:style>
  <w:style w:type="paragraph" w:styleId="ListContinue2">
    <w:name w:val="List Continue 2"/>
    <w:basedOn w:val="List2"/>
    <w:rsid w:val="00F800AB"/>
    <w:pPr>
      <w:ind w:firstLine="0"/>
    </w:pPr>
  </w:style>
  <w:style w:type="paragraph" w:styleId="ListContinue3">
    <w:name w:val="List Continue 3"/>
    <w:basedOn w:val="List3"/>
    <w:rsid w:val="00F800AB"/>
    <w:pPr>
      <w:ind w:left="1021" w:firstLine="0"/>
    </w:pPr>
  </w:style>
  <w:style w:type="paragraph" w:styleId="ListContinue4">
    <w:name w:val="List Continue 4"/>
    <w:basedOn w:val="List4"/>
    <w:rsid w:val="00F800AB"/>
    <w:pPr>
      <w:ind w:firstLine="0"/>
    </w:pPr>
  </w:style>
  <w:style w:type="paragraph" w:styleId="ListContinue5">
    <w:name w:val="List Continue 5"/>
    <w:basedOn w:val="List5"/>
    <w:rsid w:val="00F800AB"/>
    <w:pPr>
      <w:ind w:firstLine="0"/>
    </w:pPr>
  </w:style>
  <w:style w:type="paragraph" w:styleId="ListNumber3">
    <w:name w:val="List Number 3"/>
    <w:basedOn w:val="List3"/>
    <w:rsid w:val="00F800AB"/>
    <w:pPr>
      <w:numPr>
        <w:numId w:val="4"/>
      </w:numPr>
    </w:pPr>
  </w:style>
  <w:style w:type="paragraph" w:styleId="ListNumber4">
    <w:name w:val="List Number 4"/>
    <w:basedOn w:val="List4"/>
    <w:rsid w:val="00F800AB"/>
    <w:pPr>
      <w:numPr>
        <w:numId w:val="5"/>
      </w:numPr>
    </w:pPr>
  </w:style>
  <w:style w:type="paragraph" w:styleId="ListNumber5">
    <w:name w:val="List Number 5"/>
    <w:basedOn w:val="List5"/>
    <w:rsid w:val="00F800AB"/>
    <w:pPr>
      <w:numPr>
        <w:numId w:val="6"/>
      </w:numPr>
    </w:pPr>
  </w:style>
  <w:style w:type="paragraph" w:styleId="BlockText">
    <w:name w:val="Block Text"/>
    <w:basedOn w:val="Normal"/>
    <w:rsid w:val="00F800AB"/>
    <w:pPr>
      <w:spacing w:after="120"/>
      <w:ind w:left="1440" w:right="1440"/>
    </w:pPr>
  </w:style>
  <w:style w:type="character" w:customStyle="1" w:styleId="Subscript">
    <w:name w:val="Subscript"/>
    <w:basedOn w:val="DefaultParagraphFont"/>
    <w:rsid w:val="00F800AB"/>
    <w:rPr>
      <w:sz w:val="16"/>
      <w:vertAlign w:val="subscript"/>
    </w:rPr>
  </w:style>
  <w:style w:type="character" w:customStyle="1" w:styleId="Superscript">
    <w:name w:val="Superscript"/>
    <w:basedOn w:val="DefaultParagraphFont"/>
    <w:rsid w:val="00F800AB"/>
    <w:rPr>
      <w:sz w:val="16"/>
      <w:vertAlign w:val="superscript"/>
    </w:rPr>
  </w:style>
  <w:style w:type="character" w:customStyle="1" w:styleId="Symbols">
    <w:name w:val="Symbols"/>
    <w:basedOn w:val="DefaultParagraphFont"/>
    <w:rsid w:val="00F800AB"/>
    <w:rPr>
      <w:rFonts w:ascii="Symbol" w:hAnsi="Symbol"/>
    </w:rPr>
  </w:style>
  <w:style w:type="character" w:customStyle="1" w:styleId="MenuOptions">
    <w:name w:val="Menu Options"/>
    <w:basedOn w:val="DefaultParagraphFont"/>
    <w:rsid w:val="00F800AB"/>
    <w:rPr>
      <w:rFonts w:ascii="Arial Narrow" w:hAnsi="Arial Narrow"/>
      <w:smallCaps/>
    </w:rPr>
  </w:style>
  <w:style w:type="character" w:customStyle="1" w:styleId="Buttons">
    <w:name w:val="Buttons"/>
    <w:basedOn w:val="DefaultParagraphFont"/>
    <w:rsid w:val="00F800AB"/>
    <w:rPr>
      <w:b/>
    </w:rPr>
  </w:style>
  <w:style w:type="character" w:customStyle="1" w:styleId="Underlined">
    <w:name w:val="Underlined"/>
    <w:basedOn w:val="DefaultParagraphFont"/>
    <w:rsid w:val="00F800AB"/>
    <w:rPr>
      <w:u w:val="single"/>
    </w:rPr>
  </w:style>
  <w:style w:type="paragraph" w:customStyle="1" w:styleId="TableBodyTextRight">
    <w:name w:val="Table Body Text Right"/>
    <w:basedOn w:val="TableBodyText"/>
    <w:rsid w:val="00F800AB"/>
    <w:pPr>
      <w:widowControl w:val="0"/>
      <w:autoSpaceDE w:val="0"/>
      <w:autoSpaceDN w:val="0"/>
      <w:adjustRightInd w:val="0"/>
      <w:jc w:val="right"/>
    </w:pPr>
    <w:rPr>
      <w:rFonts w:cs="Arial"/>
      <w:szCs w:val="18"/>
    </w:rPr>
  </w:style>
  <w:style w:type="paragraph" w:customStyle="1" w:styleId="CopyrightText">
    <w:name w:val="Copyright Text"/>
    <w:basedOn w:val="BodyText"/>
    <w:rsid w:val="00F800AB"/>
    <w:rPr>
      <w:sz w:val="18"/>
    </w:rPr>
  </w:style>
  <w:style w:type="paragraph" w:customStyle="1" w:styleId="BodySmallRight">
    <w:name w:val="Body Small Right"/>
    <w:basedOn w:val="BodyTextRight"/>
    <w:rsid w:val="00F800AB"/>
    <w:rPr>
      <w:sz w:val="18"/>
      <w:szCs w:val="18"/>
    </w:rPr>
  </w:style>
  <w:style w:type="paragraph" w:customStyle="1" w:styleId="MarginEdition">
    <w:name w:val="Margin Edition"/>
    <w:basedOn w:val="MarginNote"/>
    <w:rsid w:val="00F800AB"/>
    <w:pPr>
      <w:spacing w:before="0" w:after="0"/>
    </w:pPr>
    <w:rPr>
      <w:rFonts w:ascii="Times New Roman" w:hAnsi="Times New Roman"/>
      <w:color w:val="999999"/>
    </w:rPr>
  </w:style>
  <w:style w:type="paragraph" w:customStyle="1" w:styleId="Spacer">
    <w:name w:val="Spacer"/>
    <w:basedOn w:val="Normal"/>
    <w:rsid w:val="00F800AB"/>
    <w:rPr>
      <w:sz w:val="2"/>
      <w:szCs w:val="2"/>
    </w:rPr>
  </w:style>
  <w:style w:type="character" w:customStyle="1" w:styleId="Small">
    <w:name w:val="Small"/>
    <w:basedOn w:val="DefaultParagraphFont"/>
    <w:rsid w:val="00F800AB"/>
    <w:rPr>
      <w:sz w:val="16"/>
    </w:rPr>
  </w:style>
  <w:style w:type="paragraph" w:customStyle="1" w:styleId="WideTable">
    <w:name w:val="Wide Table"/>
    <w:basedOn w:val="Normal"/>
    <w:rsid w:val="00F800AB"/>
    <w:pPr>
      <w:ind w:left="-1418"/>
    </w:pPr>
    <w:rPr>
      <w:sz w:val="2"/>
      <w:szCs w:val="2"/>
    </w:rPr>
  </w:style>
  <w:style w:type="character" w:styleId="PageNumber">
    <w:name w:val="page number"/>
    <w:basedOn w:val="DefaultParagraphFont"/>
    <w:rsid w:val="00F800AB"/>
  </w:style>
  <w:style w:type="paragraph" w:styleId="Quote">
    <w:name w:val="Quote"/>
    <w:basedOn w:val="Heading1"/>
    <w:link w:val="QuoteChar"/>
    <w:qFormat/>
    <w:rsid w:val="00F800AB"/>
    <w:rPr>
      <w:b w:val="0"/>
      <w:sz w:val="72"/>
      <w:szCs w:val="72"/>
      <w:lang w:val="en-NZ"/>
    </w:rPr>
  </w:style>
  <w:style w:type="character" w:customStyle="1" w:styleId="QuoteChar">
    <w:name w:val="Quote Char"/>
    <w:basedOn w:val="DefaultParagraphFont"/>
    <w:link w:val="Quote"/>
    <w:rsid w:val="00F80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0AB"/>
    <w:pPr>
      <w:pageBreakBefore/>
    </w:pPr>
  </w:style>
  <w:style w:type="paragraph" w:customStyle="1" w:styleId="Border">
    <w:name w:val="Border"/>
    <w:basedOn w:val="Normal"/>
    <w:qFormat/>
    <w:rsid w:val="00F80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0AB"/>
    <w:rPr>
      <w:b/>
      <w:bCs/>
      <w:i/>
      <w:iCs/>
      <w:color w:val="auto"/>
    </w:rPr>
  </w:style>
  <w:style w:type="paragraph" w:styleId="IntenseQuote">
    <w:name w:val="Intense Quote"/>
    <w:basedOn w:val="Normal"/>
    <w:next w:val="Normal"/>
    <w:link w:val="IntenseQuoteChar"/>
    <w:uiPriority w:val="30"/>
    <w:qFormat/>
    <w:rsid w:val="00F80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0AB"/>
    <w:rPr>
      <w:smallCaps/>
      <w:color w:val="auto"/>
      <w:u w:val="single"/>
    </w:rPr>
  </w:style>
  <w:style w:type="character" w:styleId="IntenseReference">
    <w:name w:val="Intense Reference"/>
    <w:basedOn w:val="DefaultParagraphFont"/>
    <w:uiPriority w:val="32"/>
    <w:qFormat/>
    <w:rsid w:val="00F800AB"/>
    <w:rPr>
      <w:b/>
      <w:bCs/>
      <w:smallCaps/>
      <w:color w:val="auto"/>
      <w:spacing w:val="5"/>
      <w:u w:val="single"/>
    </w:rPr>
  </w:style>
  <w:style w:type="paragraph" w:customStyle="1" w:styleId="2ColumnHeading">
    <w:name w:val="2Column Heading"/>
    <w:basedOn w:val="BodyText"/>
    <w:qFormat/>
    <w:rsid w:val="00F800AB"/>
    <w:pPr>
      <w:spacing w:after="60"/>
      <w:ind w:left="-2268"/>
    </w:pPr>
    <w:rPr>
      <w:b/>
    </w:rPr>
  </w:style>
  <w:style w:type="paragraph" w:customStyle="1" w:styleId="Heading1TOC">
    <w:name w:val="Heading1 TOC"/>
    <w:basedOn w:val="Normal"/>
    <w:qFormat/>
    <w:rsid w:val="00F800AB"/>
    <w:pPr>
      <w:spacing w:before="240" w:after="120"/>
    </w:pPr>
    <w:rPr>
      <w:rFonts w:ascii="Times New Roman" w:hAnsi="Times New Roman"/>
      <w:b/>
      <w:sz w:val="32"/>
    </w:rPr>
  </w:style>
  <w:style w:type="paragraph" w:customStyle="1" w:styleId="Heading2TOC">
    <w:name w:val="Heading2 TOC"/>
    <w:basedOn w:val="Normal"/>
    <w:qFormat/>
    <w:rsid w:val="00F800AB"/>
    <w:pPr>
      <w:spacing w:before="240" w:after="60"/>
    </w:pPr>
    <w:rPr>
      <w:rFonts w:ascii="Times New Roman" w:hAnsi="Times New Roman"/>
      <w:b/>
      <w:sz w:val="28"/>
    </w:rPr>
  </w:style>
  <w:style w:type="character" w:customStyle="1" w:styleId="Underline">
    <w:name w:val="Underline"/>
    <w:basedOn w:val="DefaultParagraphFont"/>
    <w:qFormat/>
    <w:rsid w:val="00F800AB"/>
    <w:rPr>
      <w:u w:val="single"/>
    </w:rPr>
  </w:style>
  <w:style w:type="character" w:customStyle="1" w:styleId="BoldandItalics">
    <w:name w:val="Bold and Italics"/>
    <w:qFormat/>
    <w:rsid w:val="00F800AB"/>
    <w:rPr>
      <w:b/>
      <w:i/>
      <w:u w:val="none"/>
    </w:rPr>
  </w:style>
  <w:style w:type="paragraph" w:styleId="BalloonText">
    <w:name w:val="Balloon Text"/>
    <w:basedOn w:val="Normal"/>
    <w:link w:val="BalloonTextChar"/>
    <w:rsid w:val="00F800AB"/>
    <w:rPr>
      <w:rFonts w:ascii="Tahoma" w:hAnsi="Tahoma" w:cs="Tahoma"/>
      <w:sz w:val="16"/>
      <w:szCs w:val="16"/>
    </w:rPr>
  </w:style>
  <w:style w:type="character" w:customStyle="1" w:styleId="BalloonTextChar">
    <w:name w:val="Balloon Text Char"/>
    <w:basedOn w:val="DefaultParagraphFont"/>
    <w:link w:val="BalloonText"/>
    <w:rsid w:val="00F80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0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0AB"/>
    <w:rPr>
      <w:b/>
      <w:color w:val="660033"/>
      <w:spacing w:val="0"/>
    </w:rPr>
  </w:style>
  <w:style w:type="paragraph" w:customStyle="1" w:styleId="Nameditemlist">
    <w:name w:val="Named item list"/>
    <w:basedOn w:val="BodyText"/>
    <w:qFormat/>
    <w:rsid w:val="00F800AB"/>
    <w:pPr>
      <w:tabs>
        <w:tab w:val="left" w:pos="2835"/>
      </w:tabs>
      <w:ind w:left="2835" w:hanging="2835"/>
    </w:pPr>
  </w:style>
  <w:style w:type="paragraph" w:customStyle="1" w:styleId="BodyTextnopadding">
    <w:name w:val="Body Text no padding"/>
    <w:basedOn w:val="BodyText"/>
    <w:qFormat/>
    <w:rsid w:val="00F800AB"/>
    <w:pPr>
      <w:spacing w:before="0" w:after="0"/>
    </w:pPr>
  </w:style>
  <w:style w:type="paragraph" w:customStyle="1" w:styleId="BodyTextBold">
    <w:name w:val="Body Text Bold"/>
    <w:basedOn w:val="BodyText"/>
    <w:qFormat/>
    <w:rsid w:val="00F800AB"/>
    <w:rPr>
      <w:b/>
    </w:rPr>
  </w:style>
  <w:style w:type="character" w:styleId="Hyperlink">
    <w:name w:val="Hyperlink"/>
    <w:basedOn w:val="DefaultParagraphFont"/>
    <w:uiPriority w:val="99"/>
    <w:unhideWhenUsed/>
    <w:rsid w:val="005E1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3198</Characters>
  <Application>Microsoft Office Word</Application>
  <DocSecurity>0</DocSecurity>
  <Lines>63</Lines>
  <Paragraphs>41</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TLIE2001 Present routine workplace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2020-10-27T03:35:00Z</dcterms:created>
  <dcterms:modified xsi:type="dcterms:W3CDTF">2020-10-27T03:35:00Z</dcterms:modified>
</cp:coreProperties>
</file>