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3C34" w:rsidP="00C33C34">
      <w:pPr>
        <w:pStyle w:val="Title"/>
      </w:pPr>
      <w:r>
        <w:fldChar w:fldCharType="begin"/>
      </w:r>
      <w:r>
        <w:instrText xml:space="preserve"> TITLE   \* MERGEFORMAT </w:instrText>
      </w:r>
      <w:r>
        <w:fldChar w:fldCharType="separate"/>
      </w:r>
      <w:r>
        <w:t>TLIE1003 Participate in basic workplace communication</w:t>
      </w:r>
      <w:r>
        <w:fldChar w:fldCharType="end"/>
      </w:r>
    </w:p>
    <w:p w:rsidR="00C33C34" w:rsidP="00C33C34">
      <w:pPr>
        <w:pStyle w:val="Version"/>
        <w:sectPr w:rsidSect="0027611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76115" w:rsidP="00276115">
      <w:pPr>
        <w:pStyle w:val="SuperHeading"/>
      </w:pPr>
      <w:r w:rsidRPr="00276115">
        <w:t>TLIE1003 Participate in basic workplace communication</w:t>
      </w:r>
    </w:p>
    <w:p w:rsidR="00000000" w:rsidRPr="00276115" w:rsidP="00276115">
      <w:pPr>
        <w:pStyle w:val="Heading1"/>
      </w:pPr>
      <w:bookmarkStart w:id="1" w:name="O_1118808"/>
      <w:bookmarkEnd w:id="1"/>
      <w:r w:rsidRPr="00276115">
        <w:t>Modification History</w:t>
      </w:r>
    </w:p>
    <w:tbl>
      <w:tblPr>
        <w:tblW w:w="9497" w:type="dxa"/>
        <w:tblLayout w:type="fixed"/>
        <w:tblCellMar>
          <w:left w:w="62" w:type="dxa"/>
          <w:right w:w="62" w:type="dxa"/>
        </w:tblCellMar>
        <w:tblLook w:val="0000"/>
      </w:tblPr>
      <w:tblGrid>
        <w:gridCol w:w="9497"/>
      </w:tblGrid>
      <w:tr w:rsidTr="002761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6115" w:rsidP="00276115">
            <w:pPr>
              <w:pStyle w:val="BodyText"/>
            </w:pPr>
            <w:r w:rsidRPr="00276115">
              <w:rPr>
                <w:rStyle w:val="SpecialBold"/>
              </w:rPr>
              <w:t>Release 2</w:t>
            </w:r>
            <w:r w:rsidRPr="00276115">
              <w:t>. This is the second release of this unit of competency in the TLI Transport and Logistics Training Package:</w:t>
            </w:r>
          </w:p>
          <w:p w:rsidR="00000000" w:rsidP="00276115">
            <w:pPr>
              <w:pStyle w:val="ListBullet"/>
              <w:rPr>
                <w:lang w:val="en-NZ"/>
              </w:rPr>
            </w:pPr>
            <w:r w:rsidRPr="00276115">
              <w:t>Minor statement changes in Assessment Conditions.</w:t>
            </w:r>
          </w:p>
        </w:tc>
      </w:tr>
      <w:tr w:rsidTr="002761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6115" w:rsidP="00276115">
            <w:pPr>
              <w:pStyle w:val="BodyText"/>
            </w:pPr>
            <w:r w:rsidRPr="00276115">
              <w:rPr>
                <w:rStyle w:val="SpecialBold"/>
              </w:rPr>
              <w:t>Release 1</w:t>
            </w:r>
            <w:r w:rsidRPr="00276115">
              <w:t>. This is the first release of this un</w:t>
            </w:r>
            <w:r w:rsidRPr="00276115">
              <w:t>it of competency in the TLI Transport and Logistics Training Package.</w:t>
            </w:r>
          </w:p>
        </w:tc>
      </w:tr>
    </w:tbl>
    <w:p w:rsidR="00000000" w:rsidRPr="00276115" w:rsidP="00276115">
      <w:pPr>
        <w:pStyle w:val="NoPaddingFontSize1"/>
      </w:pPr>
    </w:p>
    <w:p w:rsidR="00000000" w:rsidRPr="00276115" w:rsidP="00276115">
      <w:pPr>
        <w:pStyle w:val="AllowPageBreak"/>
      </w:pPr>
    </w:p>
    <w:p w:rsidR="00000000" w:rsidRPr="00276115" w:rsidP="00276115">
      <w:pPr>
        <w:pStyle w:val="Heading1"/>
      </w:pPr>
      <w:bookmarkStart w:id="2" w:name="O_1118807"/>
      <w:bookmarkEnd w:id="2"/>
      <w:r w:rsidRPr="00276115">
        <w:t>Application</w:t>
      </w:r>
    </w:p>
    <w:tbl>
      <w:tblPr>
        <w:tblW w:w="9497" w:type="dxa"/>
        <w:tblLayout w:type="fixed"/>
        <w:tblCellMar>
          <w:left w:w="62" w:type="dxa"/>
          <w:right w:w="62" w:type="dxa"/>
        </w:tblCellMar>
        <w:tblLook w:val="0000"/>
      </w:tblPr>
      <w:tblGrid>
        <w:gridCol w:w="9497"/>
      </w:tblGrid>
      <w:tr w:rsidTr="002761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6115" w:rsidP="00276115">
            <w:pPr>
              <w:pStyle w:val="BodyText"/>
            </w:pPr>
            <w:r w:rsidRPr="00276115">
              <w:t>This unit involves the skills and knowledge required to participate effectively in basic workplace communication as an integral part of routine work in t</w:t>
            </w:r>
            <w:r w:rsidRPr="00276115">
              <w:t>he context of the workplace concerned.</w:t>
            </w:r>
          </w:p>
          <w:p w:rsidR="00000000" w:rsidRPr="00276115" w:rsidP="00276115">
            <w:pPr>
              <w:pStyle w:val="BodyText"/>
            </w:pPr>
            <w:r w:rsidRPr="00276115">
              <w:t>It includes communicating information about routine tasks, processes, events or skills; participating in group discussions to achieve appropriate work outcomes; and representing group views to others.</w:t>
            </w:r>
          </w:p>
          <w:p w:rsidR="00000000" w:rsidRPr="00276115" w:rsidP="00276115">
            <w:pPr>
              <w:pStyle w:val="BodyText"/>
            </w:pPr>
            <w:r w:rsidRPr="00276115">
              <w:t>Work is performe</w:t>
            </w:r>
            <w:r w:rsidRPr="00276115">
              <w:t>d under some supervision, generally within a team environment.</w:t>
            </w:r>
          </w:p>
          <w:p w:rsidR="00000000" w:rsidRPr="00276115" w:rsidP="00276115">
            <w:pPr>
              <w:pStyle w:val="BodyText"/>
            </w:pPr>
            <w:r w:rsidRPr="00276115">
              <w:t>No licensing, legislative or certification requirements apply to this unit at the time of publication.</w:t>
            </w:r>
          </w:p>
        </w:tc>
      </w:tr>
    </w:tbl>
    <w:p w:rsidR="00000000" w:rsidRPr="00276115" w:rsidP="00276115">
      <w:pPr>
        <w:pStyle w:val="NoPaddingFontSize1"/>
      </w:pPr>
    </w:p>
    <w:p w:rsidR="00000000" w:rsidRPr="00276115" w:rsidP="00276115">
      <w:pPr>
        <w:pStyle w:val="AllowPageBreak"/>
      </w:pPr>
    </w:p>
    <w:p w:rsidR="00000000" w:rsidRPr="00276115" w:rsidP="00276115">
      <w:pPr>
        <w:pStyle w:val="Heading1"/>
      </w:pPr>
      <w:bookmarkStart w:id="3" w:name="O_1118806"/>
      <w:bookmarkEnd w:id="3"/>
      <w:r w:rsidRPr="00276115">
        <w:t>Pre-requisite Unit</w:t>
      </w:r>
    </w:p>
    <w:tbl>
      <w:tblPr>
        <w:tblW w:w="9497" w:type="dxa"/>
        <w:tblLayout w:type="fixed"/>
        <w:tblCellMar>
          <w:left w:w="62" w:type="dxa"/>
          <w:right w:w="62" w:type="dxa"/>
        </w:tblCellMar>
        <w:tblLook w:val="0000"/>
      </w:tblPr>
      <w:tblGrid>
        <w:gridCol w:w="9497"/>
      </w:tblGrid>
      <w:tr w:rsidTr="002761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6115" w:rsidP="00276115">
            <w:pPr>
              <w:pStyle w:val="BodyText"/>
            </w:pPr>
            <w:r w:rsidRPr="00276115">
              <w:t>Not applicable.</w:t>
            </w:r>
          </w:p>
        </w:tc>
      </w:tr>
    </w:tbl>
    <w:p w:rsidR="00000000" w:rsidRPr="00276115" w:rsidP="00276115">
      <w:pPr>
        <w:pStyle w:val="NoPaddingFontSize1"/>
      </w:pPr>
    </w:p>
    <w:p w:rsidR="00000000" w:rsidRPr="00276115" w:rsidP="00276115">
      <w:pPr>
        <w:pStyle w:val="AllowPageBreak"/>
      </w:pPr>
    </w:p>
    <w:p w:rsidR="00000000" w:rsidRPr="00276115" w:rsidP="00276115">
      <w:pPr>
        <w:pStyle w:val="Heading1"/>
      </w:pPr>
      <w:bookmarkStart w:id="4" w:name="O_1118805"/>
      <w:bookmarkEnd w:id="4"/>
      <w:r w:rsidRPr="00276115">
        <w:t>Competency Field</w:t>
      </w:r>
    </w:p>
    <w:tbl>
      <w:tblPr>
        <w:tblW w:w="9497" w:type="dxa"/>
        <w:tblLayout w:type="fixed"/>
        <w:tblCellMar>
          <w:left w:w="62" w:type="dxa"/>
          <w:right w:w="62" w:type="dxa"/>
        </w:tblCellMar>
        <w:tblLook w:val="0000"/>
      </w:tblPr>
      <w:tblGrid>
        <w:gridCol w:w="9497"/>
      </w:tblGrid>
      <w:tr w:rsidTr="002761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6115" w:rsidP="00276115">
            <w:pPr>
              <w:pStyle w:val="BodyText"/>
            </w:pPr>
            <w:r w:rsidRPr="00276115">
              <w:t>E – Communication and Calculation</w:t>
            </w:r>
          </w:p>
        </w:tc>
      </w:tr>
    </w:tbl>
    <w:p w:rsidR="00000000" w:rsidRPr="00276115" w:rsidP="00276115">
      <w:pPr>
        <w:pStyle w:val="NoPaddingFontSize1"/>
      </w:pPr>
    </w:p>
    <w:p w:rsidR="00000000" w:rsidRPr="00276115" w:rsidP="00276115">
      <w:pPr>
        <w:pStyle w:val="AllowPageBreak"/>
      </w:pPr>
    </w:p>
    <w:p w:rsidR="00000000" w:rsidRPr="00276115" w:rsidP="00276115">
      <w:pPr>
        <w:pStyle w:val="Heading1"/>
      </w:pPr>
      <w:bookmarkStart w:id="5" w:name="O_1118804"/>
      <w:bookmarkEnd w:id="5"/>
      <w:r w:rsidRPr="00276115">
        <w:t>Unit Sector</w:t>
      </w:r>
    </w:p>
    <w:tbl>
      <w:tblPr>
        <w:tblW w:w="9497" w:type="dxa"/>
        <w:tblLayout w:type="fixed"/>
        <w:tblCellMar>
          <w:left w:w="62" w:type="dxa"/>
          <w:right w:w="62" w:type="dxa"/>
        </w:tblCellMar>
        <w:tblLook w:val="0000"/>
      </w:tblPr>
      <w:tblGrid>
        <w:gridCol w:w="9497"/>
      </w:tblGrid>
      <w:tr w:rsidTr="002761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6115" w:rsidP="00276115">
            <w:pPr>
              <w:pStyle w:val="BodyText"/>
            </w:pPr>
            <w:r w:rsidRPr="00276115">
              <w:t>Rail sector.</w:t>
            </w:r>
          </w:p>
        </w:tc>
      </w:tr>
    </w:tbl>
    <w:p w:rsidR="00000000" w:rsidRPr="00276115" w:rsidP="00276115">
      <w:pPr>
        <w:pStyle w:val="NoPaddingFontSize1"/>
      </w:pPr>
    </w:p>
    <w:p w:rsidR="00000000" w:rsidRPr="00276115" w:rsidP="00276115">
      <w:pPr>
        <w:pStyle w:val="AllowPageBreak"/>
      </w:pPr>
    </w:p>
    <w:p w:rsidR="00000000" w:rsidRPr="00276115" w:rsidP="00276115">
      <w:pPr>
        <w:pStyle w:val="Heading1"/>
      </w:pPr>
      <w:bookmarkStart w:id="6" w:name="O_1118803"/>
      <w:bookmarkEnd w:id="6"/>
      <w:r w:rsidRPr="00276115">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276115">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276115" w:rsidP="00276115">
            <w:pPr>
              <w:pStyle w:val="BodyText"/>
            </w:pPr>
            <w:r w:rsidRPr="00276115">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276115">
            <w:pPr>
              <w:pStyle w:val="BodyText"/>
              <w:rPr>
                <w:lang w:val="en-NZ"/>
              </w:rPr>
            </w:pPr>
            <w:r w:rsidRPr="00276115">
              <w:rPr>
                <w:rStyle w:val="SpecialBold"/>
              </w:rPr>
              <w:t>PERFORMANCE CRITERIA</w:t>
            </w:r>
          </w:p>
        </w:tc>
      </w:tr>
      <w:tr w:rsidTr="00276115">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276115">
            <w:pPr>
              <w:pStyle w:val="BodyText"/>
              <w:rPr>
                <w:lang w:val="en-NZ"/>
              </w:rPr>
            </w:pPr>
            <w:r w:rsidRPr="00276115">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276115">
            <w:pPr>
              <w:pStyle w:val="BodyText"/>
              <w:rPr>
                <w:lang w:val="en-NZ"/>
              </w:rPr>
            </w:pPr>
            <w:r w:rsidRPr="00276115">
              <w:t>Performance criteria describe the performance needed to demonstrate achievement of the element.</w:t>
            </w:r>
          </w:p>
        </w:tc>
      </w:tr>
      <w:tr w:rsidTr="0027611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76115" w:rsidP="00276115">
            <w:pPr>
              <w:pStyle w:val="BodyText"/>
            </w:pPr>
            <w:r w:rsidRPr="00276115">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276115" w:rsidP="00276115">
            <w:pPr>
              <w:pStyle w:val="BodyText"/>
            </w:pPr>
            <w:r w:rsidRPr="00276115">
              <w:rPr>
                <w:rStyle w:val="SpecialBold"/>
              </w:rPr>
              <w:t xml:space="preserve">Communicate </w:t>
            </w:r>
            <w:r w:rsidRPr="00276115">
              <w:rPr>
                <w:rStyle w:val="SpecialBold"/>
              </w:rPr>
              <w:t>information about routine tasks, processes, events or skills</w:t>
            </w:r>
          </w:p>
        </w:tc>
        <w:tc>
          <w:tcPr>
            <w:tcW w:w="697" w:type="dxa"/>
            <w:tcBorders>
              <w:top w:val="nil"/>
              <w:left w:val="nil"/>
              <w:bottom w:val="nil"/>
              <w:right w:val="nil"/>
            </w:tcBorders>
            <w:tcMar>
              <w:top w:w="0" w:type="dxa"/>
              <w:left w:w="62" w:type="dxa"/>
              <w:bottom w:w="0" w:type="dxa"/>
              <w:right w:w="62" w:type="dxa"/>
            </w:tcMar>
          </w:tcPr>
          <w:p w:rsidR="00000000" w:rsidP="00276115">
            <w:pPr>
              <w:pStyle w:val="BodyText"/>
              <w:rPr>
                <w:lang w:val="en-NZ"/>
              </w:rPr>
            </w:pPr>
            <w:r w:rsidRPr="00276115">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276115">
            <w:pPr>
              <w:pStyle w:val="BodyText"/>
              <w:rPr>
                <w:lang w:val="en-NZ"/>
              </w:rPr>
            </w:pPr>
            <w:r w:rsidRPr="00276115">
              <w:t xml:space="preserve">Appropriate form of communication is selected and used </w:t>
            </w:r>
            <w:r w:rsidRPr="00276115">
              <w:t>to meet required purpos</w:t>
            </w:r>
            <w:r w:rsidRPr="00276115">
              <w:t>e</w:t>
            </w:r>
          </w:p>
        </w:tc>
      </w:tr>
      <w:tr w:rsidTr="0027611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7611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76115">
            <w:pPr>
              <w:pStyle w:val="BodyText"/>
              <w:rPr>
                <w:lang w:val="en-NZ"/>
              </w:rPr>
            </w:pPr>
            <w:r w:rsidRPr="00276115">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276115">
            <w:pPr>
              <w:pStyle w:val="BodyText"/>
              <w:rPr>
                <w:lang w:val="en-NZ"/>
              </w:rPr>
            </w:pPr>
            <w:r w:rsidRPr="00276115">
              <w:t>Effective listening skills are used</w:t>
            </w:r>
          </w:p>
        </w:tc>
      </w:tr>
      <w:tr w:rsidTr="0027611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7611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76115">
            <w:pPr>
              <w:pStyle w:val="BodyText"/>
              <w:rPr>
                <w:lang w:val="en-NZ"/>
              </w:rPr>
            </w:pPr>
            <w:r w:rsidRPr="00276115">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276115">
            <w:pPr>
              <w:pStyle w:val="BodyText"/>
              <w:rPr>
                <w:lang w:val="en-NZ"/>
              </w:rPr>
            </w:pPr>
            <w:r w:rsidRPr="00276115">
              <w:t>Questions are used to gain additional information and to clarify understanding</w:t>
            </w:r>
          </w:p>
        </w:tc>
      </w:tr>
      <w:tr w:rsidTr="0027611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7611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76115">
            <w:pPr>
              <w:pStyle w:val="BodyText"/>
              <w:rPr>
                <w:lang w:val="en-NZ"/>
              </w:rPr>
            </w:pPr>
            <w:r w:rsidRPr="00276115">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276115">
            <w:pPr>
              <w:pStyle w:val="BodyText"/>
              <w:rPr>
                <w:lang w:val="en-NZ"/>
              </w:rPr>
            </w:pPr>
            <w:r w:rsidRPr="00276115">
              <w:t>Sources of information relevant to communication are identified</w:t>
            </w:r>
          </w:p>
        </w:tc>
      </w:tr>
      <w:tr w:rsidTr="0027611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7611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76115">
            <w:pPr>
              <w:pStyle w:val="BodyText"/>
              <w:rPr>
                <w:lang w:val="en-NZ"/>
              </w:rPr>
            </w:pPr>
            <w:r w:rsidRPr="00276115">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276115">
            <w:pPr>
              <w:pStyle w:val="BodyText"/>
              <w:rPr>
                <w:lang w:val="en-NZ"/>
              </w:rPr>
            </w:pPr>
            <w:r w:rsidRPr="00276115">
              <w:t>Information is selected and sequenced correctly</w:t>
            </w:r>
          </w:p>
        </w:tc>
      </w:tr>
      <w:tr w:rsidTr="0027611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7611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76115">
            <w:pPr>
              <w:pStyle w:val="BodyText"/>
              <w:rPr>
                <w:lang w:val="en-NZ"/>
              </w:rPr>
            </w:pPr>
            <w:r w:rsidRPr="00276115">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276115">
            <w:pPr>
              <w:pStyle w:val="BodyText"/>
              <w:rPr>
                <w:lang w:val="en-NZ"/>
              </w:rPr>
            </w:pPr>
            <w:r w:rsidRPr="00276115">
              <w:t>Verbal and written reporting is undertaken as required</w:t>
            </w:r>
          </w:p>
        </w:tc>
      </w:tr>
      <w:tr w:rsidTr="0027611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7611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76115">
            <w:pPr>
              <w:pStyle w:val="BodyText"/>
              <w:rPr>
                <w:lang w:val="en-NZ"/>
              </w:rPr>
            </w:pPr>
            <w:r w:rsidRPr="00276115">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276115">
            <w:pPr>
              <w:pStyle w:val="BodyText"/>
              <w:rPr>
                <w:lang w:val="en-NZ"/>
              </w:rPr>
            </w:pPr>
            <w:r w:rsidRPr="00276115">
              <w:t>Communication is undertaken in familiar and unfamiliar situations, and with familiar and unfamiliar individuals and groups</w:t>
            </w:r>
          </w:p>
        </w:tc>
      </w:tr>
      <w:tr w:rsidTr="0027611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76115" w:rsidP="00276115">
            <w:pPr>
              <w:pStyle w:val="BodyText"/>
            </w:pPr>
            <w:r w:rsidRPr="00276115">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276115" w:rsidP="00276115">
            <w:pPr>
              <w:pStyle w:val="BodyText"/>
            </w:pPr>
            <w:r w:rsidRPr="00276115">
              <w:rPr>
                <w:rStyle w:val="SpecialBold"/>
              </w:rPr>
              <w:t>Participate in group discussions to achieve appropriate work outcomes</w:t>
            </w:r>
          </w:p>
        </w:tc>
        <w:tc>
          <w:tcPr>
            <w:tcW w:w="697" w:type="dxa"/>
            <w:tcBorders>
              <w:top w:val="nil"/>
              <w:left w:val="nil"/>
              <w:bottom w:val="nil"/>
              <w:right w:val="nil"/>
            </w:tcBorders>
            <w:tcMar>
              <w:top w:w="0" w:type="dxa"/>
              <w:left w:w="62" w:type="dxa"/>
              <w:bottom w:w="0" w:type="dxa"/>
              <w:right w:w="62" w:type="dxa"/>
            </w:tcMar>
          </w:tcPr>
          <w:p w:rsidR="00000000" w:rsidP="00276115">
            <w:pPr>
              <w:pStyle w:val="BodyText"/>
              <w:rPr>
                <w:lang w:val="en-NZ"/>
              </w:rPr>
            </w:pPr>
            <w:r w:rsidRPr="00276115">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276115">
            <w:pPr>
              <w:pStyle w:val="BodyText"/>
              <w:rPr>
                <w:lang w:val="en-NZ"/>
              </w:rPr>
            </w:pPr>
            <w:r w:rsidRPr="00276115">
              <w:t>Responses are sought from, and ideas are shared with, others in the group</w:t>
            </w:r>
          </w:p>
        </w:tc>
      </w:tr>
      <w:tr w:rsidTr="0027611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7611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76115">
            <w:pPr>
              <w:pStyle w:val="BodyText"/>
              <w:rPr>
                <w:lang w:val="en-NZ"/>
              </w:rPr>
            </w:pPr>
            <w:r w:rsidRPr="00276115">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276115">
            <w:pPr>
              <w:pStyle w:val="BodyText"/>
              <w:rPr>
                <w:lang w:val="en-NZ"/>
              </w:rPr>
            </w:pPr>
            <w:r w:rsidRPr="00276115">
              <w:t>Constructive contributions are made in terms of the process involved</w:t>
            </w:r>
          </w:p>
        </w:tc>
      </w:tr>
      <w:tr w:rsidTr="0027611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7611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76115">
            <w:pPr>
              <w:pStyle w:val="BodyText"/>
              <w:rPr>
                <w:lang w:val="en-NZ"/>
              </w:rPr>
            </w:pPr>
            <w:r w:rsidRPr="00276115">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276115">
            <w:pPr>
              <w:pStyle w:val="BodyText"/>
              <w:rPr>
                <w:lang w:val="en-NZ"/>
              </w:rPr>
            </w:pPr>
            <w:r w:rsidRPr="00276115">
              <w:t>Goals or outcomes are com</w:t>
            </w:r>
            <w:r w:rsidRPr="00276115">
              <w:t>municated and/or recorded</w:t>
            </w:r>
          </w:p>
        </w:tc>
      </w:tr>
      <w:tr w:rsidTr="0027611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76115" w:rsidP="00276115">
            <w:pPr>
              <w:pStyle w:val="BodyText"/>
            </w:pPr>
            <w:r w:rsidRPr="00276115">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276115" w:rsidP="00276115">
            <w:pPr>
              <w:pStyle w:val="BodyText"/>
            </w:pPr>
            <w:r w:rsidRPr="00276115">
              <w:rPr>
                <w:rStyle w:val="SpecialBold"/>
              </w:rPr>
              <w:t>Represent group views to others</w:t>
            </w:r>
          </w:p>
        </w:tc>
        <w:tc>
          <w:tcPr>
            <w:tcW w:w="697" w:type="dxa"/>
            <w:tcBorders>
              <w:top w:val="nil"/>
              <w:left w:val="nil"/>
              <w:bottom w:val="nil"/>
              <w:right w:val="nil"/>
            </w:tcBorders>
            <w:tcMar>
              <w:top w:w="0" w:type="dxa"/>
              <w:left w:w="62" w:type="dxa"/>
              <w:bottom w:w="0" w:type="dxa"/>
              <w:right w:w="62" w:type="dxa"/>
            </w:tcMar>
          </w:tcPr>
          <w:p w:rsidR="00000000" w:rsidP="00276115">
            <w:pPr>
              <w:pStyle w:val="BodyText"/>
              <w:rPr>
                <w:lang w:val="en-NZ"/>
              </w:rPr>
            </w:pPr>
            <w:r w:rsidRPr="00276115">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276115">
            <w:pPr>
              <w:pStyle w:val="BodyText"/>
              <w:rPr>
                <w:lang w:val="en-NZ"/>
              </w:rPr>
            </w:pPr>
            <w:r w:rsidRPr="00276115">
              <w:t>Group views and opinions are interpreted and clarified as required</w:t>
            </w:r>
          </w:p>
        </w:tc>
      </w:tr>
      <w:tr w:rsidTr="0027611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7611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76115">
            <w:pPr>
              <w:pStyle w:val="BodyText"/>
              <w:rPr>
                <w:lang w:val="en-NZ"/>
              </w:rPr>
            </w:pPr>
            <w:r w:rsidRPr="00276115">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276115">
            <w:pPr>
              <w:pStyle w:val="BodyText"/>
              <w:rPr>
                <w:lang w:val="en-NZ"/>
              </w:rPr>
            </w:pPr>
            <w:r w:rsidRPr="00276115">
              <w:t>Context of, and reasons for, representing group views to others are confirmed and explained</w:t>
            </w:r>
          </w:p>
        </w:tc>
      </w:tr>
      <w:tr w:rsidTr="0027611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7611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76115">
            <w:pPr>
              <w:pStyle w:val="BodyText"/>
              <w:rPr>
                <w:lang w:val="en-NZ"/>
              </w:rPr>
            </w:pPr>
            <w:r w:rsidRPr="00276115">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276115" w:rsidP="00276115">
            <w:pPr>
              <w:pStyle w:val="BodyText"/>
            </w:pPr>
            <w:r w:rsidRPr="00276115">
              <w:t>Groups views and opinions are accurately reflected in representation to others</w:t>
            </w:r>
          </w:p>
        </w:tc>
      </w:tr>
    </w:tbl>
    <w:p w:rsidR="00000000" w:rsidRPr="00276115" w:rsidP="00276115">
      <w:pPr>
        <w:pStyle w:val="NoPaddingFontSize1"/>
      </w:pPr>
    </w:p>
    <w:p w:rsidR="00000000" w:rsidRPr="00276115" w:rsidP="00276115">
      <w:pPr>
        <w:pStyle w:val="AllowPageBreak"/>
      </w:pPr>
    </w:p>
    <w:p w:rsidR="00000000" w:rsidRPr="00276115" w:rsidP="00276115">
      <w:pPr>
        <w:pStyle w:val="Heading1"/>
      </w:pPr>
      <w:bookmarkStart w:id="7" w:name="O_1118802"/>
      <w:bookmarkEnd w:id="7"/>
      <w:r w:rsidRPr="00276115">
        <w:t>Foundation Skills</w:t>
      </w:r>
    </w:p>
    <w:tbl>
      <w:tblPr>
        <w:tblW w:w="9497" w:type="dxa"/>
        <w:tblLayout w:type="fixed"/>
        <w:tblCellMar>
          <w:left w:w="62" w:type="dxa"/>
          <w:right w:w="62" w:type="dxa"/>
        </w:tblCellMar>
        <w:tblLook w:val="0000"/>
      </w:tblPr>
      <w:tblGrid>
        <w:gridCol w:w="9497"/>
      </w:tblGrid>
      <w:tr w:rsidTr="002761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6115" w:rsidP="00276115">
            <w:pPr>
              <w:pStyle w:val="BodyText"/>
            </w:pPr>
            <w:r w:rsidRPr="00276115">
              <w:t>Foundation skills essential to performance are explicit in the performance criteria of this unit of competency.</w:t>
            </w:r>
          </w:p>
        </w:tc>
      </w:tr>
    </w:tbl>
    <w:p w:rsidR="00000000" w:rsidRPr="00276115" w:rsidP="00276115">
      <w:pPr>
        <w:pStyle w:val="NoPaddingFontSize1"/>
      </w:pPr>
    </w:p>
    <w:p w:rsidR="00000000" w:rsidRPr="00276115" w:rsidP="00276115">
      <w:pPr>
        <w:pStyle w:val="AllowPageBreak"/>
      </w:pPr>
    </w:p>
    <w:p w:rsidR="00000000" w:rsidRPr="00276115" w:rsidP="00276115">
      <w:pPr>
        <w:pStyle w:val="Heading1"/>
      </w:pPr>
      <w:bookmarkStart w:id="8" w:name="O_1118801"/>
      <w:bookmarkEnd w:id="8"/>
      <w:r w:rsidRPr="00276115">
        <w:t>Range of Conditions</w:t>
      </w:r>
    </w:p>
    <w:tbl>
      <w:tblPr>
        <w:tblW w:w="9497" w:type="dxa"/>
        <w:tblLayout w:type="fixed"/>
        <w:tblCellMar>
          <w:left w:w="62" w:type="dxa"/>
          <w:right w:w="62" w:type="dxa"/>
        </w:tblCellMar>
        <w:tblLook w:val="0000"/>
      </w:tblPr>
      <w:tblGrid>
        <w:gridCol w:w="9497"/>
      </w:tblGrid>
      <w:tr w:rsidTr="002761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6115" w:rsidP="00276115">
            <w:pPr>
              <w:pStyle w:val="BodyText"/>
            </w:pPr>
            <w:r w:rsidRPr="00276115">
              <w:t xml:space="preserve">Range is restricted to essential operating conditions and any other variables essential to the work </w:t>
            </w:r>
            <w:r w:rsidRPr="00276115">
              <w:t>environment.</w:t>
            </w:r>
          </w:p>
          <w:p w:rsidR="00000000" w:rsidRPr="00276115" w:rsidP="00276115">
            <w:pPr>
              <w:pStyle w:val="BodyText"/>
            </w:pPr>
            <w:r w:rsidRPr="00276115">
              <w:t>Non-essential conditions can be found in the TLI Transport and Logistics Training Package Companion Volume Implementation G</w:t>
            </w:r>
            <w:r w:rsidRPr="00276115">
              <w:t>uide.</w:t>
            </w:r>
          </w:p>
        </w:tc>
      </w:tr>
    </w:tbl>
    <w:p w:rsidR="00000000" w:rsidRPr="00276115" w:rsidP="00276115">
      <w:pPr>
        <w:pStyle w:val="NoPaddingFontSize1"/>
      </w:pPr>
    </w:p>
    <w:p w:rsidR="00000000" w:rsidRPr="00276115" w:rsidP="00276115">
      <w:pPr>
        <w:pStyle w:val="AllowPageBreak"/>
      </w:pPr>
    </w:p>
    <w:p w:rsidR="00000000" w:rsidRPr="00276115" w:rsidP="00276115">
      <w:pPr>
        <w:pStyle w:val="Heading1"/>
      </w:pPr>
      <w:bookmarkStart w:id="9" w:name="O_1118800"/>
      <w:bookmarkEnd w:id="9"/>
      <w:r w:rsidRPr="00276115">
        <w:t>Unit Mapping Information</w:t>
      </w:r>
    </w:p>
    <w:tbl>
      <w:tblPr>
        <w:tblW w:w="9497" w:type="dxa"/>
        <w:tblLayout w:type="fixed"/>
        <w:tblCellMar>
          <w:left w:w="62" w:type="dxa"/>
          <w:right w:w="62" w:type="dxa"/>
        </w:tblCellMar>
        <w:tblLook w:val="0000"/>
      </w:tblPr>
      <w:tblGrid>
        <w:gridCol w:w="9497"/>
      </w:tblGrid>
      <w:tr w:rsidTr="002761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6115" w:rsidP="00276115">
            <w:pPr>
              <w:pStyle w:val="BodyText"/>
            </w:pPr>
            <w:r w:rsidRPr="00276115">
              <w:t>This unit replaces and is equivalent to TLIE1003A Participate in basic workplace communication.</w:t>
            </w:r>
          </w:p>
        </w:tc>
      </w:tr>
    </w:tbl>
    <w:p w:rsidR="00000000" w:rsidRPr="00276115" w:rsidP="00276115">
      <w:pPr>
        <w:pStyle w:val="NoPaddingFontSize1"/>
      </w:pPr>
    </w:p>
    <w:p w:rsidR="00000000" w:rsidRPr="00276115" w:rsidP="00276115">
      <w:pPr>
        <w:pStyle w:val="AllowPageBreak"/>
      </w:pPr>
    </w:p>
    <w:p w:rsidR="00000000" w:rsidRPr="00276115" w:rsidP="00276115">
      <w:pPr>
        <w:pStyle w:val="Heading1"/>
      </w:pPr>
      <w:bookmarkStart w:id="10" w:name="O_1118809"/>
      <w:bookmarkEnd w:id="10"/>
      <w:r w:rsidRPr="00276115">
        <w:t>Links</w:t>
      </w:r>
    </w:p>
    <w:p w:rsidR="00000000" w:rsidRPr="00276115" w:rsidP="00C33C34">
      <w:pPr>
        <w:pStyle w:val="BodyText"/>
      </w:pPr>
      <w:r w:rsidRPr="00276115">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935248">
        <w:rPr>
          <w:rStyle w:val="Hyperlink"/>
        </w:rPr>
        <w:t>https://vetnet.gov.au/Pages/TrainingDocs.aspx?q=df441c6e-213d-43e3-874c-0b3f7036d851</w:t>
      </w:r>
      <w:r>
        <w:fldChar w:fldCharType="end"/>
      </w:r>
    </w:p>
    <w:p w:rsidR="00000000" w:rsidRPr="00276115" w:rsidP="00C33C34">
      <w:pPr>
        <w:pStyle w:val="BodyText"/>
        <w:sectPr w:rsidSect="00276115">
          <w:headerReference w:type="default" r:id="rId10"/>
          <w:footerReference w:type="default" r:id="rId11"/>
          <w:pgSz w:w="11908" w:h="16833"/>
          <w:pgMar w:top="1702" w:right="1418" w:bottom="1702" w:left="1418" w:header="992" w:footer="992" w:gutter="0"/>
          <w:cols w:space="720"/>
          <w:noEndnote/>
          <w:docGrid w:linePitch="299"/>
        </w:sectPr>
      </w:pPr>
    </w:p>
    <w:p w:rsidR="00000000" w:rsidRPr="00276115" w:rsidP="00276115">
      <w:pPr>
        <w:pStyle w:val="SuperHeading"/>
      </w:pPr>
      <w:r w:rsidRPr="00276115">
        <w:t>Assessment Requirements for TLIE1003 Participate in basic workplace communication</w:t>
      </w:r>
    </w:p>
    <w:p w:rsidR="00000000" w:rsidRPr="00276115" w:rsidP="00276115">
      <w:pPr>
        <w:pStyle w:val="Heading1"/>
      </w:pPr>
      <w:bookmarkStart w:id="11" w:name="O_1118798"/>
      <w:bookmarkEnd w:id="11"/>
      <w:r w:rsidRPr="00276115">
        <w:t>Modification History</w:t>
      </w:r>
    </w:p>
    <w:tbl>
      <w:tblPr>
        <w:tblW w:w="9497" w:type="dxa"/>
        <w:tblLayout w:type="fixed"/>
        <w:tblCellMar>
          <w:left w:w="62" w:type="dxa"/>
          <w:right w:w="62" w:type="dxa"/>
        </w:tblCellMar>
        <w:tblLook w:val="0000"/>
      </w:tblPr>
      <w:tblGrid>
        <w:gridCol w:w="9497"/>
      </w:tblGrid>
      <w:tr w:rsidTr="002761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6115" w:rsidP="00276115">
            <w:pPr>
              <w:pStyle w:val="BodyText"/>
            </w:pPr>
            <w:r w:rsidRPr="00276115">
              <w:rPr>
                <w:rStyle w:val="SpecialBold"/>
              </w:rPr>
              <w:t>Release 2</w:t>
            </w:r>
            <w:r w:rsidRPr="00276115">
              <w:t>. This is the second release of this unit of competency in the TLI Transport and Logistics Training Package:</w:t>
            </w:r>
          </w:p>
          <w:p w:rsidR="00000000" w:rsidP="00276115">
            <w:pPr>
              <w:pStyle w:val="ListBullet"/>
              <w:rPr>
                <w:lang w:val="en-NZ"/>
              </w:rPr>
            </w:pPr>
            <w:r w:rsidRPr="00276115">
              <w:t>Minor statement changes in Assessment Conditions.</w:t>
            </w:r>
          </w:p>
        </w:tc>
      </w:tr>
      <w:tr w:rsidTr="002761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6115" w:rsidP="00276115">
            <w:pPr>
              <w:pStyle w:val="BodyText"/>
            </w:pPr>
            <w:r w:rsidRPr="00276115">
              <w:rPr>
                <w:rStyle w:val="SpecialBold"/>
              </w:rPr>
              <w:t>Release 1</w:t>
            </w:r>
            <w:r w:rsidRPr="00276115">
              <w:t>. This is the first release of this unit of competency in the TLI Transport and Logist</w:t>
            </w:r>
            <w:r w:rsidRPr="00276115">
              <w:t>ics Training Package.</w:t>
            </w:r>
          </w:p>
        </w:tc>
      </w:tr>
    </w:tbl>
    <w:p w:rsidR="00000000" w:rsidRPr="00276115" w:rsidP="00276115">
      <w:pPr>
        <w:pStyle w:val="NoPaddingFontSize1"/>
      </w:pPr>
    </w:p>
    <w:p w:rsidR="00000000" w:rsidRPr="00276115" w:rsidP="00276115">
      <w:pPr>
        <w:pStyle w:val="AllowPageBreak"/>
      </w:pPr>
    </w:p>
    <w:p w:rsidR="00000000" w:rsidRPr="00276115" w:rsidP="00276115">
      <w:pPr>
        <w:pStyle w:val="Heading1"/>
      </w:pPr>
      <w:bookmarkStart w:id="12" w:name="O_1118797"/>
      <w:bookmarkEnd w:id="12"/>
      <w:r w:rsidRPr="00276115">
        <w:t>Performance Evidence</w:t>
      </w:r>
    </w:p>
    <w:tbl>
      <w:tblPr>
        <w:tblW w:w="9497" w:type="dxa"/>
        <w:tblLayout w:type="fixed"/>
        <w:tblCellMar>
          <w:left w:w="62" w:type="dxa"/>
          <w:right w:w="62" w:type="dxa"/>
        </w:tblCellMar>
        <w:tblLook w:val="0000"/>
      </w:tblPr>
      <w:tblGrid>
        <w:gridCol w:w="9497"/>
      </w:tblGrid>
      <w:tr w:rsidTr="002761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6115" w:rsidP="00276115">
            <w:pPr>
              <w:pStyle w:val="BodyText"/>
            </w:pPr>
            <w:r w:rsidRPr="00276115">
              <w:t>Evidence required to demonstrate competence in this unit must be relevant to and satisfy all of the requirements of the elements and performance criteria on at least one occasion and include:</w:t>
            </w:r>
          </w:p>
          <w:p w:rsidR="00000000" w:rsidRPr="00276115" w:rsidP="00276115">
            <w:pPr>
              <w:pStyle w:val="ListBullet"/>
            </w:pPr>
            <w:r w:rsidRPr="00276115">
              <w:t>applying relevant legislation and workplace procedures</w:t>
            </w:r>
          </w:p>
          <w:p w:rsidR="00000000" w:rsidRPr="00276115" w:rsidP="00276115">
            <w:pPr>
              <w:pStyle w:val="ListBullet"/>
            </w:pPr>
            <w:r w:rsidRPr="00276115">
              <w:t>communicating and working effectively with others when completing basic work activities</w:t>
            </w:r>
          </w:p>
          <w:p w:rsidR="00000000" w:rsidRPr="00276115" w:rsidP="00276115">
            <w:pPr>
              <w:pStyle w:val="ListBullet"/>
            </w:pPr>
            <w:r w:rsidRPr="00276115">
              <w:t>completing relevant documentation</w:t>
            </w:r>
          </w:p>
          <w:p w:rsidR="00000000" w:rsidRPr="00276115" w:rsidP="00276115">
            <w:pPr>
              <w:pStyle w:val="ListBullet"/>
            </w:pPr>
            <w:r w:rsidRPr="00276115">
              <w:t xml:space="preserve">modifying communication activities depending on operational contingencies and </w:t>
            </w:r>
            <w:r w:rsidRPr="00276115">
              <w:t>environments</w:t>
            </w:r>
          </w:p>
          <w:p w:rsidR="00000000" w:rsidRPr="00276115" w:rsidP="00276115">
            <w:pPr>
              <w:pStyle w:val="ListBullet"/>
            </w:pPr>
            <w:r w:rsidRPr="00276115">
              <w:t>operating electronic communications equipment to required protocol</w:t>
            </w:r>
          </w:p>
          <w:p w:rsidR="00000000" w:rsidRPr="00276115" w:rsidP="00276115">
            <w:pPr>
              <w:pStyle w:val="ListBullet"/>
            </w:pPr>
            <w:r w:rsidRPr="00276115">
              <w:t>reading, interpreting and following relevant instructions, procedures and information</w:t>
            </w:r>
          </w:p>
          <w:p w:rsidR="00000000" w:rsidRPr="00276115" w:rsidP="00276115">
            <w:pPr>
              <w:pStyle w:val="ListBullet"/>
            </w:pPr>
            <w:r w:rsidRPr="00276115">
              <w:t>reporting and/or rectifying identified problems in communication promptly, in accordance with workplace procedures</w:t>
            </w:r>
          </w:p>
          <w:p w:rsidR="00000000" w:rsidRPr="00276115" w:rsidP="00276115">
            <w:pPr>
              <w:pStyle w:val="ListBullet"/>
            </w:pPr>
            <w:r w:rsidRPr="00276115">
              <w:t>responding appropriately to cultural preferences in the workplace, including modes of behaviour and interactions with others.</w:t>
            </w:r>
          </w:p>
        </w:tc>
      </w:tr>
    </w:tbl>
    <w:p w:rsidR="00000000" w:rsidRPr="00276115" w:rsidP="00276115">
      <w:pPr>
        <w:pStyle w:val="NoPaddingFontSize1"/>
      </w:pPr>
    </w:p>
    <w:p w:rsidR="00000000" w:rsidRPr="00276115" w:rsidP="00276115">
      <w:pPr>
        <w:pStyle w:val="AllowPageBreak"/>
      </w:pPr>
    </w:p>
    <w:p w:rsidR="00000000" w:rsidRPr="00276115" w:rsidP="00276115">
      <w:pPr>
        <w:pStyle w:val="Heading1"/>
      </w:pPr>
      <w:bookmarkStart w:id="13" w:name="O_1118796"/>
      <w:bookmarkEnd w:id="13"/>
      <w:r w:rsidRPr="00276115">
        <w:t>Knowledge Evidence</w:t>
      </w:r>
    </w:p>
    <w:tbl>
      <w:tblPr>
        <w:tblW w:w="9497" w:type="dxa"/>
        <w:tblLayout w:type="fixed"/>
        <w:tblCellMar>
          <w:left w:w="62" w:type="dxa"/>
          <w:right w:w="62" w:type="dxa"/>
        </w:tblCellMar>
        <w:tblLook w:val="0000"/>
      </w:tblPr>
      <w:tblGrid>
        <w:gridCol w:w="9497"/>
      </w:tblGrid>
      <w:tr w:rsidTr="002761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6115" w:rsidP="00276115">
            <w:pPr>
              <w:pStyle w:val="BodyText"/>
            </w:pPr>
            <w:r w:rsidRPr="00276115">
              <w:t>Evidence required to demonstrate competence in this unit must be relevant to and satisfy all of the requirements of the elements and performance criteria and include knowledge of:</w:t>
            </w:r>
          </w:p>
          <w:p w:rsidR="00000000" w:rsidRPr="00276115" w:rsidP="00276115">
            <w:pPr>
              <w:pStyle w:val="ListBullet"/>
            </w:pPr>
            <w:r w:rsidRPr="00276115">
              <w:t xml:space="preserve">basic communication techniques including barriers </w:t>
            </w:r>
            <w:r w:rsidRPr="00276115">
              <w:t>to effective communication and how to overcome them</w:t>
            </w:r>
          </w:p>
          <w:p w:rsidR="00000000" w:rsidRPr="00276115" w:rsidP="00276115">
            <w:pPr>
              <w:pStyle w:val="ListBullet"/>
            </w:pPr>
            <w:r w:rsidRPr="00276115">
              <w:t>basic principles of effective communication</w:t>
            </w:r>
          </w:p>
          <w:p w:rsidR="00000000" w:rsidRPr="00276115" w:rsidP="00276115">
            <w:pPr>
              <w:pStyle w:val="ListBullet"/>
            </w:pPr>
            <w:r w:rsidRPr="00276115">
              <w:t>protocols and procedures for communicating with others using relevant workplace technology</w:t>
            </w:r>
          </w:p>
          <w:p w:rsidR="00000000" w:rsidRPr="00276115" w:rsidP="00276115">
            <w:pPr>
              <w:pStyle w:val="ListBullet"/>
            </w:pPr>
            <w:r w:rsidRPr="00276115">
              <w:t>relevant procedures and duty of care requirements</w:t>
            </w:r>
          </w:p>
          <w:p w:rsidR="00000000" w:rsidRPr="00276115" w:rsidP="00276115">
            <w:pPr>
              <w:pStyle w:val="ListBullet"/>
            </w:pPr>
            <w:r w:rsidRPr="00276115">
              <w:t>techniques for communicating effectively with people whose first language is not English</w:t>
            </w:r>
          </w:p>
          <w:p w:rsidR="00000000" w:rsidRPr="00276115" w:rsidP="00276115">
            <w:pPr>
              <w:pStyle w:val="ListBullet"/>
            </w:pPr>
            <w:r w:rsidRPr="00276115">
              <w:t>techniques for communicating effectively with people whose understanding of English is limited</w:t>
            </w:r>
          </w:p>
          <w:p w:rsidR="00000000" w:rsidRPr="00276115" w:rsidP="00276115">
            <w:pPr>
              <w:pStyle w:val="ListBullet"/>
            </w:pPr>
            <w:r w:rsidRPr="00276115">
              <w:t>typical communication problems and appropriate action and solutions.</w:t>
            </w:r>
          </w:p>
        </w:tc>
      </w:tr>
    </w:tbl>
    <w:p w:rsidR="00000000" w:rsidRPr="00276115" w:rsidP="00276115">
      <w:pPr>
        <w:pStyle w:val="NoPaddingFontSize1"/>
      </w:pPr>
    </w:p>
    <w:p w:rsidR="00000000" w:rsidRPr="00276115" w:rsidP="00276115">
      <w:pPr>
        <w:pStyle w:val="AllowPageBreak"/>
      </w:pPr>
    </w:p>
    <w:p w:rsidR="00000000" w:rsidRPr="00276115" w:rsidP="00276115">
      <w:pPr>
        <w:pStyle w:val="Heading1"/>
      </w:pPr>
      <w:bookmarkStart w:id="14" w:name="O_1118795"/>
      <w:bookmarkEnd w:id="14"/>
      <w:r w:rsidRPr="00276115">
        <w:t>Assessment Conditions</w:t>
      </w:r>
    </w:p>
    <w:tbl>
      <w:tblPr>
        <w:tblW w:w="9497" w:type="dxa"/>
        <w:tblLayout w:type="fixed"/>
        <w:tblCellMar>
          <w:left w:w="62" w:type="dxa"/>
          <w:right w:w="62" w:type="dxa"/>
        </w:tblCellMar>
        <w:tblLook w:val="0000"/>
      </w:tblPr>
      <w:tblGrid>
        <w:gridCol w:w="9497"/>
      </w:tblGrid>
      <w:tr w:rsidTr="002761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6115" w:rsidP="00276115">
            <w:pPr>
              <w:pStyle w:val="BodyText"/>
            </w:pPr>
            <w:r w:rsidRPr="00276115">
              <w:t xml:space="preserve">Assessors must hold credentials specified within the Standards for Registered Training Organisations current at the time of assessment. </w:t>
            </w:r>
          </w:p>
          <w:p w:rsidR="00000000" w:rsidRPr="00276115" w:rsidP="00276115">
            <w:pPr>
              <w:pStyle w:val="BodyText"/>
            </w:pPr>
            <w:r w:rsidRPr="00276115">
              <w:t xml:space="preserve">Assessment must satisfy the Principles of Assessment and Rules of Evidence and </w:t>
            </w:r>
            <w:r w:rsidRPr="00276115">
              <w:t>all regulatory requirements included within the Standards for Registered Training Organisations current at the time of assessment.</w:t>
            </w:r>
          </w:p>
          <w:p w:rsidR="00000000" w:rsidRPr="00276115" w:rsidP="00276115">
            <w:pPr>
              <w:pStyle w:val="BodyText"/>
            </w:pPr>
            <w:r w:rsidRPr="00276115">
              <w:t>Assessment must occur in workplace operational situations where it is appropriate to do so; where this is not appropriate, as</w:t>
            </w:r>
            <w:r w:rsidRPr="00276115">
              <w:t>sessment must occur in simulated workplace operational situations that replicate workplace conditions.</w:t>
            </w:r>
          </w:p>
          <w:p w:rsidR="00000000" w:rsidRPr="00276115" w:rsidP="00276115">
            <w:pPr>
              <w:pStyle w:val="BodyText"/>
            </w:pPr>
            <w:r w:rsidRPr="00276115">
              <w:t xml:space="preserve">Assessment processes and techniques must be appropriate to the language, literacy and numeracy requirements of the work being performed and the needs of </w:t>
            </w:r>
            <w:r w:rsidRPr="00276115">
              <w:t>the candidate.</w:t>
            </w:r>
          </w:p>
          <w:p w:rsidR="00000000" w:rsidRPr="00276115" w:rsidP="00276115">
            <w:pPr>
              <w:pStyle w:val="BodyText"/>
            </w:pPr>
            <w:r w:rsidRPr="00276115">
              <w:t>Resources for assessment must include access to:</w:t>
            </w:r>
          </w:p>
          <w:p w:rsidR="00000000" w:rsidRPr="00276115" w:rsidP="00276115">
            <w:pPr>
              <w:pStyle w:val="ListBullet"/>
            </w:pPr>
            <w:r w:rsidRPr="00276115">
              <w:t>a range of relevant exercises, case studies and/or simulations</w:t>
            </w:r>
          </w:p>
          <w:p w:rsidR="00000000" w:rsidRPr="00276115" w:rsidP="00276115">
            <w:pPr>
              <w:pStyle w:val="ListBullet"/>
            </w:pPr>
            <w:r w:rsidRPr="00276115">
              <w:t>relevant and appropriate materials, tools, equipment and personal protective equipment (PPE) currently used in industry</w:t>
            </w:r>
          </w:p>
          <w:p w:rsidR="00000000" w:rsidRPr="00276115" w:rsidP="00276115">
            <w:pPr>
              <w:pStyle w:val="ListBullet"/>
            </w:pPr>
            <w:r w:rsidRPr="00276115">
              <w:t>applicable documentation including workplace procedures, regulations, codes of practice and operation manuals.</w:t>
            </w:r>
          </w:p>
        </w:tc>
      </w:tr>
    </w:tbl>
    <w:p w:rsidR="00000000" w:rsidRPr="00276115" w:rsidP="00276115">
      <w:pPr>
        <w:pStyle w:val="NoPaddingFontSize1"/>
      </w:pPr>
    </w:p>
    <w:p w:rsidR="00000000" w:rsidRPr="00276115" w:rsidP="00276115">
      <w:pPr>
        <w:pStyle w:val="AllowPageBreak"/>
      </w:pPr>
    </w:p>
    <w:p w:rsidR="00000000" w:rsidRPr="00276115" w:rsidP="00276115">
      <w:pPr>
        <w:pStyle w:val="Heading1"/>
      </w:pPr>
      <w:bookmarkStart w:id="15" w:name="O_1118810"/>
      <w:bookmarkEnd w:id="15"/>
      <w:r w:rsidRPr="00276115">
        <w:t>Links</w:t>
      </w:r>
    </w:p>
    <w:p w:rsidR="00000000" w:rsidRPr="00276115" w:rsidP="00C33C34">
      <w:pPr>
        <w:pStyle w:val="BodyText"/>
      </w:pPr>
      <w:r w:rsidRPr="00276115">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935248">
        <w:rPr>
          <w:rStyle w:val="Hyperlink"/>
        </w:rPr>
        <w:t>https://vetnet.gov.au/Pages/TrainingDocs.aspx?q=df441c6e-213d-43e3-874c-0b3f7036d851</w:t>
      </w:r>
      <w:r>
        <w:fldChar w:fldCharType="end"/>
      </w:r>
    </w:p>
    <w:p w:rsidR="00000000" w:rsidRPr="00276115" w:rsidP="00276115"/>
    <w:sectPr w:rsidSect="0027611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1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115" w:rsidRPr="00C33C34" w:rsidP="00C33C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1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C34" w:rsidP="002761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33C34" w:rsidP="0027611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C33C34" w:rsidP="0027611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115" w:rsidP="00276115">
    <w:pPr>
      <w:pStyle w:val="Footer"/>
      <w:framePr w:wrap="around"/>
    </w:pPr>
    <w:r>
      <w:fldChar w:fldCharType="begin"/>
    </w:r>
    <w:r>
      <w:instrText xml:space="preserve"> DOCPROPERTY  Subject  \* MERGEFORMAT </w:instrText>
    </w:r>
    <w:r>
      <w:fldChar w:fldCharType="separate"/>
    </w:r>
    <w:r w:rsidR="00C33C34">
      <w:t>Approved</w:t>
    </w:r>
    <w:r w:rsidR="00C33C34">
      <w:fldChar w:fldCharType="end"/>
    </w:r>
    <w:r>
      <w:tab/>
      <w:t xml:space="preserve">Page </w:t>
    </w:r>
    <w:r>
      <w:fldChar w:fldCharType="begin"/>
    </w:r>
    <w:r>
      <w:instrText xml:space="preserve"> PAGE  \* Arabic  \* MERGEFORMAT </w:instrText>
    </w:r>
    <w:r>
      <w:fldChar w:fldCharType="separate"/>
    </w:r>
    <w:r w:rsidR="00C33C3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33C34">
      <w:rPr>
        <w:noProof/>
      </w:rPr>
      <w:t>4</w:t>
    </w:r>
    <w:r>
      <w:rPr>
        <w:noProof/>
      </w:rPr>
      <w:fldChar w:fldCharType="end"/>
    </w:r>
  </w:p>
  <w:p w:rsidR="00276115" w:rsidP="00276115">
    <w:pPr>
      <w:pStyle w:val="Footer"/>
      <w:framePr w:wrap="around"/>
    </w:pPr>
    <w:r>
      <w:t xml:space="preserve">© Commonwealth of Australia, </w:t>
    </w:r>
    <w:r>
      <w:fldChar w:fldCharType="begin"/>
    </w:r>
    <w:r>
      <w:instrText xml:space="preserve"> DATE  \@ "yyyy"  \* MERGEFORMAT </w:instrText>
    </w:r>
    <w:r>
      <w:fldChar w:fldCharType="separate"/>
    </w:r>
    <w:r w:rsidR="00C33C34">
      <w:rPr>
        <w:noProof/>
      </w:rPr>
      <w:t>2025</w:t>
    </w:r>
    <w:r>
      <w:fldChar w:fldCharType="end"/>
    </w:r>
    <w:r>
      <w:tab/>
    </w:r>
    <w:r>
      <w:fldChar w:fldCharType="begin"/>
    </w:r>
    <w:r>
      <w:instrText xml:space="preserve"> DOCPROPERTY  Author  \* MERGEFORMAT </w:instrText>
    </w:r>
    <w:r>
      <w:fldChar w:fldCharType="separate"/>
    </w:r>
    <w:r w:rsidR="00C33C34">
      <w:t>Industry Skills Australia</w:t>
    </w:r>
    <w:r w:rsidR="00C33C34">
      <w:fldChar w:fldCharType="end"/>
    </w:r>
  </w:p>
  <w:p w:rsidR="00276115" w:rsidP="0027611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1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C3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76115" w:rsidRPr="00C33C34" w:rsidP="00C33C3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1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C34" w:rsidRPr="002D2AF8" w:rsidP="00276115">
    <w:pPr>
      <w:pStyle w:val="Header"/>
      <w:framePr w:wrap="around"/>
    </w:pPr>
    <w:r>
      <w:fldChar w:fldCharType="begin"/>
    </w:r>
    <w:r>
      <w:instrText xml:space="preserve"> TITLE   \* MERGEFORMAT </w:instrText>
    </w:r>
    <w:r>
      <w:fldChar w:fldCharType="separate"/>
    </w:r>
    <w:r>
      <w:t>TLIE1003 Participate in basic workplace communication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33C34" w:rsidP="0027611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115" w:rsidRPr="002D2AF8" w:rsidP="00276115">
    <w:pPr>
      <w:pStyle w:val="Header"/>
      <w:framePr w:wrap="around"/>
    </w:pPr>
    <w:r>
      <w:fldChar w:fldCharType="begin"/>
    </w:r>
    <w:r>
      <w:instrText xml:space="preserve"> TITLE   \* MERGEFORMAT </w:instrText>
    </w:r>
    <w:r>
      <w:fldChar w:fldCharType="separate"/>
    </w:r>
    <w:r w:rsidR="00C33C34">
      <w:t>TLIE1003 Participate in basic workplace communication</w:t>
    </w:r>
    <w:r w:rsidR="00C33C34">
      <w:fldChar w:fldCharType="end"/>
    </w:r>
    <w:r>
      <w:tab/>
      <w:t xml:space="preserve">Date this document was generated: </w:t>
    </w:r>
    <w:r>
      <w:fldChar w:fldCharType="begin"/>
    </w:r>
    <w:r>
      <w:instrText xml:space="preserve"> CREATEDATE  \@ "d MMMM yyyy"  \* MERGEFORMAT </w:instrText>
    </w:r>
    <w:r>
      <w:fldChar w:fldCharType="separate"/>
    </w:r>
    <w:r w:rsidR="00C33C34">
      <w:rPr>
        <w:noProof/>
      </w:rPr>
      <w:t>2 March 2025</w:t>
    </w:r>
    <w:r>
      <w:fldChar w:fldCharType="end"/>
    </w:r>
  </w:p>
  <w:p w:rsidR="00276115" w:rsidP="0027611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E0AE01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E703AB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611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76115"/>
    <w:pPr>
      <w:spacing w:before="360" w:after="60"/>
      <w:outlineLvl w:val="0"/>
    </w:pPr>
    <w:rPr>
      <w:sz w:val="32"/>
    </w:rPr>
  </w:style>
  <w:style w:type="paragraph" w:styleId="Heading2">
    <w:name w:val="heading 2"/>
    <w:basedOn w:val="HeadingBase"/>
    <w:next w:val="BodyText"/>
    <w:link w:val="Heading2Char"/>
    <w:qFormat/>
    <w:rsid w:val="00276115"/>
    <w:pPr>
      <w:keepLines/>
      <w:spacing w:before="240" w:after="120"/>
      <w:outlineLvl w:val="1"/>
    </w:pPr>
    <w:rPr>
      <w:sz w:val="28"/>
      <w:szCs w:val="40"/>
    </w:rPr>
  </w:style>
  <w:style w:type="paragraph" w:styleId="Heading3">
    <w:name w:val="heading 3"/>
    <w:basedOn w:val="HeadingBase"/>
    <w:next w:val="BodyText"/>
    <w:link w:val="Heading3Char"/>
    <w:qFormat/>
    <w:rsid w:val="00276115"/>
    <w:pPr>
      <w:spacing w:before="180" w:after="120"/>
      <w:outlineLvl w:val="2"/>
    </w:pPr>
    <w:rPr>
      <w:spacing w:val="-10"/>
      <w:kern w:val="32"/>
    </w:rPr>
  </w:style>
  <w:style w:type="paragraph" w:styleId="Heading4">
    <w:name w:val="heading 4"/>
    <w:basedOn w:val="HeadingBase"/>
    <w:next w:val="BodyText"/>
    <w:link w:val="Heading4Char"/>
    <w:qFormat/>
    <w:rsid w:val="00276115"/>
    <w:pPr>
      <w:spacing w:before="160" w:after="120"/>
      <w:outlineLvl w:val="3"/>
    </w:pPr>
    <w:rPr>
      <w:sz w:val="22"/>
    </w:rPr>
  </w:style>
  <w:style w:type="paragraph" w:styleId="Heading5">
    <w:name w:val="heading 5"/>
    <w:basedOn w:val="HeadingBase"/>
    <w:next w:val="Normal"/>
    <w:link w:val="Heading5Char"/>
    <w:qFormat/>
    <w:rsid w:val="00276115"/>
    <w:pPr>
      <w:spacing w:before="80"/>
      <w:outlineLvl w:val="4"/>
    </w:pPr>
    <w:rPr>
      <w:color w:val="918585"/>
      <w:sz w:val="20"/>
    </w:rPr>
  </w:style>
  <w:style w:type="paragraph" w:styleId="Heading6">
    <w:name w:val="heading 6"/>
    <w:basedOn w:val="HeadingBase"/>
    <w:next w:val="Normal"/>
    <w:link w:val="Heading6Char"/>
    <w:qFormat/>
    <w:rsid w:val="00276115"/>
    <w:pPr>
      <w:spacing w:before="60"/>
      <w:outlineLvl w:val="5"/>
    </w:pPr>
    <w:rPr>
      <w:color w:val="918585"/>
      <w:sz w:val="20"/>
    </w:rPr>
  </w:style>
  <w:style w:type="paragraph" w:styleId="Heading7">
    <w:name w:val="heading 7"/>
    <w:basedOn w:val="Normal"/>
    <w:next w:val="Normal"/>
    <w:link w:val="Heading7Char"/>
    <w:qFormat/>
    <w:rsid w:val="00276115"/>
    <w:pPr>
      <w:ind w:left="720"/>
      <w:outlineLvl w:val="6"/>
    </w:pPr>
    <w:rPr>
      <w:i/>
    </w:rPr>
  </w:style>
  <w:style w:type="paragraph" w:styleId="Heading8">
    <w:name w:val="heading 8"/>
    <w:basedOn w:val="Normal"/>
    <w:next w:val="Normal"/>
    <w:link w:val="Heading8Char"/>
    <w:qFormat/>
    <w:rsid w:val="00276115"/>
    <w:pPr>
      <w:ind w:left="720"/>
      <w:outlineLvl w:val="7"/>
    </w:pPr>
    <w:rPr>
      <w:i/>
    </w:rPr>
  </w:style>
  <w:style w:type="paragraph" w:styleId="Heading9">
    <w:name w:val="heading 9"/>
    <w:basedOn w:val="Normal"/>
    <w:next w:val="Normal"/>
    <w:link w:val="Heading9Char"/>
    <w:qFormat/>
    <w:rsid w:val="00276115"/>
    <w:pPr>
      <w:ind w:left="720"/>
      <w:outlineLvl w:val="8"/>
    </w:pPr>
    <w:rPr>
      <w:i/>
    </w:rPr>
  </w:style>
  <w:style w:type="character" w:default="1" w:styleId="DefaultParagraphFont">
    <w:name w:val="Default Paragraph Font"/>
    <w:uiPriority w:val="1"/>
    <w:unhideWhenUsed/>
    <w:rsid w:val="002761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6115"/>
  </w:style>
  <w:style w:type="character" w:customStyle="1" w:styleId="Heading1Char">
    <w:name w:val="Heading 1 Char"/>
    <w:basedOn w:val="DefaultParagraphFont"/>
    <w:link w:val="Heading1"/>
    <w:rsid w:val="00276115"/>
    <w:rPr>
      <w:rFonts w:ascii="Times New Roman" w:eastAsia="Times New Roman" w:hAnsi="Times New Roman" w:cs="Times New Roman"/>
      <w:b/>
      <w:sz w:val="32"/>
      <w:szCs w:val="20"/>
      <w:lang w:eastAsia="en-US"/>
    </w:rPr>
  </w:style>
  <w:style w:type="paragraph" w:styleId="BodyText">
    <w:name w:val="Body Text"/>
    <w:basedOn w:val="Normal"/>
    <w:link w:val="BodyTextChar"/>
    <w:rsid w:val="0027611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76115"/>
    <w:rPr>
      <w:rFonts w:ascii="Times New Roman" w:eastAsia="Times New Roman" w:hAnsi="Times New Roman" w:cs="Times New Roman"/>
      <w:sz w:val="24"/>
      <w:lang w:eastAsia="en-US"/>
    </w:rPr>
  </w:style>
  <w:style w:type="paragraph" w:styleId="ListBullet">
    <w:name w:val="List Bullet"/>
    <w:basedOn w:val="List"/>
    <w:rsid w:val="00276115"/>
    <w:pPr>
      <w:numPr>
        <w:numId w:val="11"/>
      </w:numPr>
      <w:tabs>
        <w:tab w:val="clear" w:pos="340"/>
      </w:tabs>
      <w:spacing w:before="40" w:after="40"/>
    </w:pPr>
  </w:style>
  <w:style w:type="character" w:customStyle="1" w:styleId="SpecialBold">
    <w:name w:val="Special Bold"/>
    <w:basedOn w:val="DefaultParagraphFont"/>
    <w:rsid w:val="00276115"/>
    <w:rPr>
      <w:b/>
      <w:spacing w:val="0"/>
    </w:rPr>
  </w:style>
  <w:style w:type="paragraph" w:customStyle="1" w:styleId="SuperHeading">
    <w:name w:val="SuperHeading"/>
    <w:basedOn w:val="Normal"/>
    <w:rsid w:val="00276115"/>
    <w:pPr>
      <w:spacing w:before="240" w:after="120"/>
      <w:outlineLvl w:val="0"/>
    </w:pPr>
    <w:rPr>
      <w:rFonts w:ascii="Times New Roman" w:hAnsi="Times New Roman"/>
      <w:b/>
      <w:sz w:val="32"/>
    </w:rPr>
  </w:style>
  <w:style w:type="paragraph" w:customStyle="1" w:styleId="AllowPageBreak">
    <w:name w:val="AllowPageBreak"/>
    <w:rsid w:val="0027611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761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61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61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61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61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611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7611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76115"/>
    <w:rPr>
      <w:rFonts w:ascii="Courier New" w:eastAsia="Times New Roman" w:hAnsi="Courier New" w:cs="Times New Roman"/>
      <w:i/>
      <w:szCs w:val="20"/>
      <w:lang w:eastAsia="en-US"/>
    </w:rPr>
  </w:style>
  <w:style w:type="paragraph" w:customStyle="1" w:styleId="HeadingBase">
    <w:name w:val="Heading Base"/>
    <w:rsid w:val="002761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6115"/>
    <w:pPr>
      <w:tabs>
        <w:tab w:val="right" w:leader="dot" w:pos="9072"/>
      </w:tabs>
      <w:ind w:left="567"/>
    </w:pPr>
    <w:rPr>
      <w:szCs w:val="22"/>
    </w:rPr>
  </w:style>
  <w:style w:type="paragraph" w:customStyle="1" w:styleId="TOCBase">
    <w:name w:val="TOC Base"/>
    <w:rsid w:val="002761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6115"/>
    <w:pPr>
      <w:tabs>
        <w:tab w:val="right" w:leader="dot" w:pos="9072"/>
      </w:tabs>
      <w:spacing w:before="40" w:after="40"/>
      <w:ind w:left="284"/>
    </w:pPr>
    <w:rPr>
      <w:rFonts w:ascii="Times New Roman" w:hAnsi="Times New Roman"/>
    </w:rPr>
  </w:style>
  <w:style w:type="paragraph" w:styleId="TOC1">
    <w:name w:val="toc 1"/>
    <w:basedOn w:val="TOCBase"/>
    <w:next w:val="Normal"/>
    <w:rsid w:val="0027611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761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6115"/>
    <w:rPr>
      <w:rFonts w:ascii="Times New Roman" w:eastAsia="Times New Roman" w:hAnsi="Times New Roman" w:cs="Times New Roman"/>
      <w:sz w:val="16"/>
      <w:lang w:eastAsia="en-US"/>
    </w:rPr>
  </w:style>
  <w:style w:type="paragraph" w:styleId="Title">
    <w:name w:val="Title"/>
    <w:basedOn w:val="HeadingBase"/>
    <w:link w:val="TitleChar"/>
    <w:qFormat/>
    <w:rsid w:val="00276115"/>
    <w:pPr>
      <w:spacing w:before="5040"/>
      <w:jc w:val="center"/>
    </w:pPr>
    <w:rPr>
      <w:sz w:val="48"/>
      <w:szCs w:val="72"/>
      <w:lang w:val="en-US"/>
    </w:rPr>
  </w:style>
  <w:style w:type="character" w:customStyle="1" w:styleId="TitleChar">
    <w:name w:val="Title Char"/>
    <w:basedOn w:val="DefaultParagraphFont"/>
    <w:link w:val="Title"/>
    <w:rsid w:val="002761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6115"/>
    <w:pPr>
      <w:tabs>
        <w:tab w:val="left" w:pos="3600"/>
        <w:tab w:val="left" w:pos="3958"/>
      </w:tabs>
    </w:pPr>
  </w:style>
  <w:style w:type="paragraph" w:styleId="List">
    <w:name w:val="List"/>
    <w:basedOn w:val="BodyText"/>
    <w:next w:val="BodyText"/>
    <w:rsid w:val="00276115"/>
    <w:pPr>
      <w:tabs>
        <w:tab w:val="left" w:pos="340"/>
      </w:tabs>
      <w:spacing w:before="60" w:after="60"/>
      <w:ind w:left="340" w:hanging="340"/>
    </w:pPr>
  </w:style>
  <w:style w:type="paragraph" w:customStyle="1" w:styleId="Note">
    <w:name w:val="Note"/>
    <w:basedOn w:val="BodyText"/>
    <w:rsid w:val="0027611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76115"/>
    <w:pPr>
      <w:framePr w:wrap="auto" w:hAnchor="text" w:y="6049"/>
    </w:pPr>
    <w:rPr>
      <w:color w:val="000000"/>
      <w:sz w:val="40"/>
    </w:rPr>
  </w:style>
  <w:style w:type="paragraph" w:customStyle="1" w:styleId="TOCTitle">
    <w:name w:val="TOCTitle"/>
    <w:basedOn w:val="Heading1"/>
    <w:rsid w:val="00276115"/>
    <w:pPr>
      <w:spacing w:after="240"/>
      <w:jc w:val="center"/>
      <w:outlineLvl w:val="9"/>
    </w:pPr>
    <w:rPr>
      <w:caps/>
    </w:rPr>
  </w:style>
  <w:style w:type="paragraph" w:customStyle="1" w:styleId="Version">
    <w:name w:val="Version"/>
    <w:rsid w:val="0027611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76115"/>
    <w:pPr>
      <w:numPr>
        <w:numId w:val="12"/>
      </w:numPr>
      <w:tabs>
        <w:tab w:val="clear" w:pos="680"/>
      </w:tabs>
    </w:pPr>
  </w:style>
  <w:style w:type="paragraph" w:styleId="Index1">
    <w:name w:val="index 1"/>
    <w:basedOn w:val="Normal"/>
    <w:next w:val="Normal"/>
    <w:semiHidden/>
    <w:rsid w:val="00276115"/>
    <w:pPr>
      <w:keepNext w:val="0"/>
      <w:tabs>
        <w:tab w:val="right" w:pos="4176"/>
      </w:tabs>
      <w:ind w:left="198" w:hanging="198"/>
    </w:pPr>
    <w:rPr>
      <w:rFonts w:ascii="Garamond" w:hAnsi="Garamond"/>
    </w:rPr>
  </w:style>
  <w:style w:type="paragraph" w:styleId="IndexHeading">
    <w:name w:val="index heading"/>
    <w:basedOn w:val="Normal"/>
    <w:next w:val="Index1"/>
    <w:semiHidden/>
    <w:rsid w:val="00276115"/>
    <w:pPr>
      <w:spacing w:before="120" w:after="120"/>
    </w:pPr>
    <w:rPr>
      <w:rFonts w:ascii="Arial" w:hAnsi="Arial"/>
      <w:b/>
      <w:color w:val="918585"/>
      <w:sz w:val="24"/>
    </w:rPr>
  </w:style>
  <w:style w:type="paragraph" w:styleId="Header">
    <w:name w:val="header"/>
    <w:basedOn w:val="Normal"/>
    <w:link w:val="HeaderChar"/>
    <w:rsid w:val="002761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6115"/>
    <w:rPr>
      <w:rFonts w:ascii="Times New Roman" w:eastAsia="Times New Roman" w:hAnsi="Times New Roman" w:cs="Times New Roman"/>
      <w:sz w:val="16"/>
      <w:szCs w:val="20"/>
      <w:lang w:val="en-GB" w:eastAsia="en-US"/>
    </w:rPr>
  </w:style>
  <w:style w:type="paragraph" w:customStyle="1" w:styleId="Chapter">
    <w:name w:val="Chapter"/>
    <w:basedOn w:val="Normal"/>
    <w:rsid w:val="00276115"/>
    <w:pPr>
      <w:spacing w:before="240"/>
    </w:pPr>
    <w:rPr>
      <w:rFonts w:ascii="Times New Roman" w:hAnsi="Times New Roman"/>
      <w:smallCaps/>
      <w:spacing w:val="80"/>
      <w:sz w:val="28"/>
    </w:rPr>
  </w:style>
  <w:style w:type="paragraph" w:customStyle="1" w:styleId="InChapter">
    <w:name w:val="InChapter"/>
    <w:basedOn w:val="Heading3"/>
    <w:rsid w:val="00276115"/>
    <w:pPr>
      <w:spacing w:after="240"/>
      <w:outlineLvl w:val="9"/>
    </w:pPr>
    <w:rPr>
      <w:noProof/>
    </w:rPr>
  </w:style>
  <w:style w:type="paragraph" w:styleId="Index2">
    <w:name w:val="index 2"/>
    <w:basedOn w:val="Normal"/>
    <w:next w:val="Normal"/>
    <w:semiHidden/>
    <w:rsid w:val="00276115"/>
    <w:pPr>
      <w:tabs>
        <w:tab w:val="right" w:pos="4176"/>
      </w:tabs>
      <w:ind w:left="568" w:hanging="284"/>
    </w:pPr>
    <w:rPr>
      <w:rFonts w:ascii="Garamond" w:hAnsi="Garamond"/>
    </w:rPr>
  </w:style>
  <w:style w:type="paragraph" w:customStyle="1" w:styleId="Byline">
    <w:name w:val="Byline"/>
    <w:rsid w:val="002761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6115"/>
    <w:pPr>
      <w:tabs>
        <w:tab w:val="clear" w:pos="3600"/>
        <w:tab w:val="clear" w:pos="3958"/>
      </w:tabs>
      <w:jc w:val="right"/>
    </w:pPr>
  </w:style>
  <w:style w:type="character" w:styleId="Emphasis">
    <w:name w:val="Emphasis"/>
    <w:basedOn w:val="DefaultParagraphFont"/>
    <w:qFormat/>
    <w:rsid w:val="00276115"/>
    <w:rPr>
      <w:i/>
    </w:rPr>
  </w:style>
  <w:style w:type="paragraph" w:styleId="Caption">
    <w:name w:val="caption"/>
    <w:basedOn w:val="BodyText"/>
    <w:next w:val="Normal"/>
    <w:qFormat/>
    <w:rsid w:val="00276115"/>
    <w:pPr>
      <w:framePr w:w="2268" w:hSpace="181" w:vSpace="181" w:wrap="around" w:vAnchor="text" w:hAnchor="page" w:x="1135" w:y="285" w:anchorLock="1"/>
    </w:pPr>
    <w:rPr>
      <w:i/>
    </w:rPr>
  </w:style>
  <w:style w:type="paragraph" w:customStyle="1" w:styleId="MiniTOCTitle">
    <w:name w:val="MiniTOCTitle"/>
    <w:basedOn w:val="Heading4"/>
    <w:rsid w:val="00276115"/>
    <w:pPr>
      <w:spacing w:before="240"/>
      <w:outlineLvl w:val="9"/>
    </w:pPr>
    <w:rPr>
      <w:noProof/>
      <w:sz w:val="24"/>
    </w:rPr>
  </w:style>
  <w:style w:type="paragraph" w:customStyle="1" w:styleId="MiniTOCItem">
    <w:name w:val="MiniTOCItem"/>
    <w:basedOn w:val="ListBullet"/>
    <w:rsid w:val="00276115"/>
    <w:pPr>
      <w:numPr>
        <w:numId w:val="0"/>
      </w:numPr>
      <w:tabs>
        <w:tab w:val="right" w:leader="dot" w:pos="6521"/>
      </w:tabs>
      <w:spacing w:before="0" w:after="0"/>
    </w:pPr>
  </w:style>
  <w:style w:type="paragraph" w:customStyle="1" w:styleId="TOFTitle">
    <w:name w:val="TOFTitle"/>
    <w:basedOn w:val="TOCTitle"/>
    <w:rsid w:val="00276115"/>
  </w:style>
  <w:style w:type="paragraph" w:styleId="TableofFigures">
    <w:name w:val="table of figures"/>
    <w:basedOn w:val="Normal"/>
    <w:next w:val="Normal"/>
    <w:semiHidden/>
    <w:rsid w:val="00276115"/>
    <w:pPr>
      <w:tabs>
        <w:tab w:val="right" w:leader="dot" w:pos="9072"/>
      </w:tabs>
      <w:ind w:left="970" w:hanging="403"/>
    </w:pPr>
    <w:rPr>
      <w:rFonts w:ascii="Times New Roman" w:hAnsi="Times New Roman"/>
      <w:b/>
    </w:rPr>
  </w:style>
  <w:style w:type="paragraph" w:styleId="ListNumber">
    <w:name w:val="List Number"/>
    <w:basedOn w:val="List"/>
    <w:rsid w:val="00276115"/>
    <w:pPr>
      <w:numPr>
        <w:numId w:val="14"/>
      </w:numPr>
      <w:tabs>
        <w:tab w:val="clear" w:pos="340"/>
      </w:tabs>
    </w:pPr>
  </w:style>
  <w:style w:type="character" w:customStyle="1" w:styleId="WingdingSymbols">
    <w:name w:val="Wingding Symbols"/>
    <w:rsid w:val="00276115"/>
    <w:rPr>
      <w:rFonts w:ascii="Wingdings" w:hAnsi="Wingdings"/>
    </w:rPr>
  </w:style>
  <w:style w:type="paragraph" w:customStyle="1" w:styleId="TableHeading">
    <w:name w:val="Table Heading"/>
    <w:basedOn w:val="HeadingBase"/>
    <w:rsid w:val="00276115"/>
    <w:pPr>
      <w:keepLines/>
      <w:pBdr>
        <w:bottom w:val="single" w:sz="6" w:space="1" w:color="918585"/>
      </w:pBdr>
      <w:spacing w:before="240"/>
    </w:pPr>
  </w:style>
  <w:style w:type="character" w:customStyle="1" w:styleId="HotSpot">
    <w:name w:val="HotSpot"/>
    <w:rsid w:val="00276115"/>
    <w:rPr>
      <w:color w:val="0033CC"/>
      <w:u w:val="none"/>
    </w:rPr>
  </w:style>
  <w:style w:type="paragraph" w:customStyle="1" w:styleId="BodyTextRight">
    <w:name w:val="Body Text Right"/>
    <w:basedOn w:val="BodyText"/>
    <w:rsid w:val="00276115"/>
    <w:pPr>
      <w:spacing w:before="0" w:after="0"/>
      <w:jc w:val="right"/>
    </w:pPr>
  </w:style>
  <w:style w:type="paragraph" w:styleId="Index3">
    <w:name w:val="index 3"/>
    <w:basedOn w:val="ListNumber2"/>
    <w:next w:val="Normal"/>
    <w:semiHidden/>
    <w:rsid w:val="00276115"/>
    <w:pPr>
      <w:numPr>
        <w:numId w:val="0"/>
      </w:numPr>
      <w:tabs>
        <w:tab w:val="right" w:leader="dot" w:pos="4176"/>
      </w:tabs>
    </w:pPr>
  </w:style>
  <w:style w:type="paragraph" w:styleId="ListNumber2">
    <w:name w:val="List Number 2"/>
    <w:basedOn w:val="List2"/>
    <w:rsid w:val="00276115"/>
    <w:pPr>
      <w:numPr>
        <w:numId w:val="9"/>
      </w:numPr>
      <w:tabs>
        <w:tab w:val="clear" w:pos="1060"/>
      </w:tabs>
    </w:pPr>
  </w:style>
  <w:style w:type="paragraph" w:customStyle="1" w:styleId="MarginNote">
    <w:name w:val="Margin Note"/>
    <w:basedOn w:val="BodyText"/>
    <w:rsid w:val="002761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61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611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76115"/>
    <w:rPr>
      <w:sz w:val="32"/>
    </w:rPr>
  </w:style>
  <w:style w:type="paragraph" w:customStyle="1" w:styleId="HeadingProcedure">
    <w:name w:val="Heading Procedure"/>
    <w:basedOn w:val="HeadingBase"/>
    <w:next w:val="Normal"/>
    <w:rsid w:val="00276115"/>
    <w:pPr>
      <w:tabs>
        <w:tab w:val="left" w:pos="0"/>
      </w:tabs>
      <w:spacing w:before="120" w:after="60"/>
    </w:pPr>
    <w:rPr>
      <w:i/>
      <w:color w:val="918585"/>
      <w:sz w:val="22"/>
    </w:rPr>
  </w:style>
  <w:style w:type="paragraph" w:customStyle="1" w:styleId="TableBodyText">
    <w:name w:val="Table Body Text"/>
    <w:basedOn w:val="BodyText"/>
    <w:rsid w:val="00276115"/>
    <w:pPr>
      <w:spacing w:before="60" w:after="60"/>
    </w:pPr>
  </w:style>
  <w:style w:type="paragraph" w:styleId="ListContinue">
    <w:name w:val="List Continue"/>
    <w:basedOn w:val="List"/>
    <w:rsid w:val="00276115"/>
    <w:pPr>
      <w:ind w:firstLine="0"/>
    </w:pPr>
  </w:style>
  <w:style w:type="paragraph" w:customStyle="1" w:styleId="ListNote">
    <w:name w:val="List Note"/>
    <w:basedOn w:val="List"/>
    <w:rsid w:val="00276115"/>
    <w:pPr>
      <w:pBdr>
        <w:top w:val="single" w:sz="6" w:space="2" w:color="918585"/>
        <w:bottom w:val="single" w:sz="6" w:space="2" w:color="918585"/>
      </w:pBdr>
      <w:tabs>
        <w:tab w:val="left" w:pos="1021"/>
      </w:tabs>
      <w:ind w:firstLine="0"/>
    </w:pPr>
  </w:style>
  <w:style w:type="paragraph" w:customStyle="1" w:styleId="Warning">
    <w:name w:val="Warning"/>
    <w:basedOn w:val="BodyText"/>
    <w:rsid w:val="00276115"/>
    <w:pPr>
      <w:shd w:val="clear" w:color="auto" w:fill="D9D9D9"/>
      <w:tabs>
        <w:tab w:val="left" w:pos="992"/>
      </w:tabs>
      <w:ind w:left="119" w:right="119"/>
    </w:pPr>
    <w:rPr>
      <w:sz w:val="20"/>
    </w:rPr>
  </w:style>
  <w:style w:type="paragraph" w:customStyle="1" w:styleId="MarginIcons">
    <w:name w:val="Margin Icons"/>
    <w:basedOn w:val="BodyText"/>
    <w:rsid w:val="002761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6115"/>
    <w:rPr>
      <w:rFonts w:ascii="Courier New" w:hAnsi="Courier New"/>
    </w:rPr>
  </w:style>
  <w:style w:type="paragraph" w:customStyle="1" w:styleId="NoteBullet">
    <w:name w:val="Note Bullet"/>
    <w:basedOn w:val="Note"/>
    <w:rsid w:val="00276115"/>
    <w:pPr>
      <w:tabs>
        <w:tab w:val="clear" w:pos="680"/>
      </w:tabs>
      <w:spacing w:before="60" w:after="60"/>
    </w:pPr>
  </w:style>
  <w:style w:type="paragraph" w:customStyle="1" w:styleId="SubHeading2">
    <w:name w:val="SubHeading2"/>
    <w:basedOn w:val="HeadingBase"/>
    <w:rsid w:val="00276115"/>
    <w:pPr>
      <w:spacing w:before="240" w:after="60"/>
    </w:pPr>
    <w:rPr>
      <w:sz w:val="20"/>
    </w:rPr>
  </w:style>
  <w:style w:type="paragraph" w:customStyle="1" w:styleId="SubHeading1">
    <w:name w:val="SubHeading1"/>
    <w:basedOn w:val="HeadingBase"/>
    <w:rsid w:val="00276115"/>
    <w:pPr>
      <w:spacing w:before="240" w:after="60"/>
    </w:pPr>
    <w:rPr>
      <w:color w:val="918585"/>
      <w:sz w:val="22"/>
    </w:rPr>
  </w:style>
  <w:style w:type="paragraph" w:customStyle="1" w:styleId="SideHeading">
    <w:name w:val="Side Heading"/>
    <w:basedOn w:val="HeadingBase"/>
    <w:rsid w:val="002761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6115"/>
    <w:pPr>
      <w:numPr>
        <w:numId w:val="10"/>
      </w:numPr>
    </w:pPr>
  </w:style>
  <w:style w:type="paragraph" w:styleId="PlainText">
    <w:name w:val="Plain Text"/>
    <w:basedOn w:val="Normal"/>
    <w:link w:val="PlainTextChar"/>
    <w:rsid w:val="00276115"/>
    <w:rPr>
      <w:sz w:val="20"/>
    </w:rPr>
  </w:style>
  <w:style w:type="character" w:customStyle="1" w:styleId="PlainTextChar">
    <w:name w:val="Plain Text Char"/>
    <w:basedOn w:val="DefaultParagraphFont"/>
    <w:link w:val="PlainText"/>
    <w:rsid w:val="00276115"/>
    <w:rPr>
      <w:rFonts w:ascii="Courier New" w:eastAsia="Times New Roman" w:hAnsi="Courier New" w:cs="Times New Roman"/>
      <w:sz w:val="20"/>
      <w:szCs w:val="20"/>
      <w:lang w:eastAsia="en-US"/>
    </w:rPr>
  </w:style>
  <w:style w:type="character" w:customStyle="1" w:styleId="MenuOption">
    <w:name w:val="Menu Option"/>
    <w:basedOn w:val="DefaultParagraphFont"/>
    <w:rsid w:val="00276115"/>
    <w:rPr>
      <w:b/>
      <w:smallCaps/>
    </w:rPr>
  </w:style>
  <w:style w:type="paragraph" w:customStyle="1" w:styleId="TableListNumber">
    <w:name w:val="Table List Number"/>
    <w:basedOn w:val="ListNumber"/>
    <w:rsid w:val="00276115"/>
    <w:pPr>
      <w:numPr>
        <w:numId w:val="0"/>
      </w:numPr>
    </w:pPr>
  </w:style>
  <w:style w:type="paragraph" w:styleId="TOC4">
    <w:name w:val="toc 4"/>
    <w:basedOn w:val="TOCBase"/>
    <w:next w:val="Normal"/>
    <w:semiHidden/>
    <w:rsid w:val="00276115"/>
    <w:pPr>
      <w:tabs>
        <w:tab w:val="right" w:leader="dot" w:pos="9071"/>
      </w:tabs>
      <w:ind w:left="1701"/>
    </w:pPr>
  </w:style>
  <w:style w:type="paragraph" w:customStyle="1" w:styleId="ListAlpha">
    <w:name w:val="List Alpha"/>
    <w:basedOn w:val="List"/>
    <w:rsid w:val="00276115"/>
    <w:pPr>
      <w:numPr>
        <w:numId w:val="8"/>
      </w:numPr>
    </w:pPr>
  </w:style>
  <w:style w:type="paragraph" w:customStyle="1" w:styleId="ListAlpha2">
    <w:name w:val="List Alpha 2"/>
    <w:basedOn w:val="List2"/>
    <w:rsid w:val="00276115"/>
    <w:pPr>
      <w:numPr>
        <w:numId w:val="7"/>
      </w:numPr>
    </w:pPr>
  </w:style>
  <w:style w:type="paragraph" w:styleId="List2">
    <w:name w:val="List 2"/>
    <w:basedOn w:val="BodyText"/>
    <w:rsid w:val="00276115"/>
    <w:pPr>
      <w:tabs>
        <w:tab w:val="left" w:pos="680"/>
      </w:tabs>
      <w:spacing w:before="60" w:after="60"/>
      <w:ind w:left="680" w:hanging="340"/>
    </w:pPr>
  </w:style>
  <w:style w:type="paragraph" w:styleId="List3">
    <w:name w:val="List 3"/>
    <w:basedOn w:val="BodyText"/>
    <w:rsid w:val="00276115"/>
    <w:pPr>
      <w:tabs>
        <w:tab w:val="left" w:pos="1021"/>
      </w:tabs>
      <w:spacing w:before="60" w:after="60"/>
      <w:ind w:left="1020" w:hanging="340"/>
    </w:pPr>
  </w:style>
  <w:style w:type="paragraph" w:styleId="List4">
    <w:name w:val="List 4"/>
    <w:basedOn w:val="BodyText"/>
    <w:rsid w:val="00276115"/>
    <w:pPr>
      <w:tabs>
        <w:tab w:val="left" w:pos="1361"/>
      </w:tabs>
      <w:spacing w:before="60" w:after="60"/>
      <w:ind w:left="1361" w:hanging="340"/>
    </w:pPr>
  </w:style>
  <w:style w:type="paragraph" w:styleId="List5">
    <w:name w:val="List 5"/>
    <w:basedOn w:val="BodyText"/>
    <w:rsid w:val="00276115"/>
    <w:pPr>
      <w:tabs>
        <w:tab w:val="left" w:pos="1701"/>
      </w:tabs>
      <w:spacing w:before="60" w:after="60"/>
      <w:ind w:left="1701" w:hanging="340"/>
    </w:pPr>
  </w:style>
  <w:style w:type="paragraph" w:styleId="ListBullet3">
    <w:name w:val="List Bullet 3"/>
    <w:basedOn w:val="List3"/>
    <w:rsid w:val="00276115"/>
    <w:pPr>
      <w:numPr>
        <w:numId w:val="13"/>
      </w:numPr>
      <w:tabs>
        <w:tab w:val="clear" w:pos="1021"/>
      </w:tabs>
      <w:ind w:left="1037" w:hanging="357"/>
    </w:pPr>
  </w:style>
  <w:style w:type="paragraph" w:styleId="ListBullet4">
    <w:name w:val="List Bullet 4"/>
    <w:basedOn w:val="List4"/>
    <w:rsid w:val="00276115"/>
    <w:pPr>
      <w:numPr>
        <w:numId w:val="2"/>
      </w:numPr>
      <w:tabs>
        <w:tab w:val="clear" w:pos="1361"/>
      </w:tabs>
    </w:pPr>
  </w:style>
  <w:style w:type="paragraph" w:styleId="ListBullet5">
    <w:name w:val="List Bullet 5"/>
    <w:basedOn w:val="List5"/>
    <w:rsid w:val="00276115"/>
    <w:pPr>
      <w:numPr>
        <w:numId w:val="3"/>
      </w:numPr>
    </w:pPr>
  </w:style>
  <w:style w:type="paragraph" w:styleId="ListContinue2">
    <w:name w:val="List Continue 2"/>
    <w:basedOn w:val="List2"/>
    <w:rsid w:val="00276115"/>
    <w:pPr>
      <w:ind w:firstLine="0"/>
    </w:pPr>
  </w:style>
  <w:style w:type="paragraph" w:styleId="ListContinue3">
    <w:name w:val="List Continue 3"/>
    <w:basedOn w:val="List3"/>
    <w:rsid w:val="00276115"/>
    <w:pPr>
      <w:ind w:left="1021" w:firstLine="0"/>
    </w:pPr>
  </w:style>
  <w:style w:type="paragraph" w:styleId="ListContinue4">
    <w:name w:val="List Continue 4"/>
    <w:basedOn w:val="List4"/>
    <w:rsid w:val="00276115"/>
    <w:pPr>
      <w:ind w:firstLine="0"/>
    </w:pPr>
  </w:style>
  <w:style w:type="paragraph" w:styleId="ListContinue5">
    <w:name w:val="List Continue 5"/>
    <w:basedOn w:val="List5"/>
    <w:rsid w:val="00276115"/>
    <w:pPr>
      <w:ind w:firstLine="0"/>
    </w:pPr>
  </w:style>
  <w:style w:type="paragraph" w:styleId="ListNumber3">
    <w:name w:val="List Number 3"/>
    <w:basedOn w:val="List3"/>
    <w:rsid w:val="00276115"/>
    <w:pPr>
      <w:numPr>
        <w:numId w:val="4"/>
      </w:numPr>
    </w:pPr>
  </w:style>
  <w:style w:type="paragraph" w:styleId="ListNumber4">
    <w:name w:val="List Number 4"/>
    <w:basedOn w:val="List4"/>
    <w:rsid w:val="00276115"/>
    <w:pPr>
      <w:numPr>
        <w:numId w:val="5"/>
      </w:numPr>
    </w:pPr>
  </w:style>
  <w:style w:type="paragraph" w:styleId="ListNumber5">
    <w:name w:val="List Number 5"/>
    <w:basedOn w:val="List5"/>
    <w:rsid w:val="00276115"/>
    <w:pPr>
      <w:numPr>
        <w:numId w:val="6"/>
      </w:numPr>
    </w:pPr>
  </w:style>
  <w:style w:type="paragraph" w:styleId="BlockText">
    <w:name w:val="Block Text"/>
    <w:basedOn w:val="Normal"/>
    <w:rsid w:val="00276115"/>
    <w:pPr>
      <w:spacing w:after="120"/>
      <w:ind w:left="1440" w:right="1440"/>
    </w:pPr>
  </w:style>
  <w:style w:type="character" w:customStyle="1" w:styleId="Subscript">
    <w:name w:val="Subscript"/>
    <w:basedOn w:val="DefaultParagraphFont"/>
    <w:rsid w:val="00276115"/>
    <w:rPr>
      <w:sz w:val="16"/>
      <w:vertAlign w:val="subscript"/>
    </w:rPr>
  </w:style>
  <w:style w:type="character" w:customStyle="1" w:styleId="Superscript">
    <w:name w:val="Superscript"/>
    <w:basedOn w:val="DefaultParagraphFont"/>
    <w:rsid w:val="00276115"/>
    <w:rPr>
      <w:sz w:val="16"/>
      <w:vertAlign w:val="superscript"/>
    </w:rPr>
  </w:style>
  <w:style w:type="character" w:customStyle="1" w:styleId="Symbols">
    <w:name w:val="Symbols"/>
    <w:basedOn w:val="DefaultParagraphFont"/>
    <w:rsid w:val="00276115"/>
    <w:rPr>
      <w:rFonts w:ascii="Symbol" w:hAnsi="Symbol"/>
    </w:rPr>
  </w:style>
  <w:style w:type="character" w:customStyle="1" w:styleId="MenuOptions">
    <w:name w:val="Menu Options"/>
    <w:basedOn w:val="DefaultParagraphFont"/>
    <w:rsid w:val="00276115"/>
    <w:rPr>
      <w:rFonts w:ascii="Arial Narrow" w:hAnsi="Arial Narrow"/>
      <w:smallCaps/>
    </w:rPr>
  </w:style>
  <w:style w:type="character" w:customStyle="1" w:styleId="Buttons">
    <w:name w:val="Buttons"/>
    <w:basedOn w:val="DefaultParagraphFont"/>
    <w:rsid w:val="00276115"/>
    <w:rPr>
      <w:b/>
    </w:rPr>
  </w:style>
  <w:style w:type="character" w:customStyle="1" w:styleId="Underlined">
    <w:name w:val="Underlined"/>
    <w:basedOn w:val="DefaultParagraphFont"/>
    <w:rsid w:val="00276115"/>
    <w:rPr>
      <w:u w:val="single"/>
    </w:rPr>
  </w:style>
  <w:style w:type="paragraph" w:customStyle="1" w:styleId="TableBodyTextRight">
    <w:name w:val="Table Body Text Right"/>
    <w:basedOn w:val="TableBodyText"/>
    <w:rsid w:val="00276115"/>
    <w:pPr>
      <w:widowControl w:val="0"/>
      <w:autoSpaceDE w:val="0"/>
      <w:autoSpaceDN w:val="0"/>
      <w:adjustRightInd w:val="0"/>
      <w:jc w:val="right"/>
    </w:pPr>
    <w:rPr>
      <w:rFonts w:cs="Arial"/>
      <w:szCs w:val="18"/>
    </w:rPr>
  </w:style>
  <w:style w:type="paragraph" w:customStyle="1" w:styleId="CopyrightText">
    <w:name w:val="Copyright Text"/>
    <w:basedOn w:val="BodyText"/>
    <w:rsid w:val="00276115"/>
    <w:rPr>
      <w:sz w:val="18"/>
    </w:rPr>
  </w:style>
  <w:style w:type="paragraph" w:customStyle="1" w:styleId="BodySmallRight">
    <w:name w:val="Body Small Right"/>
    <w:basedOn w:val="BodyTextRight"/>
    <w:rsid w:val="00276115"/>
    <w:rPr>
      <w:sz w:val="18"/>
      <w:szCs w:val="18"/>
    </w:rPr>
  </w:style>
  <w:style w:type="paragraph" w:customStyle="1" w:styleId="MarginEdition">
    <w:name w:val="Margin Edition"/>
    <w:basedOn w:val="MarginNote"/>
    <w:rsid w:val="00276115"/>
    <w:pPr>
      <w:spacing w:before="0" w:after="0"/>
    </w:pPr>
    <w:rPr>
      <w:rFonts w:ascii="Times New Roman" w:hAnsi="Times New Roman"/>
      <w:color w:val="999999"/>
    </w:rPr>
  </w:style>
  <w:style w:type="paragraph" w:customStyle="1" w:styleId="Spacer">
    <w:name w:val="Spacer"/>
    <w:basedOn w:val="Normal"/>
    <w:rsid w:val="00276115"/>
    <w:rPr>
      <w:sz w:val="2"/>
      <w:szCs w:val="2"/>
    </w:rPr>
  </w:style>
  <w:style w:type="character" w:customStyle="1" w:styleId="Small">
    <w:name w:val="Small"/>
    <w:basedOn w:val="DefaultParagraphFont"/>
    <w:rsid w:val="00276115"/>
    <w:rPr>
      <w:sz w:val="16"/>
    </w:rPr>
  </w:style>
  <w:style w:type="paragraph" w:customStyle="1" w:styleId="WideTable">
    <w:name w:val="Wide Table"/>
    <w:basedOn w:val="Normal"/>
    <w:rsid w:val="00276115"/>
    <w:pPr>
      <w:ind w:left="-1418"/>
    </w:pPr>
    <w:rPr>
      <w:sz w:val="2"/>
      <w:szCs w:val="2"/>
    </w:rPr>
  </w:style>
  <w:style w:type="character" w:styleId="PageNumber">
    <w:name w:val="page number"/>
    <w:basedOn w:val="DefaultParagraphFont"/>
    <w:rsid w:val="00276115"/>
  </w:style>
  <w:style w:type="paragraph" w:styleId="Quote">
    <w:name w:val="Quote"/>
    <w:basedOn w:val="Heading1"/>
    <w:link w:val="QuoteChar"/>
    <w:qFormat/>
    <w:rsid w:val="00276115"/>
    <w:rPr>
      <w:b w:val="0"/>
      <w:sz w:val="72"/>
      <w:szCs w:val="72"/>
      <w:lang w:val="en-NZ"/>
    </w:rPr>
  </w:style>
  <w:style w:type="character" w:customStyle="1" w:styleId="QuoteChar">
    <w:name w:val="Quote Char"/>
    <w:basedOn w:val="DefaultParagraphFont"/>
    <w:link w:val="Quote"/>
    <w:rsid w:val="002761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6115"/>
    <w:pPr>
      <w:pageBreakBefore/>
    </w:pPr>
  </w:style>
  <w:style w:type="paragraph" w:customStyle="1" w:styleId="Border">
    <w:name w:val="Border"/>
    <w:basedOn w:val="Normal"/>
    <w:qFormat/>
    <w:rsid w:val="002761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6115"/>
    <w:rPr>
      <w:b/>
      <w:bCs/>
      <w:i/>
      <w:iCs/>
      <w:color w:val="auto"/>
    </w:rPr>
  </w:style>
  <w:style w:type="paragraph" w:styleId="IntenseQuote">
    <w:name w:val="Intense Quote"/>
    <w:basedOn w:val="Normal"/>
    <w:next w:val="Normal"/>
    <w:link w:val="IntenseQuoteChar"/>
    <w:uiPriority w:val="30"/>
    <w:qFormat/>
    <w:rsid w:val="002761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611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76115"/>
    <w:rPr>
      <w:smallCaps/>
      <w:color w:val="auto"/>
      <w:u w:val="single"/>
    </w:rPr>
  </w:style>
  <w:style w:type="character" w:styleId="IntenseReference">
    <w:name w:val="Intense Reference"/>
    <w:basedOn w:val="DefaultParagraphFont"/>
    <w:uiPriority w:val="32"/>
    <w:qFormat/>
    <w:rsid w:val="00276115"/>
    <w:rPr>
      <w:b/>
      <w:bCs/>
      <w:smallCaps/>
      <w:color w:val="auto"/>
      <w:spacing w:val="5"/>
      <w:u w:val="single"/>
    </w:rPr>
  </w:style>
  <w:style w:type="paragraph" w:customStyle="1" w:styleId="2ColumnHeading">
    <w:name w:val="2Column Heading"/>
    <w:basedOn w:val="BodyText"/>
    <w:qFormat/>
    <w:rsid w:val="00276115"/>
    <w:pPr>
      <w:spacing w:after="60"/>
      <w:ind w:left="-2268"/>
    </w:pPr>
    <w:rPr>
      <w:b/>
    </w:rPr>
  </w:style>
  <w:style w:type="paragraph" w:customStyle="1" w:styleId="Heading1TOC">
    <w:name w:val="Heading1 TOC"/>
    <w:basedOn w:val="Normal"/>
    <w:qFormat/>
    <w:rsid w:val="00276115"/>
    <w:pPr>
      <w:spacing w:before="240" w:after="120"/>
    </w:pPr>
    <w:rPr>
      <w:rFonts w:ascii="Times New Roman" w:hAnsi="Times New Roman"/>
      <w:b/>
      <w:sz w:val="32"/>
    </w:rPr>
  </w:style>
  <w:style w:type="paragraph" w:customStyle="1" w:styleId="Heading2TOC">
    <w:name w:val="Heading2 TOC"/>
    <w:basedOn w:val="Normal"/>
    <w:qFormat/>
    <w:rsid w:val="00276115"/>
    <w:pPr>
      <w:spacing w:before="240" w:after="60"/>
    </w:pPr>
    <w:rPr>
      <w:rFonts w:ascii="Times New Roman" w:hAnsi="Times New Roman"/>
      <w:b/>
      <w:sz w:val="28"/>
    </w:rPr>
  </w:style>
  <w:style w:type="character" w:customStyle="1" w:styleId="Underline">
    <w:name w:val="Underline"/>
    <w:basedOn w:val="DefaultParagraphFont"/>
    <w:qFormat/>
    <w:rsid w:val="00276115"/>
    <w:rPr>
      <w:u w:val="single"/>
    </w:rPr>
  </w:style>
  <w:style w:type="character" w:customStyle="1" w:styleId="BoldandItalics">
    <w:name w:val="Bold and Italics"/>
    <w:qFormat/>
    <w:rsid w:val="00276115"/>
    <w:rPr>
      <w:b/>
      <w:i/>
      <w:u w:val="none"/>
    </w:rPr>
  </w:style>
  <w:style w:type="paragraph" w:styleId="BalloonText">
    <w:name w:val="Balloon Text"/>
    <w:basedOn w:val="Normal"/>
    <w:link w:val="BalloonTextChar"/>
    <w:rsid w:val="00276115"/>
    <w:rPr>
      <w:rFonts w:ascii="Tahoma" w:hAnsi="Tahoma" w:cs="Tahoma"/>
      <w:sz w:val="16"/>
      <w:szCs w:val="16"/>
    </w:rPr>
  </w:style>
  <w:style w:type="character" w:customStyle="1" w:styleId="BalloonTextChar">
    <w:name w:val="Balloon Text Char"/>
    <w:basedOn w:val="DefaultParagraphFont"/>
    <w:link w:val="BalloonText"/>
    <w:rsid w:val="0027611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7611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7611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76115"/>
    <w:rPr>
      <w:b/>
      <w:color w:val="660033"/>
      <w:spacing w:val="0"/>
    </w:rPr>
  </w:style>
  <w:style w:type="paragraph" w:customStyle="1" w:styleId="Nameditemlist">
    <w:name w:val="Named item list"/>
    <w:basedOn w:val="BodyText"/>
    <w:qFormat/>
    <w:rsid w:val="00276115"/>
    <w:pPr>
      <w:tabs>
        <w:tab w:val="left" w:pos="2835"/>
      </w:tabs>
      <w:ind w:left="2835" w:hanging="2835"/>
    </w:pPr>
  </w:style>
  <w:style w:type="paragraph" w:customStyle="1" w:styleId="BodyTextnopadding">
    <w:name w:val="Body Text no padding"/>
    <w:basedOn w:val="BodyText"/>
    <w:qFormat/>
    <w:rsid w:val="00276115"/>
    <w:pPr>
      <w:spacing w:before="0" w:after="0"/>
    </w:pPr>
  </w:style>
  <w:style w:type="paragraph" w:customStyle="1" w:styleId="BodyTextBold">
    <w:name w:val="Body Text Bold"/>
    <w:basedOn w:val="BodyText"/>
    <w:qFormat/>
    <w:rsid w:val="00276115"/>
    <w:rPr>
      <w:b/>
    </w:rPr>
  </w:style>
  <w:style w:type="character" w:styleId="Hyperlink">
    <w:name w:val="Hyperlink"/>
    <w:basedOn w:val="DefaultParagraphFont"/>
    <w:uiPriority w:val="99"/>
    <w:unhideWhenUsed/>
    <w:rsid w:val="00C33C3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898</Words>
  <Characters>5853</Characters>
  <Application>Microsoft Office Word</Application>
  <DocSecurity>0</DocSecurity>
  <Lines>209</Lines>
  <Paragraphs>118</Paragraphs>
  <ScaleCrop>false</ScaleCrop>
  <Company>Author-it Software Corporation Ltd.</Company>
  <LinksUpToDate>false</LinksUpToDate>
  <CharactersWithSpaces>6633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TLIE1003 Participate in basic workplace communication</dc:title>
  <dc:subject>Approved</dc:subject>
  <dc:creator>Industry Skills Australia</dc:creator>
  <cp:keywords>Release: 2</cp:keywords>
  <dc:description>Review Date: 12 April 2008</dc:description>
  <cp:lastModifiedBy>HSD_TPCMSd.prod</cp:lastModifiedBy>
  <cp:revision>3</cp:revision>
  <dcterms:created xsi:type="dcterms:W3CDTF">2025-03-01T21:33:00Z</dcterms:created>
  <dcterms:modified xsi:type="dcterms:W3CDTF">2025-03-01T21:33:00Z</dcterms:modified>
</cp:coreProperties>
</file>