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1B28" w:rsidP="003A1B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TLIE0006 Present routine workplace information</w:t>
      </w:r>
      <w:r>
        <w:fldChar w:fldCharType="end"/>
      </w:r>
    </w:p>
    <w:p w:rsidR="003A1B28" w:rsidP="003A1B28">
      <w:pPr>
        <w:pStyle w:val="Version"/>
        <w:sectPr w:rsidSect="00FF07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07ED" w:rsidP="00FF07ED">
      <w:pPr>
        <w:pStyle w:val="SuperHeading"/>
      </w:pPr>
      <w:r w:rsidRPr="00FF07ED">
        <w:t>TLIE0006 Present routine workplace information</w:t>
      </w:r>
    </w:p>
    <w:p w:rsidR="00000000" w:rsidRPr="00FF07ED" w:rsidP="00FF07ED">
      <w:pPr>
        <w:pStyle w:val="Heading1"/>
      </w:pPr>
      <w:bookmarkStart w:id="1" w:name="O_1118776"/>
      <w:bookmarkEnd w:id="1"/>
      <w:r w:rsidRPr="00FF07E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07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ED" w:rsidP="00FF07ED">
            <w:pPr>
              <w:pStyle w:val="BodyText"/>
            </w:pPr>
            <w:r w:rsidRPr="00FF07ED">
              <w:t>Release 1. This is the first release of this unit of competency in the TLI Transport and Logistics Training Package.</w:t>
            </w:r>
          </w:p>
        </w:tc>
      </w:tr>
    </w:tbl>
    <w:p w:rsidR="00000000" w:rsidRPr="00FF07ED" w:rsidP="00FF07ED">
      <w:pPr>
        <w:pStyle w:val="NoPaddingFontSize1"/>
      </w:pPr>
    </w:p>
    <w:p w:rsidR="00000000" w:rsidRPr="00FF07ED" w:rsidP="00FF07ED">
      <w:pPr>
        <w:pStyle w:val="AllowPageBreak"/>
      </w:pPr>
    </w:p>
    <w:p w:rsidR="00000000" w:rsidRPr="00FF07ED" w:rsidP="00FF07ED">
      <w:pPr>
        <w:pStyle w:val="Heading1"/>
      </w:pPr>
      <w:bookmarkStart w:id="2" w:name="O_1118777"/>
      <w:bookmarkEnd w:id="2"/>
      <w:r w:rsidRPr="00FF07E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07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ED" w:rsidP="00FF07ED">
            <w:pPr>
              <w:pStyle w:val="BodyText"/>
            </w:pPr>
            <w:r w:rsidRPr="00FF07ED">
              <w:t>This unit involves the skills and knowledge required to present routine work</w:t>
            </w:r>
            <w:r w:rsidRPr="00FF07ED">
              <w:t>place information.</w:t>
            </w:r>
          </w:p>
          <w:p w:rsidR="00000000" w:rsidRPr="00FF07ED" w:rsidP="00FF07ED">
            <w:pPr>
              <w:pStyle w:val="BodyText"/>
            </w:pPr>
            <w:r w:rsidRPr="00FF07ED">
              <w:t>It includes preparing and presenting routine workplace documents as well as preparing and delivering oral presentations.</w:t>
            </w:r>
          </w:p>
          <w:p w:rsidR="00000000" w:rsidRPr="00FF07ED" w:rsidP="00FF07ED">
            <w:pPr>
              <w:pStyle w:val="BodyText"/>
            </w:pPr>
            <w:r w:rsidRPr="00FF07ED">
              <w:t>Work is performed under some supervision generally within a team environment.</w:t>
            </w:r>
          </w:p>
          <w:p w:rsidR="00000000" w:rsidRPr="00FF07ED" w:rsidP="00FF07ED">
            <w:pPr>
              <w:pStyle w:val="BodyText"/>
            </w:pPr>
            <w:r w:rsidRPr="00FF07ED">
              <w:t>No licensing, legislative or certifica</w:t>
            </w:r>
            <w:r w:rsidRPr="00FF07ED">
              <w:t>tion requirements apply to this unit at the time of publication.</w:t>
            </w:r>
          </w:p>
        </w:tc>
      </w:tr>
    </w:tbl>
    <w:p w:rsidR="00000000" w:rsidRPr="00FF07ED" w:rsidP="00FF07ED">
      <w:pPr>
        <w:pStyle w:val="NoPaddingFontSize1"/>
      </w:pPr>
    </w:p>
    <w:p w:rsidR="00000000" w:rsidRPr="00FF07ED" w:rsidP="00FF07ED">
      <w:pPr>
        <w:pStyle w:val="AllowPageBreak"/>
      </w:pPr>
    </w:p>
    <w:p w:rsidR="00000000" w:rsidRPr="00FF07ED" w:rsidP="00FF07ED">
      <w:pPr>
        <w:pStyle w:val="Heading1"/>
      </w:pPr>
      <w:bookmarkStart w:id="3" w:name="O_1118778"/>
      <w:bookmarkEnd w:id="3"/>
      <w:r w:rsidRPr="00FF07E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07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ED" w:rsidP="00FF07ED">
            <w:pPr>
              <w:pStyle w:val="BodyText"/>
            </w:pPr>
            <w:r w:rsidRPr="00FF07ED">
              <w:t>Not applicable.</w:t>
            </w:r>
          </w:p>
        </w:tc>
      </w:tr>
    </w:tbl>
    <w:p w:rsidR="00000000" w:rsidRPr="00FF07ED" w:rsidP="00FF07ED">
      <w:pPr>
        <w:pStyle w:val="NoPaddingFontSize1"/>
      </w:pPr>
    </w:p>
    <w:p w:rsidR="00000000" w:rsidRPr="00FF07ED" w:rsidP="00FF07ED">
      <w:pPr>
        <w:pStyle w:val="AllowPageBreak"/>
      </w:pPr>
    </w:p>
    <w:p w:rsidR="00000000" w:rsidRPr="00FF07ED" w:rsidP="00FF07ED">
      <w:pPr>
        <w:pStyle w:val="Heading1"/>
      </w:pPr>
      <w:bookmarkStart w:id="4" w:name="O_1118779"/>
      <w:bookmarkEnd w:id="4"/>
      <w:r w:rsidRPr="00FF07E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07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ED" w:rsidP="00FF07ED">
            <w:pPr>
              <w:pStyle w:val="BodyText"/>
            </w:pPr>
            <w:r w:rsidRPr="00FF07ED">
              <w:t>E ‒ Communication and Calculation</w:t>
            </w:r>
          </w:p>
        </w:tc>
      </w:tr>
    </w:tbl>
    <w:p w:rsidR="00000000" w:rsidRPr="00FF07ED" w:rsidP="00FF07ED">
      <w:pPr>
        <w:pStyle w:val="NoPaddingFontSize1"/>
      </w:pPr>
    </w:p>
    <w:p w:rsidR="00000000" w:rsidRPr="00FF07ED" w:rsidP="00FF07ED">
      <w:pPr>
        <w:pStyle w:val="AllowPageBreak"/>
      </w:pPr>
    </w:p>
    <w:p w:rsidR="00000000" w:rsidRPr="00FF07ED" w:rsidP="00FF07ED">
      <w:pPr>
        <w:pStyle w:val="Heading1"/>
      </w:pPr>
      <w:bookmarkStart w:id="5" w:name="O_1118780"/>
      <w:bookmarkEnd w:id="5"/>
      <w:r w:rsidRPr="00FF07E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07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ED" w:rsidP="00FF07ED">
            <w:pPr>
              <w:pStyle w:val="BodyText"/>
            </w:pPr>
            <w:r w:rsidRPr="00FF07ED">
              <w:t>Not applicable.</w:t>
            </w:r>
          </w:p>
        </w:tc>
      </w:tr>
    </w:tbl>
    <w:p w:rsidR="00000000" w:rsidRPr="00FF07ED" w:rsidP="00FF07ED">
      <w:pPr>
        <w:pStyle w:val="NoPaddingFontSize1"/>
      </w:pPr>
    </w:p>
    <w:p w:rsidR="00000000" w:rsidRPr="00FF07ED" w:rsidP="00FF07ED">
      <w:pPr>
        <w:pStyle w:val="AllowPageBreak"/>
      </w:pPr>
    </w:p>
    <w:p w:rsidR="00000000" w:rsidRPr="00FF07ED" w:rsidP="00FF07ED">
      <w:pPr>
        <w:pStyle w:val="Heading1"/>
      </w:pPr>
      <w:bookmarkStart w:id="6" w:name="O_1118781"/>
      <w:bookmarkEnd w:id="6"/>
      <w:r w:rsidRPr="00FF07E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"/>
        <w:gridCol w:w="2319"/>
        <w:gridCol w:w="724"/>
        <w:gridCol w:w="6084"/>
      </w:tblGrid>
      <w:tr w:rsidTr="00FF07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ED" w:rsidP="00FF07ED">
            <w:pPr>
              <w:pStyle w:val="BodyText"/>
            </w:pPr>
            <w:r w:rsidRPr="00FF07ED">
              <w:rPr>
                <w:rStyle w:val="SpecialBold"/>
              </w:rPr>
              <w:t>ELEMENTS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ED">
            <w:pPr>
              <w:pStyle w:val="BodyText"/>
              <w:rPr>
                <w:lang w:val="en-NZ"/>
              </w:rPr>
            </w:pPr>
            <w:r w:rsidRPr="00FF07ED">
              <w:rPr>
                <w:rStyle w:val="SpecialBold"/>
              </w:rPr>
              <w:t>PERFORMANCE CRITERIA</w:t>
            </w:r>
          </w:p>
        </w:tc>
      </w:tr>
      <w:tr w:rsidTr="00FF07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ED">
            <w:pPr>
              <w:pStyle w:val="BodyText"/>
              <w:rPr>
                <w:lang w:val="en-NZ"/>
              </w:rPr>
            </w:pPr>
            <w:r w:rsidRPr="00FF07ED">
              <w:t>Elements describe the essential outcomes.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ED">
            <w:pPr>
              <w:pStyle w:val="BodyText"/>
              <w:rPr>
                <w:lang w:val="en-NZ"/>
              </w:rPr>
            </w:pPr>
            <w:r w:rsidRPr="00FF07ED">
              <w:t>Performance criteria describe the performance needed to demonstrate achievement of the element.</w:t>
            </w:r>
          </w:p>
        </w:tc>
      </w:tr>
      <w:tr w:rsidTr="00FF07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ED" w:rsidP="00FF07ED">
            <w:pPr>
              <w:pStyle w:val="BodyText"/>
            </w:pPr>
            <w:r w:rsidRPr="00FF07ED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ED" w:rsidP="00FF07ED">
            <w:pPr>
              <w:pStyle w:val="BodyText"/>
            </w:pPr>
            <w:r w:rsidRPr="00FF07ED">
              <w:rPr>
                <w:rStyle w:val="SpecialBold"/>
              </w:rPr>
              <w:t>Prepare and present documents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ED">
            <w:pPr>
              <w:pStyle w:val="BodyText"/>
              <w:rPr>
                <w:lang w:val="en-NZ"/>
              </w:rPr>
            </w:pPr>
            <w:r w:rsidRPr="00FF07ED">
              <w:rPr>
                <w:rStyle w:val="SpecialBold"/>
              </w:rPr>
              <w:t>1.1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ED">
            <w:pPr>
              <w:pStyle w:val="BodyText"/>
              <w:rPr>
                <w:lang w:val="en-NZ"/>
              </w:rPr>
            </w:pPr>
            <w:r w:rsidRPr="00FF07ED">
              <w:t>Purpose of the workplace document template is identified and understood</w:t>
            </w:r>
          </w:p>
        </w:tc>
      </w:tr>
      <w:tr w:rsidTr="00FF07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ED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ED">
            <w:pPr>
              <w:pStyle w:val="BodyText"/>
              <w:rPr>
                <w:lang w:val="en-NZ"/>
              </w:rPr>
            </w:pPr>
            <w:r w:rsidRPr="00FF07ED">
              <w:rPr>
                <w:rStyle w:val="SpecialBold"/>
              </w:rPr>
              <w:t>1.2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ED">
            <w:pPr>
              <w:pStyle w:val="BodyText"/>
              <w:rPr>
                <w:lang w:val="en-NZ"/>
              </w:rPr>
            </w:pPr>
            <w:r w:rsidRPr="00FF07ED">
              <w:t>Information sources are identified and determined as credible</w:t>
            </w:r>
          </w:p>
        </w:tc>
      </w:tr>
      <w:tr w:rsidTr="00FF07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ED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ED">
            <w:pPr>
              <w:pStyle w:val="BodyText"/>
              <w:rPr>
                <w:lang w:val="en-NZ"/>
              </w:rPr>
            </w:pPr>
            <w:r w:rsidRPr="00FF07ED">
              <w:rPr>
                <w:rStyle w:val="SpecialBold"/>
              </w:rPr>
              <w:t>1.3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ED">
            <w:pPr>
              <w:pStyle w:val="BodyText"/>
              <w:rPr>
                <w:lang w:val="en-NZ"/>
              </w:rPr>
            </w:pPr>
            <w:r w:rsidRPr="00FF07ED">
              <w:t>Information is collated and presented in a logical order</w:t>
            </w:r>
          </w:p>
        </w:tc>
      </w:tr>
      <w:tr w:rsidTr="00FF07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ED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ED">
            <w:pPr>
              <w:pStyle w:val="BodyText"/>
              <w:rPr>
                <w:lang w:val="en-NZ"/>
              </w:rPr>
            </w:pPr>
            <w:r w:rsidRPr="00FF07ED">
              <w:rPr>
                <w:rStyle w:val="SpecialBold"/>
              </w:rPr>
              <w:t>1.4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ED">
            <w:pPr>
              <w:pStyle w:val="BodyText"/>
              <w:rPr>
                <w:lang w:val="en-NZ"/>
              </w:rPr>
            </w:pPr>
            <w:r w:rsidRPr="00FF07ED">
              <w:t>Document style is selected to match purpose and workplace template is used</w:t>
            </w:r>
          </w:p>
        </w:tc>
      </w:tr>
      <w:tr w:rsidTr="00FF07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ED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ED">
            <w:pPr>
              <w:pStyle w:val="BodyText"/>
              <w:rPr>
                <w:lang w:val="en-NZ"/>
              </w:rPr>
            </w:pPr>
            <w:r w:rsidRPr="00FF07ED">
              <w:rPr>
                <w:rStyle w:val="SpecialBold"/>
              </w:rPr>
              <w:t>1.5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ED">
            <w:pPr>
              <w:pStyle w:val="BodyText"/>
              <w:rPr>
                <w:lang w:val="en-NZ"/>
              </w:rPr>
            </w:pPr>
            <w:r w:rsidRPr="00FF07ED">
              <w:t>Clear and concise language is used to convey appropriate information to target audience</w:t>
            </w:r>
          </w:p>
        </w:tc>
      </w:tr>
      <w:tr w:rsidTr="00FF07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ED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ED">
            <w:pPr>
              <w:pStyle w:val="BodyText"/>
              <w:rPr>
                <w:lang w:val="en-NZ"/>
              </w:rPr>
            </w:pPr>
            <w:r w:rsidRPr="00FF07ED">
              <w:rPr>
                <w:rStyle w:val="SpecialBold"/>
              </w:rPr>
              <w:t>1.6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ED">
            <w:pPr>
              <w:pStyle w:val="BodyText"/>
              <w:rPr>
                <w:lang w:val="en-NZ"/>
              </w:rPr>
            </w:pPr>
            <w:r w:rsidRPr="00FF07ED">
              <w:t>Document draft is checked to ensure it follows workplace requirements</w:t>
            </w:r>
          </w:p>
        </w:tc>
      </w:tr>
      <w:tr w:rsidTr="00FF07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ED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ED">
            <w:pPr>
              <w:pStyle w:val="BodyText"/>
              <w:rPr>
                <w:lang w:val="en-NZ"/>
              </w:rPr>
            </w:pPr>
            <w:r w:rsidRPr="00FF07ED">
              <w:rPr>
                <w:rStyle w:val="SpecialBold"/>
              </w:rPr>
              <w:t>1.7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ED">
            <w:pPr>
              <w:pStyle w:val="BodyText"/>
              <w:rPr>
                <w:lang w:val="en-NZ"/>
              </w:rPr>
            </w:pPr>
            <w:r w:rsidRPr="00FF07ED">
              <w:t>Completed document draft is presented to appropriate personnel</w:t>
            </w:r>
          </w:p>
        </w:tc>
      </w:tr>
      <w:tr w:rsidTr="00FF07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ED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ED">
            <w:pPr>
              <w:pStyle w:val="BodyText"/>
              <w:rPr>
                <w:lang w:val="en-NZ"/>
              </w:rPr>
            </w:pPr>
            <w:r w:rsidRPr="00FF07ED">
              <w:rPr>
                <w:rStyle w:val="SpecialBold"/>
              </w:rPr>
              <w:t>1.8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ED">
            <w:pPr>
              <w:pStyle w:val="BodyText"/>
              <w:rPr>
                <w:lang w:val="en-NZ"/>
              </w:rPr>
            </w:pPr>
            <w:r w:rsidRPr="00FF07ED">
              <w:t>Completed approved document is released to target audience</w:t>
            </w:r>
          </w:p>
        </w:tc>
      </w:tr>
      <w:tr w:rsidTr="00FF07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ED" w:rsidP="00FF07ED">
            <w:pPr>
              <w:pStyle w:val="BodyText"/>
            </w:pPr>
            <w:r w:rsidRPr="00FF07ED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ED" w:rsidP="00FF07ED">
            <w:pPr>
              <w:pStyle w:val="BodyText"/>
            </w:pPr>
            <w:r w:rsidRPr="00FF07ED">
              <w:rPr>
                <w:rStyle w:val="SpecialBold"/>
              </w:rPr>
              <w:t>Prepare and deliver oral presentations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ED">
            <w:pPr>
              <w:pStyle w:val="BodyText"/>
              <w:rPr>
                <w:lang w:val="en-NZ"/>
              </w:rPr>
            </w:pPr>
            <w:r w:rsidRPr="00FF07ED">
              <w:rPr>
                <w:rStyle w:val="SpecialBold"/>
              </w:rPr>
              <w:t>2.1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ED">
            <w:pPr>
              <w:pStyle w:val="BodyText"/>
              <w:rPr>
                <w:lang w:val="en-NZ"/>
              </w:rPr>
            </w:pPr>
            <w:r w:rsidRPr="00FF07ED">
              <w:t>Purpose of oral presentation is confirmed</w:t>
            </w:r>
          </w:p>
        </w:tc>
      </w:tr>
      <w:tr w:rsidTr="00FF07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ED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ED">
            <w:pPr>
              <w:pStyle w:val="BodyText"/>
              <w:rPr>
                <w:lang w:val="en-NZ"/>
              </w:rPr>
            </w:pPr>
            <w:r w:rsidRPr="00FF07ED">
              <w:rPr>
                <w:rStyle w:val="SpecialBold"/>
              </w:rPr>
              <w:t>2.2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ED">
            <w:pPr>
              <w:pStyle w:val="BodyText"/>
              <w:rPr>
                <w:lang w:val="en-NZ"/>
              </w:rPr>
            </w:pPr>
            <w:r w:rsidRPr="00FF07ED">
              <w:t>Target audience is identified</w:t>
            </w:r>
          </w:p>
        </w:tc>
      </w:tr>
      <w:tr w:rsidTr="00FF07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ED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ED">
            <w:pPr>
              <w:pStyle w:val="BodyText"/>
              <w:rPr>
                <w:lang w:val="en-NZ"/>
              </w:rPr>
            </w:pPr>
            <w:r w:rsidRPr="00FF07ED">
              <w:rPr>
                <w:rStyle w:val="SpecialBold"/>
              </w:rPr>
              <w:t>2.3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ED">
            <w:pPr>
              <w:pStyle w:val="BodyText"/>
              <w:rPr>
                <w:lang w:val="en-NZ"/>
              </w:rPr>
            </w:pPr>
            <w:r w:rsidRPr="00FF07ED">
              <w:t>Information is gathered, communicated, sorted and validated</w:t>
            </w:r>
          </w:p>
        </w:tc>
      </w:tr>
      <w:tr w:rsidTr="00FF07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ED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ED">
            <w:pPr>
              <w:pStyle w:val="BodyText"/>
              <w:rPr>
                <w:lang w:val="en-NZ"/>
              </w:rPr>
            </w:pPr>
            <w:r w:rsidRPr="00FF07ED">
              <w:rPr>
                <w:rStyle w:val="SpecialBold"/>
              </w:rPr>
              <w:t>2.4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ED">
            <w:pPr>
              <w:pStyle w:val="BodyText"/>
              <w:rPr>
                <w:lang w:val="en-NZ"/>
              </w:rPr>
            </w:pPr>
            <w:r w:rsidRPr="00FF07ED">
              <w:t>Visual, audio and physical support media are identified or developed in accordance with workplace procedures</w:t>
            </w:r>
          </w:p>
        </w:tc>
      </w:tr>
      <w:tr w:rsidTr="00FF07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ED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ED">
            <w:pPr>
              <w:pStyle w:val="BodyText"/>
              <w:rPr>
                <w:lang w:val="en-NZ"/>
              </w:rPr>
            </w:pPr>
            <w:r w:rsidRPr="00FF07ED">
              <w:rPr>
                <w:rStyle w:val="SpecialBold"/>
              </w:rPr>
              <w:t>2.5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ED">
            <w:pPr>
              <w:pStyle w:val="BodyText"/>
              <w:rPr>
                <w:lang w:val="en-NZ"/>
              </w:rPr>
            </w:pPr>
            <w:r w:rsidRPr="00FF07ED">
              <w:t>Presentation is trialled and adjusted to suit target audience</w:t>
            </w:r>
          </w:p>
        </w:tc>
      </w:tr>
      <w:tr w:rsidTr="00FF07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ED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ED">
            <w:pPr>
              <w:pStyle w:val="BodyText"/>
              <w:rPr>
                <w:lang w:val="en-NZ"/>
              </w:rPr>
            </w:pPr>
            <w:r w:rsidRPr="00FF07ED">
              <w:rPr>
                <w:rStyle w:val="SpecialBold"/>
              </w:rPr>
              <w:t>2.6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ED" w:rsidP="00FF07ED">
            <w:pPr>
              <w:pStyle w:val="BodyText"/>
            </w:pPr>
            <w:r w:rsidRPr="00FF07ED">
              <w:t>Information is presented in accordance with workplace procedures</w:t>
            </w:r>
          </w:p>
        </w:tc>
      </w:tr>
    </w:tbl>
    <w:p w:rsidR="00000000" w:rsidRPr="00FF07ED" w:rsidP="00FF07ED">
      <w:pPr>
        <w:pStyle w:val="NoPaddingFontSize1"/>
      </w:pPr>
    </w:p>
    <w:p w:rsidR="00000000" w:rsidRPr="00FF07ED" w:rsidP="00FF07ED">
      <w:pPr>
        <w:pStyle w:val="AllowPageBreak"/>
      </w:pPr>
    </w:p>
    <w:p w:rsidR="00000000" w:rsidRPr="00FF07ED" w:rsidP="00FF07ED">
      <w:pPr>
        <w:pStyle w:val="Heading1"/>
      </w:pPr>
      <w:bookmarkStart w:id="7" w:name="O_1118782"/>
      <w:bookmarkEnd w:id="7"/>
      <w:r w:rsidRPr="00FF07E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07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ED" w:rsidP="00FF07ED">
            <w:pPr>
              <w:pStyle w:val="BodyText"/>
            </w:pPr>
            <w:r w:rsidRPr="00FF07ED">
              <w:t>Foundation skills essential to performance are explicit in the performance criteria of this unit of competency.</w:t>
            </w:r>
          </w:p>
        </w:tc>
      </w:tr>
    </w:tbl>
    <w:p w:rsidR="00000000" w:rsidRPr="00FF07ED" w:rsidP="00FF07ED">
      <w:pPr>
        <w:pStyle w:val="NoPaddingFontSize1"/>
      </w:pPr>
    </w:p>
    <w:p w:rsidR="00000000" w:rsidRPr="00FF07ED" w:rsidP="00FF07ED">
      <w:pPr>
        <w:pStyle w:val="AllowPageBreak"/>
      </w:pPr>
    </w:p>
    <w:p w:rsidR="00000000" w:rsidRPr="00FF07ED" w:rsidP="00FF07ED">
      <w:pPr>
        <w:pStyle w:val="Heading1"/>
      </w:pPr>
      <w:bookmarkStart w:id="8" w:name="O_1118783"/>
      <w:bookmarkEnd w:id="8"/>
      <w:r w:rsidRPr="00FF07E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07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ED" w:rsidP="00FF07ED">
            <w:pPr>
              <w:pStyle w:val="BodyText"/>
            </w:pPr>
            <w:r w:rsidRPr="00FF07ED">
              <w:t>Range is restricted to essential operating conditions and any other variables essential to the work environment.</w:t>
            </w:r>
          </w:p>
          <w:p w:rsidR="00000000" w:rsidRPr="00FF07ED" w:rsidP="00FF07ED">
            <w:pPr>
              <w:pStyle w:val="BodyText"/>
            </w:pPr>
            <w:r w:rsidRPr="00FF07ED">
              <w:t>Non-essential conditions can be found in the TLI Transport and Logistics Training Package Companion Volume Implementation G</w:t>
            </w:r>
            <w:r w:rsidRPr="00FF07ED">
              <w:t>uide.</w:t>
            </w:r>
          </w:p>
        </w:tc>
      </w:tr>
    </w:tbl>
    <w:p w:rsidR="003A1B28" w:rsidP="00FF07ED">
      <w:pPr>
        <w:pStyle w:val="NoPaddingFontSize1"/>
      </w:pPr>
    </w:p>
    <w:p w:rsidR="003A1B28" w:rsidP="00FF07ED">
      <w:pPr>
        <w:pStyle w:val="NoPaddingFontSize1"/>
      </w:pPr>
    </w:p>
    <w:p w:rsidR="00000000" w:rsidRPr="00FF07ED" w:rsidP="00FF07ED">
      <w:pPr>
        <w:pStyle w:val="Heading1"/>
      </w:pPr>
      <w:bookmarkStart w:id="9" w:name="O_1118784"/>
      <w:bookmarkEnd w:id="9"/>
      <w:r w:rsidRPr="00FF07E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07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ED" w:rsidP="00FF07ED">
            <w:pPr>
              <w:pStyle w:val="BodyText"/>
            </w:pPr>
            <w:r w:rsidRPr="00FF07ED">
              <w:t>This unit replaces and is equivalent to TLIE2001 Present routine workplace information.</w:t>
            </w:r>
          </w:p>
        </w:tc>
      </w:tr>
    </w:tbl>
    <w:p w:rsidR="00000000" w:rsidRPr="00FF07ED" w:rsidP="00FF07ED">
      <w:pPr>
        <w:pStyle w:val="NoPaddingFontSize1"/>
      </w:pPr>
    </w:p>
    <w:p w:rsidR="00000000" w:rsidRPr="00FF07ED" w:rsidP="00FF07ED">
      <w:pPr>
        <w:pStyle w:val="AllowPageBreak"/>
      </w:pPr>
    </w:p>
    <w:p w:rsidR="00000000" w:rsidRPr="00FF07ED" w:rsidP="00FF07ED">
      <w:pPr>
        <w:pStyle w:val="Heading1"/>
      </w:pPr>
      <w:bookmarkStart w:id="10" w:name="O_1118791"/>
      <w:bookmarkEnd w:id="10"/>
      <w:r w:rsidRPr="00FF07ED">
        <w:t>Links</w:t>
      </w:r>
    </w:p>
    <w:p w:rsidR="00000000" w:rsidRPr="00FF07ED" w:rsidP="003A1B28">
      <w:pPr>
        <w:pStyle w:val="BodyText"/>
      </w:pPr>
      <w:r w:rsidRPr="00FF07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80BA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F07ED" w:rsidP="00FF07ED"/>
    <w:sectPr w:rsidSect="00FF07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7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7ED" w:rsidRPr="003A1B28" w:rsidP="003A1B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7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B28" w:rsidP="00FF07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1B28" w:rsidP="00FF07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A1B28" w:rsidP="00FF07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7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B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07ED" w:rsidRPr="003A1B28" w:rsidP="003A1B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7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B28" w:rsidRPr="002D2AF8" w:rsidP="00FF07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TLIE0006 Present routine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A1B28" w:rsidP="00FF07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7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07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07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07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07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07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07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07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07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07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07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07ED"/>
  </w:style>
  <w:style w:type="character" w:customStyle="1" w:styleId="Heading1Char">
    <w:name w:val="Heading 1 Char"/>
    <w:basedOn w:val="DefaultParagraphFont"/>
    <w:link w:val="Heading1"/>
    <w:rsid w:val="00FF07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07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07E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F07ED"/>
    <w:rPr>
      <w:b/>
      <w:spacing w:val="0"/>
    </w:rPr>
  </w:style>
  <w:style w:type="paragraph" w:customStyle="1" w:styleId="SuperHeading">
    <w:name w:val="SuperHeading"/>
    <w:basedOn w:val="Normal"/>
    <w:rsid w:val="00FF07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07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F07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07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07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07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07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07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07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07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07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07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07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07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07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07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07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07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07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07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07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07E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F07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07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07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07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07E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07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07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07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07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07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07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07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07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07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07ED"/>
    <w:rPr>
      <w:i/>
    </w:rPr>
  </w:style>
  <w:style w:type="paragraph" w:styleId="Caption">
    <w:name w:val="caption"/>
    <w:basedOn w:val="BodyText"/>
    <w:next w:val="Normal"/>
    <w:qFormat/>
    <w:rsid w:val="00FF07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07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07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07ED"/>
  </w:style>
  <w:style w:type="paragraph" w:styleId="TableofFigures">
    <w:name w:val="table of figures"/>
    <w:basedOn w:val="Normal"/>
    <w:next w:val="Normal"/>
    <w:semiHidden/>
    <w:rsid w:val="00FF07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07E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F07ED"/>
    <w:rPr>
      <w:rFonts w:ascii="Wingdings" w:hAnsi="Wingdings"/>
    </w:rPr>
  </w:style>
  <w:style w:type="paragraph" w:customStyle="1" w:styleId="TableHeading">
    <w:name w:val="Table Heading"/>
    <w:basedOn w:val="HeadingBase"/>
    <w:rsid w:val="00FF07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07ED"/>
    <w:rPr>
      <w:color w:val="0033CC"/>
      <w:u w:val="none"/>
    </w:rPr>
  </w:style>
  <w:style w:type="paragraph" w:customStyle="1" w:styleId="BodyTextRight">
    <w:name w:val="Body Text Right"/>
    <w:basedOn w:val="BodyText"/>
    <w:rsid w:val="00FF07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07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07E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07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07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07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07ED"/>
    <w:rPr>
      <w:sz w:val="32"/>
    </w:rPr>
  </w:style>
  <w:style w:type="paragraph" w:customStyle="1" w:styleId="HeadingProcedure">
    <w:name w:val="Heading Procedure"/>
    <w:basedOn w:val="HeadingBase"/>
    <w:next w:val="Normal"/>
    <w:rsid w:val="00FF07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07ED"/>
    <w:pPr>
      <w:spacing w:before="60" w:after="60"/>
    </w:pPr>
  </w:style>
  <w:style w:type="paragraph" w:styleId="ListContinue">
    <w:name w:val="List Continue"/>
    <w:basedOn w:val="List"/>
    <w:rsid w:val="00FF07ED"/>
    <w:pPr>
      <w:ind w:firstLine="0"/>
    </w:pPr>
  </w:style>
  <w:style w:type="paragraph" w:customStyle="1" w:styleId="ListNote">
    <w:name w:val="List Note"/>
    <w:basedOn w:val="List"/>
    <w:rsid w:val="00FF07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07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07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07ED"/>
    <w:rPr>
      <w:rFonts w:ascii="Courier New" w:hAnsi="Courier New"/>
    </w:rPr>
  </w:style>
  <w:style w:type="paragraph" w:customStyle="1" w:styleId="NoteBullet">
    <w:name w:val="Note Bullet"/>
    <w:basedOn w:val="Note"/>
    <w:rsid w:val="00FF07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07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07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07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07E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F07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07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07ED"/>
    <w:rPr>
      <w:b/>
      <w:smallCaps/>
    </w:rPr>
  </w:style>
  <w:style w:type="paragraph" w:customStyle="1" w:styleId="TableListNumber">
    <w:name w:val="Table List Number"/>
    <w:basedOn w:val="ListNumber"/>
    <w:rsid w:val="00FF07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07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07ED"/>
    <w:pPr>
      <w:numPr>
        <w:numId w:val="7"/>
      </w:numPr>
    </w:pPr>
  </w:style>
  <w:style w:type="paragraph" w:customStyle="1" w:styleId="ListAlpha2">
    <w:name w:val="List Alpha 2"/>
    <w:basedOn w:val="List2"/>
    <w:rsid w:val="00FF07ED"/>
    <w:pPr>
      <w:numPr>
        <w:numId w:val="6"/>
      </w:numPr>
    </w:pPr>
  </w:style>
  <w:style w:type="paragraph" w:styleId="List2">
    <w:name w:val="List 2"/>
    <w:basedOn w:val="BodyText"/>
    <w:rsid w:val="00FF07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07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07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07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07E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07E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F07ED"/>
    <w:pPr>
      <w:numPr>
        <w:numId w:val="2"/>
      </w:numPr>
    </w:pPr>
  </w:style>
  <w:style w:type="paragraph" w:styleId="ListContinue2">
    <w:name w:val="List Continue 2"/>
    <w:basedOn w:val="List2"/>
    <w:rsid w:val="00FF07ED"/>
    <w:pPr>
      <w:ind w:firstLine="0"/>
    </w:pPr>
  </w:style>
  <w:style w:type="paragraph" w:styleId="ListContinue3">
    <w:name w:val="List Continue 3"/>
    <w:basedOn w:val="List3"/>
    <w:rsid w:val="00FF07ED"/>
    <w:pPr>
      <w:ind w:left="1021" w:firstLine="0"/>
    </w:pPr>
  </w:style>
  <w:style w:type="paragraph" w:styleId="ListContinue4">
    <w:name w:val="List Continue 4"/>
    <w:basedOn w:val="List4"/>
    <w:rsid w:val="00FF07ED"/>
    <w:pPr>
      <w:ind w:firstLine="0"/>
    </w:pPr>
  </w:style>
  <w:style w:type="paragraph" w:styleId="ListContinue5">
    <w:name w:val="List Continue 5"/>
    <w:basedOn w:val="List5"/>
    <w:rsid w:val="00FF07ED"/>
    <w:pPr>
      <w:ind w:firstLine="0"/>
    </w:pPr>
  </w:style>
  <w:style w:type="paragraph" w:styleId="ListNumber3">
    <w:name w:val="List Number 3"/>
    <w:basedOn w:val="List3"/>
    <w:rsid w:val="00FF07ED"/>
    <w:pPr>
      <w:numPr>
        <w:numId w:val="3"/>
      </w:numPr>
    </w:pPr>
  </w:style>
  <w:style w:type="paragraph" w:styleId="ListNumber4">
    <w:name w:val="List Number 4"/>
    <w:basedOn w:val="List4"/>
    <w:rsid w:val="00FF07ED"/>
    <w:pPr>
      <w:numPr>
        <w:numId w:val="4"/>
      </w:numPr>
    </w:pPr>
  </w:style>
  <w:style w:type="paragraph" w:styleId="ListNumber5">
    <w:name w:val="List Number 5"/>
    <w:basedOn w:val="List5"/>
    <w:rsid w:val="00FF07ED"/>
    <w:pPr>
      <w:numPr>
        <w:numId w:val="5"/>
      </w:numPr>
    </w:pPr>
  </w:style>
  <w:style w:type="paragraph" w:styleId="BlockText">
    <w:name w:val="Block Text"/>
    <w:basedOn w:val="Normal"/>
    <w:rsid w:val="00FF07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07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07ED"/>
    <w:rPr>
      <w:sz w:val="16"/>
      <w:vertAlign w:val="superscript"/>
    </w:rPr>
  </w:style>
  <w:style w:type="character" w:customStyle="1" w:styleId="Symbols">
    <w:name w:val="Symbols"/>
    <w:basedOn w:val="DefaultParagraphFont"/>
    <w:rsid w:val="00FF07ED"/>
    <w:rPr>
      <w:rFonts w:ascii="Symbol" w:hAnsi="Symbol"/>
    </w:rPr>
  </w:style>
  <w:style w:type="character" w:customStyle="1" w:styleId="MenuOptions">
    <w:name w:val="Menu Options"/>
    <w:basedOn w:val="DefaultParagraphFont"/>
    <w:rsid w:val="00FF07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07ED"/>
    <w:rPr>
      <w:b/>
    </w:rPr>
  </w:style>
  <w:style w:type="character" w:customStyle="1" w:styleId="Underlined">
    <w:name w:val="Underlined"/>
    <w:basedOn w:val="DefaultParagraphFont"/>
    <w:rsid w:val="00FF07ED"/>
    <w:rPr>
      <w:u w:val="single"/>
    </w:rPr>
  </w:style>
  <w:style w:type="paragraph" w:customStyle="1" w:styleId="TableBodyTextRight">
    <w:name w:val="Table Body Text Right"/>
    <w:basedOn w:val="TableBodyText"/>
    <w:rsid w:val="00FF07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07ED"/>
    <w:rPr>
      <w:sz w:val="18"/>
    </w:rPr>
  </w:style>
  <w:style w:type="paragraph" w:customStyle="1" w:styleId="BodySmallRight">
    <w:name w:val="Body Small Right"/>
    <w:basedOn w:val="BodyTextRight"/>
    <w:rsid w:val="00FF07ED"/>
    <w:rPr>
      <w:sz w:val="18"/>
      <w:szCs w:val="18"/>
    </w:rPr>
  </w:style>
  <w:style w:type="paragraph" w:customStyle="1" w:styleId="MarginEdition">
    <w:name w:val="Margin Edition"/>
    <w:basedOn w:val="MarginNote"/>
    <w:rsid w:val="00FF07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07ED"/>
    <w:rPr>
      <w:sz w:val="2"/>
      <w:szCs w:val="2"/>
    </w:rPr>
  </w:style>
  <w:style w:type="character" w:customStyle="1" w:styleId="Small">
    <w:name w:val="Small"/>
    <w:basedOn w:val="DefaultParagraphFont"/>
    <w:rsid w:val="00FF07ED"/>
    <w:rPr>
      <w:sz w:val="16"/>
    </w:rPr>
  </w:style>
  <w:style w:type="paragraph" w:customStyle="1" w:styleId="WideTable">
    <w:name w:val="Wide Table"/>
    <w:basedOn w:val="Normal"/>
    <w:rsid w:val="00FF07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07ED"/>
  </w:style>
  <w:style w:type="paragraph" w:styleId="Quote">
    <w:name w:val="Quote"/>
    <w:basedOn w:val="Heading1"/>
    <w:link w:val="QuoteChar"/>
    <w:qFormat/>
    <w:rsid w:val="00FF07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07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07ED"/>
    <w:pPr>
      <w:pageBreakBefore/>
    </w:pPr>
  </w:style>
  <w:style w:type="paragraph" w:customStyle="1" w:styleId="Border">
    <w:name w:val="Border"/>
    <w:basedOn w:val="Normal"/>
    <w:qFormat/>
    <w:rsid w:val="00FF07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07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7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7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07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07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07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07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07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07ED"/>
    <w:rPr>
      <w:u w:val="single"/>
    </w:rPr>
  </w:style>
  <w:style w:type="character" w:customStyle="1" w:styleId="BoldandItalics">
    <w:name w:val="Bold and Italics"/>
    <w:qFormat/>
    <w:rsid w:val="00FF07ED"/>
    <w:rPr>
      <w:b/>
      <w:i/>
      <w:u w:val="none"/>
    </w:rPr>
  </w:style>
  <w:style w:type="paragraph" w:styleId="BalloonText">
    <w:name w:val="Balloon Text"/>
    <w:basedOn w:val="Normal"/>
    <w:link w:val="BalloonTextChar"/>
    <w:rsid w:val="00FF07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07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07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07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07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07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07ED"/>
    <w:pPr>
      <w:spacing w:before="0" w:after="0"/>
    </w:pPr>
  </w:style>
  <w:style w:type="paragraph" w:customStyle="1" w:styleId="BodyTextBold">
    <w:name w:val="Body Text Bold"/>
    <w:basedOn w:val="BodyText"/>
    <w:qFormat/>
    <w:rsid w:val="00FF07ED"/>
    <w:rPr>
      <w:b/>
    </w:rPr>
  </w:style>
  <w:style w:type="character" w:styleId="Hyperlink">
    <w:name w:val="Hyperlink"/>
    <w:basedOn w:val="DefaultParagraphFont"/>
    <w:uiPriority w:val="99"/>
    <w:unhideWhenUsed/>
    <w:rsid w:val="003A1B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393</Words>
  <Characters>2512</Characters>
  <Application>Microsoft Office Word</Application>
  <DocSecurity>0</DocSecurity>
  <Lines>139</Lines>
  <Paragraphs>76</Paragraphs>
  <ScaleCrop>false</ScaleCrop>
  <Company>Author-it Software Corporation Ltd.</Company>
  <LinksUpToDate>false</LinksUpToDate>
  <CharactersWithSpaces>2829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TLIE0006 Present routine workplace information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2024-07-12T07:58:00Z</dcterms:created>
  <dcterms:modified xsi:type="dcterms:W3CDTF">2024-07-12T07:58:00Z</dcterms:modified>
</cp:coreProperties>
</file>