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5FF" w:rsidP="005B45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TLIE0006 Present routine workplace information</w:t>
      </w:r>
      <w:r>
        <w:fldChar w:fldCharType="end"/>
      </w:r>
    </w:p>
    <w:p w:rsidR="005B45FF" w:rsidP="005B45FF">
      <w:pPr>
        <w:pStyle w:val="Version"/>
        <w:sectPr w:rsidSect="009C3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B17" w:rsidP="009C3B17">
      <w:pPr>
        <w:pStyle w:val="SuperHeading"/>
      </w:pPr>
      <w:r w:rsidRPr="009C3B17">
        <w:t>TLIE0006 Present routine workplace information</w:t>
      </w:r>
    </w:p>
    <w:p w:rsidR="00000000" w:rsidRPr="009C3B17" w:rsidP="009C3B17">
      <w:pPr>
        <w:pStyle w:val="Heading1"/>
      </w:pPr>
      <w:bookmarkStart w:id="1" w:name="O_1118776"/>
      <w:bookmarkEnd w:id="1"/>
      <w:r w:rsidRPr="009C3B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t>Release 1. This is the first release of this unit of competency in the TLI Transport and Logistics Training Package.</w:t>
            </w:r>
          </w:p>
        </w:tc>
      </w:tr>
    </w:tbl>
    <w:p w:rsidR="00000000" w:rsidRPr="009C3B17" w:rsidP="009C3B17">
      <w:pPr>
        <w:pStyle w:val="NoPaddingFontSize1"/>
      </w:pPr>
    </w:p>
    <w:p w:rsidR="00000000" w:rsidRPr="009C3B17" w:rsidP="009C3B17">
      <w:pPr>
        <w:pStyle w:val="AllowPageBreak"/>
      </w:pPr>
    </w:p>
    <w:p w:rsidR="00000000" w:rsidRPr="009C3B17" w:rsidP="009C3B17">
      <w:pPr>
        <w:pStyle w:val="Heading1"/>
      </w:pPr>
      <w:bookmarkStart w:id="2" w:name="O_1118777"/>
      <w:bookmarkEnd w:id="2"/>
      <w:r w:rsidRPr="009C3B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t>This unit involves the skills and knowledge required to present routine work</w:t>
            </w:r>
            <w:r w:rsidRPr="009C3B17">
              <w:t>place information.</w:t>
            </w:r>
          </w:p>
          <w:p w:rsidR="00000000" w:rsidRPr="009C3B17" w:rsidP="009C3B17">
            <w:pPr>
              <w:pStyle w:val="BodyText"/>
            </w:pPr>
            <w:r w:rsidRPr="009C3B17">
              <w:t>It includes preparing and presenting routine workplace documents as well as preparing and delivering oral presentations.</w:t>
            </w:r>
          </w:p>
          <w:p w:rsidR="00000000" w:rsidRPr="009C3B17" w:rsidP="009C3B17">
            <w:pPr>
              <w:pStyle w:val="BodyText"/>
            </w:pPr>
            <w:r w:rsidRPr="009C3B17">
              <w:t>Work is performed under some supervision generally within a team environment.</w:t>
            </w:r>
          </w:p>
          <w:p w:rsidR="00000000" w:rsidRPr="009C3B17" w:rsidP="009C3B17">
            <w:pPr>
              <w:pStyle w:val="BodyText"/>
            </w:pPr>
            <w:r w:rsidRPr="009C3B17">
              <w:t>No licensing, legislative or certifica</w:t>
            </w:r>
            <w:r w:rsidRPr="009C3B17">
              <w:t>tion requirements apply to this unit at the time of publication.</w:t>
            </w:r>
          </w:p>
        </w:tc>
      </w:tr>
    </w:tbl>
    <w:p w:rsidR="00000000" w:rsidRPr="009C3B17" w:rsidP="009C3B17">
      <w:pPr>
        <w:pStyle w:val="NoPaddingFontSize1"/>
      </w:pPr>
    </w:p>
    <w:p w:rsidR="00000000" w:rsidRPr="009C3B17" w:rsidP="009C3B17">
      <w:pPr>
        <w:pStyle w:val="AllowPageBreak"/>
      </w:pPr>
    </w:p>
    <w:p w:rsidR="00000000" w:rsidRPr="009C3B17" w:rsidP="009C3B17">
      <w:pPr>
        <w:pStyle w:val="Heading1"/>
      </w:pPr>
      <w:bookmarkStart w:id="3" w:name="O_1118778"/>
      <w:bookmarkEnd w:id="3"/>
      <w:r w:rsidRPr="009C3B1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t>Not applicable.</w:t>
            </w:r>
          </w:p>
        </w:tc>
      </w:tr>
    </w:tbl>
    <w:p w:rsidR="00000000" w:rsidRPr="009C3B17" w:rsidP="009C3B17">
      <w:pPr>
        <w:pStyle w:val="NoPaddingFontSize1"/>
      </w:pPr>
    </w:p>
    <w:p w:rsidR="00000000" w:rsidRPr="009C3B17" w:rsidP="009C3B17">
      <w:pPr>
        <w:pStyle w:val="AllowPageBreak"/>
      </w:pPr>
    </w:p>
    <w:p w:rsidR="00000000" w:rsidRPr="009C3B17" w:rsidP="009C3B17">
      <w:pPr>
        <w:pStyle w:val="Heading1"/>
      </w:pPr>
      <w:bookmarkStart w:id="4" w:name="O_1118779"/>
      <w:bookmarkEnd w:id="4"/>
      <w:r w:rsidRPr="009C3B1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t>E ‒ Communication and Calculation</w:t>
            </w:r>
          </w:p>
        </w:tc>
      </w:tr>
    </w:tbl>
    <w:p w:rsidR="00000000" w:rsidRPr="009C3B17" w:rsidP="009C3B17">
      <w:pPr>
        <w:pStyle w:val="NoPaddingFontSize1"/>
      </w:pPr>
    </w:p>
    <w:p w:rsidR="00000000" w:rsidRPr="009C3B17" w:rsidP="009C3B17">
      <w:pPr>
        <w:pStyle w:val="AllowPageBreak"/>
      </w:pPr>
    </w:p>
    <w:p w:rsidR="00000000" w:rsidRPr="009C3B17" w:rsidP="009C3B17">
      <w:pPr>
        <w:pStyle w:val="Heading1"/>
      </w:pPr>
      <w:bookmarkStart w:id="5" w:name="O_1118780"/>
      <w:bookmarkEnd w:id="5"/>
      <w:r w:rsidRPr="009C3B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t>Not applicable.</w:t>
            </w:r>
          </w:p>
        </w:tc>
      </w:tr>
    </w:tbl>
    <w:p w:rsidR="00000000" w:rsidRPr="009C3B17" w:rsidP="009C3B17">
      <w:pPr>
        <w:pStyle w:val="NoPaddingFontSize1"/>
      </w:pPr>
    </w:p>
    <w:p w:rsidR="00000000" w:rsidRPr="009C3B17" w:rsidP="009C3B17">
      <w:pPr>
        <w:pStyle w:val="AllowPageBreak"/>
      </w:pPr>
    </w:p>
    <w:p w:rsidR="00000000" w:rsidRPr="009C3B17" w:rsidP="009C3B17">
      <w:pPr>
        <w:pStyle w:val="Heading1"/>
      </w:pPr>
      <w:bookmarkStart w:id="6" w:name="O_1118781"/>
      <w:bookmarkEnd w:id="6"/>
      <w:r w:rsidRPr="009C3B1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PERFORMANCE CRITERIA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Performance criteria describe the performance needed to demonstrate achievement of the element.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rPr>
                <w:rStyle w:val="SpecialBold"/>
              </w:rPr>
              <w:t>Prepare and present documents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Purpose of the workplace document template is identified and understood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Information sources are identified and determined as credible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1.3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Information is collated and presented in a logical order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1.4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Document style is selected to match purpose and workplace template is used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1.5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Clear and concise language is used to convey appropriate information to target audience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1.6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Document draft is checked to ensure it follows workplace requirements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1.7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Completed document draft is presented to appropriate personnel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1.8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Completed approved document is released to target audience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rPr>
                <w:rStyle w:val="SpecialBold"/>
              </w:rPr>
              <w:t>Prepare and deliver oral presentations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Purpose of oral presentation is confirmed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Target audience is identified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2.3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Information is gathered, communicated, sorted and validated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2.4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Visual, audio and physical support media are identified or developed in accordance with workplace procedures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2.5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Presentation is trialled and adjusted to suit target audience</w:t>
            </w:r>
          </w:p>
        </w:tc>
      </w:tr>
      <w:tr w:rsidTr="009C3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rPr>
                <w:rStyle w:val="SpecialBold"/>
              </w:rPr>
              <w:t>2.6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t>Information is presented in accordance with workplace procedures</w:t>
            </w:r>
          </w:p>
        </w:tc>
      </w:tr>
    </w:tbl>
    <w:p w:rsidR="00000000" w:rsidRPr="009C3B17" w:rsidP="009C3B17">
      <w:pPr>
        <w:pStyle w:val="NoPaddingFontSize1"/>
      </w:pPr>
    </w:p>
    <w:p w:rsidR="00000000" w:rsidRPr="009C3B17" w:rsidP="009C3B17">
      <w:pPr>
        <w:pStyle w:val="AllowPageBreak"/>
      </w:pPr>
    </w:p>
    <w:p w:rsidR="00000000" w:rsidRPr="009C3B17" w:rsidP="009C3B17">
      <w:pPr>
        <w:pStyle w:val="Heading1"/>
      </w:pPr>
      <w:bookmarkStart w:id="7" w:name="O_1118782"/>
      <w:bookmarkEnd w:id="7"/>
      <w:r w:rsidRPr="009C3B1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t>Foundation skills essential to performance are explicit in the performance criteria of this unit of competency.</w:t>
            </w:r>
          </w:p>
        </w:tc>
      </w:tr>
    </w:tbl>
    <w:p w:rsidR="00000000" w:rsidRPr="009C3B17" w:rsidP="009C3B17">
      <w:pPr>
        <w:pStyle w:val="NoPaddingFontSize1"/>
      </w:pPr>
    </w:p>
    <w:p w:rsidR="00000000" w:rsidRPr="009C3B17" w:rsidP="009C3B17">
      <w:pPr>
        <w:pStyle w:val="AllowPageBreak"/>
      </w:pPr>
    </w:p>
    <w:p w:rsidR="00000000" w:rsidRPr="009C3B17" w:rsidP="009C3B17">
      <w:pPr>
        <w:pStyle w:val="Heading1"/>
      </w:pPr>
      <w:bookmarkStart w:id="8" w:name="O_1118783"/>
      <w:bookmarkEnd w:id="8"/>
      <w:r w:rsidRPr="009C3B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t>Range is restricted to essential operating conditions and any other variables essential to the work environment.</w:t>
            </w:r>
          </w:p>
          <w:p w:rsidR="00000000" w:rsidRPr="009C3B17" w:rsidP="009C3B17">
            <w:pPr>
              <w:pStyle w:val="BodyText"/>
            </w:pPr>
            <w:r w:rsidRPr="009C3B17">
              <w:t>Non-essential conditions can be found in the TLI Transport and Logistics Training Package Companion Volume Implementation G</w:t>
            </w:r>
            <w:r w:rsidRPr="009C3B17">
              <w:t>uide.</w:t>
            </w:r>
          </w:p>
        </w:tc>
      </w:tr>
    </w:tbl>
    <w:p w:rsidR="005B45FF" w:rsidP="009C3B17">
      <w:pPr>
        <w:pStyle w:val="NoPaddingFontSize1"/>
      </w:pPr>
    </w:p>
    <w:p w:rsidR="005B45FF" w:rsidP="009C3B17">
      <w:pPr>
        <w:pStyle w:val="NoPaddingFontSize1"/>
      </w:pPr>
    </w:p>
    <w:p w:rsidR="00000000" w:rsidRPr="009C3B17" w:rsidP="009C3B17">
      <w:pPr>
        <w:pStyle w:val="Heading1"/>
      </w:pPr>
      <w:bookmarkStart w:id="9" w:name="O_1118784"/>
      <w:bookmarkEnd w:id="9"/>
      <w:r w:rsidRPr="009C3B1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t>This unit replaces and is equivalent to TLIE2001 Present routine workplace information.</w:t>
            </w:r>
          </w:p>
        </w:tc>
      </w:tr>
    </w:tbl>
    <w:p w:rsidR="00000000" w:rsidRPr="009C3B17" w:rsidP="009C3B17">
      <w:pPr>
        <w:pStyle w:val="NoPaddingFontSize1"/>
      </w:pPr>
    </w:p>
    <w:p w:rsidR="00000000" w:rsidRPr="009C3B17" w:rsidP="009C3B17">
      <w:pPr>
        <w:pStyle w:val="AllowPageBreak"/>
      </w:pPr>
    </w:p>
    <w:p w:rsidR="00000000" w:rsidRPr="009C3B17" w:rsidP="009C3B17">
      <w:pPr>
        <w:pStyle w:val="Heading1"/>
      </w:pPr>
      <w:bookmarkStart w:id="10" w:name="O_1118791"/>
      <w:bookmarkEnd w:id="10"/>
      <w:r w:rsidRPr="009C3B17">
        <w:t>Links</w:t>
      </w:r>
    </w:p>
    <w:p w:rsidR="00000000" w:rsidRPr="009C3B17" w:rsidP="005B45FF">
      <w:pPr>
        <w:pStyle w:val="BodyText"/>
      </w:pPr>
      <w:r w:rsidRPr="009C3B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1F0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C3B17" w:rsidP="005B45FF">
      <w:pPr>
        <w:pStyle w:val="BodyText"/>
        <w:sectPr w:rsidSect="009C3B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3B17" w:rsidP="009C3B17">
      <w:pPr>
        <w:pStyle w:val="SuperHeading"/>
      </w:pPr>
      <w:r w:rsidRPr="009C3B17">
        <w:t>Assessment Requirements for TLIE0006 Present routine workplace information</w:t>
      </w:r>
    </w:p>
    <w:p w:rsidR="00000000" w:rsidRPr="009C3B17" w:rsidP="009C3B17">
      <w:pPr>
        <w:pStyle w:val="Heading1"/>
      </w:pPr>
      <w:bookmarkStart w:id="11" w:name="O_1118786"/>
      <w:bookmarkEnd w:id="11"/>
      <w:r w:rsidRPr="009C3B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t>Release 1. This is the first release of this unit of competency in the TLI Transport and Logistics Training Package.</w:t>
            </w:r>
          </w:p>
        </w:tc>
      </w:tr>
    </w:tbl>
    <w:p w:rsidR="00000000" w:rsidRPr="009C3B17" w:rsidP="009C3B17">
      <w:pPr>
        <w:pStyle w:val="NoPaddingFontSize1"/>
      </w:pPr>
    </w:p>
    <w:p w:rsidR="00000000" w:rsidRPr="009C3B17" w:rsidP="009C3B17">
      <w:pPr>
        <w:pStyle w:val="AllowPageBreak"/>
      </w:pPr>
    </w:p>
    <w:p w:rsidR="00000000" w:rsidRPr="009C3B17" w:rsidP="009C3B17">
      <w:pPr>
        <w:pStyle w:val="Heading1"/>
      </w:pPr>
      <w:bookmarkStart w:id="12" w:name="O_1118787"/>
      <w:bookmarkEnd w:id="12"/>
      <w:r w:rsidRPr="009C3B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Evidence required to demonstrate competence in this unit must be relevant to and satisfy all of t</w:t>
            </w:r>
            <w:r w:rsidRPr="009C3B17">
              <w:t>he requirements of the elements and performance criteria on at least one occasion and include:</w:t>
            </w:r>
          </w:p>
        </w:tc>
      </w:tr>
      <w:tr w:rsidTr="009C3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ListBullet2"/>
            </w:pPr>
            <w:r w:rsidRPr="009C3B17">
              <w:t>communicating and working effectively with others when preparing and presenting routine workplace information</w:t>
            </w:r>
          </w:p>
          <w:p w:rsidR="00000000" w:rsidRPr="009C3B17" w:rsidP="009C3B17">
            <w:pPr>
              <w:pStyle w:val="ListBullet2"/>
            </w:pPr>
            <w:r w:rsidRPr="009C3B17">
              <w:t>completing documentation related to preparing and presenting routine workplace information</w:t>
            </w:r>
          </w:p>
          <w:p w:rsidR="00000000" w:rsidRPr="009C3B17" w:rsidP="009C3B17">
            <w:pPr>
              <w:pStyle w:val="ListBullet2"/>
            </w:pPr>
            <w:r w:rsidRPr="009C3B17">
              <w:t>identifying, selecting and using relevant equipment, processes and procedures when preparing and presenting routine workplace information</w:t>
            </w:r>
          </w:p>
          <w:p w:rsidR="00000000" w:rsidRPr="009C3B17" w:rsidP="009C3B17">
            <w:pPr>
              <w:pStyle w:val="ListBullet2"/>
            </w:pPr>
            <w:r w:rsidRPr="009C3B17">
              <w:t xml:space="preserve">interpreting and following </w:t>
            </w:r>
            <w:r w:rsidRPr="009C3B17">
              <w:t>instructions, procedures and information relevant to preparing and presenting routine workplace information</w:t>
            </w:r>
          </w:p>
          <w:p w:rsidR="00000000" w:rsidRPr="009C3B17" w:rsidP="009C3B17">
            <w:pPr>
              <w:pStyle w:val="ListBullet2"/>
            </w:pPr>
            <w:r w:rsidRPr="009C3B17">
              <w:t>monitoring work activities in terms of planned schedule</w:t>
            </w:r>
          </w:p>
          <w:p w:rsidR="00000000" w:rsidRPr="009C3B17" w:rsidP="009C3B17">
            <w:pPr>
              <w:pStyle w:val="ListBullet2"/>
            </w:pPr>
            <w:r w:rsidRPr="009C3B17">
              <w:t>receiving, acknowledging and sending messages with available communications equipment</w:t>
            </w:r>
          </w:p>
          <w:p w:rsidR="00000000" w:rsidRPr="009C3B17" w:rsidP="009C3B17">
            <w:pPr>
              <w:pStyle w:val="ListBullet2"/>
            </w:pPr>
            <w:r w:rsidRPr="009C3B17">
              <w:t xml:space="preserve">using </w:t>
            </w:r>
            <w:r w:rsidRPr="009C3B17">
              <w:t>visual, physical and audio support media during presentation</w:t>
            </w:r>
          </w:p>
          <w:p w:rsidR="00000000" w:rsidRPr="009C3B17" w:rsidP="009C3B17">
            <w:pPr>
              <w:pStyle w:val="ListBullet2"/>
            </w:pPr>
            <w:r w:rsidRPr="009C3B17">
              <w:t>working systematically with required attention to detail.</w:t>
            </w:r>
          </w:p>
        </w:tc>
      </w:tr>
    </w:tbl>
    <w:p w:rsidR="00000000" w:rsidRPr="009C3B17" w:rsidP="009C3B17">
      <w:pPr>
        <w:pStyle w:val="NoPaddingFontSize1"/>
      </w:pPr>
    </w:p>
    <w:p w:rsidR="00000000" w:rsidRPr="009C3B17" w:rsidP="009C3B17">
      <w:pPr>
        <w:pStyle w:val="AllowPageBreak"/>
      </w:pPr>
    </w:p>
    <w:p w:rsidR="00000000" w:rsidRPr="009C3B17" w:rsidP="009C3B17">
      <w:pPr>
        <w:pStyle w:val="Heading1"/>
      </w:pPr>
      <w:bookmarkStart w:id="13" w:name="O_1118788"/>
      <w:bookmarkEnd w:id="13"/>
      <w:r w:rsidRPr="009C3B1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17">
            <w:pPr>
              <w:pStyle w:val="BodyText"/>
              <w:rPr>
                <w:lang w:val="en-NZ"/>
              </w:rPr>
            </w:pPr>
            <w:r w:rsidRPr="009C3B17">
              <w:t>Evidence required to demonstrate competence in this unit must be relevant to and satisfy all of t</w:t>
            </w:r>
            <w:r w:rsidRPr="009C3B17">
              <w:t>he requirements of the elements and performance criteria and include knowledge of:</w:t>
            </w:r>
          </w:p>
        </w:tc>
      </w:tr>
      <w:tr w:rsidTr="009C3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ListBullet2"/>
            </w:pPr>
            <w:r w:rsidRPr="009C3B17">
              <w:t>documents, forms and templates used for oral presentations required as part of routine workplace activities</w:t>
            </w:r>
          </w:p>
          <w:p w:rsidR="00000000" w:rsidRPr="009C3B17" w:rsidP="009C3B17">
            <w:pPr>
              <w:pStyle w:val="ListBullet2"/>
            </w:pPr>
            <w:r w:rsidRPr="009C3B17">
              <w:t>operational work systems, equipment, management and site operating systems for preparing and presenting routine workplace information</w:t>
            </w:r>
          </w:p>
          <w:p w:rsidR="00000000" w:rsidRPr="009C3B17" w:rsidP="009C3B17">
            <w:pPr>
              <w:pStyle w:val="ListBullet2"/>
            </w:pPr>
            <w:r w:rsidRPr="009C3B17">
              <w:t>potential problems and possible solutions relating to preparing and presenting routine workplace information</w:t>
            </w:r>
          </w:p>
          <w:p w:rsidR="00000000" w:rsidRPr="009C3B17" w:rsidP="009C3B17">
            <w:pPr>
              <w:pStyle w:val="ListBullet2"/>
            </w:pPr>
            <w:r w:rsidRPr="009C3B17">
              <w:t>relevant legi</w:t>
            </w:r>
            <w:r w:rsidRPr="009C3B17">
              <w:t>slation, regulations, codes of practice and industry guidelines for presenting routine workplace information</w:t>
            </w:r>
          </w:p>
          <w:p w:rsidR="00000000" w:rsidRPr="009C3B17" w:rsidP="009C3B17">
            <w:pPr>
              <w:pStyle w:val="ListBullet2"/>
            </w:pPr>
            <w:r w:rsidRPr="009C3B17">
              <w:t>workplace procedures and policies for preparing and presenting routine workplace information.</w:t>
            </w:r>
          </w:p>
        </w:tc>
      </w:tr>
    </w:tbl>
    <w:p w:rsidR="00000000" w:rsidRPr="009C3B17" w:rsidP="009C3B17">
      <w:pPr>
        <w:pStyle w:val="NoPaddingFontSize1"/>
      </w:pPr>
    </w:p>
    <w:p w:rsidR="00000000" w:rsidRPr="009C3B17" w:rsidP="009C3B17">
      <w:pPr>
        <w:pStyle w:val="AllowPageBreak"/>
      </w:pPr>
    </w:p>
    <w:p w:rsidR="00000000" w:rsidRPr="009C3B17" w:rsidP="009C3B17">
      <w:pPr>
        <w:pStyle w:val="Heading1"/>
      </w:pPr>
      <w:bookmarkStart w:id="14" w:name="O_1118789"/>
      <w:bookmarkEnd w:id="14"/>
      <w:r w:rsidRPr="009C3B1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17" w:rsidP="009C3B17">
            <w:pPr>
              <w:pStyle w:val="BodyText"/>
            </w:pPr>
            <w:r w:rsidRPr="009C3B17">
              <w:t xml:space="preserve">Assessors </w:t>
            </w:r>
            <w:r w:rsidRPr="009C3B17">
              <w:t xml:space="preserve">must hold credentials specified within the Standards for Registered Training Organisations current at the time of assessment. </w:t>
            </w:r>
          </w:p>
          <w:p w:rsidR="00000000" w:rsidRPr="009C3B17" w:rsidP="009C3B17">
            <w:pPr>
              <w:pStyle w:val="BodyText"/>
            </w:pPr>
            <w:r w:rsidRPr="009C3B1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C3B17" w:rsidP="009C3B17">
            <w:pPr>
              <w:pStyle w:val="BodyText"/>
            </w:pPr>
            <w:r w:rsidRPr="009C3B17">
              <w:t>Assessment must occur in workplace operational</w:t>
            </w:r>
            <w:r w:rsidRPr="009C3B17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C3B17" w:rsidP="009C3B17">
            <w:pPr>
              <w:pStyle w:val="BodyText"/>
            </w:pPr>
            <w:r w:rsidRPr="009C3B17">
              <w:t>Assessment processes and techniques must be appropriate to the language, l</w:t>
            </w:r>
            <w:r w:rsidRPr="009C3B17">
              <w:t>iteracy and numeracy requirements of the work being performed and the needs of the candidate.</w:t>
            </w:r>
          </w:p>
          <w:p w:rsidR="00000000" w:rsidRPr="009C3B17" w:rsidP="009C3B17">
            <w:pPr>
              <w:pStyle w:val="BodyText"/>
            </w:pPr>
            <w:r w:rsidRPr="009C3B17">
              <w:t>Resources for assessment must include access to:</w:t>
            </w:r>
          </w:p>
          <w:p w:rsidR="00000000" w:rsidRPr="009C3B17" w:rsidP="009C3B17">
            <w:pPr>
              <w:pStyle w:val="ListBullet2"/>
            </w:pPr>
            <w:r w:rsidRPr="009C3B17">
              <w:t>relevant and appropriate materials, tools, equipment and personal protective equipment (PPE) currently used in i</w:t>
            </w:r>
            <w:r w:rsidRPr="009C3B17">
              <w:t>ndustry</w:t>
            </w:r>
          </w:p>
          <w:p w:rsidR="00000000" w:rsidRPr="009C3B17" w:rsidP="009C3B17">
            <w:pPr>
              <w:pStyle w:val="ListBullet2"/>
            </w:pPr>
            <w:r w:rsidRPr="009C3B17">
              <w:t>applicable documentation including legislation, regulations, codes of practice, workplace procedures and operation manuals.</w:t>
            </w:r>
          </w:p>
        </w:tc>
      </w:tr>
    </w:tbl>
    <w:p w:rsidR="00000000" w:rsidRPr="009C3B17" w:rsidP="009C3B17">
      <w:pPr>
        <w:pStyle w:val="NoPaddingFontSize1"/>
      </w:pPr>
    </w:p>
    <w:p w:rsidR="00000000" w:rsidRPr="009C3B17" w:rsidP="009C3B17">
      <w:pPr>
        <w:pStyle w:val="AllowPageBreak"/>
      </w:pPr>
    </w:p>
    <w:p w:rsidR="00000000" w:rsidRPr="009C3B17" w:rsidP="009C3B17">
      <w:pPr>
        <w:pStyle w:val="Heading1"/>
      </w:pPr>
      <w:bookmarkStart w:id="15" w:name="O_1118792"/>
      <w:bookmarkEnd w:id="15"/>
      <w:r w:rsidRPr="009C3B17">
        <w:t>Links</w:t>
      </w:r>
    </w:p>
    <w:p w:rsidR="00000000" w:rsidRPr="009C3B17" w:rsidP="005B45FF">
      <w:pPr>
        <w:pStyle w:val="BodyText"/>
      </w:pPr>
      <w:r w:rsidRPr="009C3B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1F0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C3B17" w:rsidP="009C3B17"/>
    <w:sectPr w:rsidSect="009C3B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17" w:rsidRPr="005B45FF" w:rsidP="005B45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FF" w:rsidP="009C3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45FF" w:rsidP="009C3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B45FF" w:rsidP="009C3B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17" w:rsidP="009C3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45FF">
      <w:t>Approved</w:t>
    </w:r>
    <w:r w:rsidR="005B45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45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45FF">
      <w:rPr>
        <w:noProof/>
      </w:rPr>
      <w:t>4</w:t>
    </w:r>
    <w:r>
      <w:rPr>
        <w:noProof/>
      </w:rPr>
      <w:fldChar w:fldCharType="end"/>
    </w:r>
  </w:p>
  <w:p w:rsidR="009C3B17" w:rsidP="009C3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45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45FF">
      <w:t>Industry Skills Australia</w:t>
    </w:r>
    <w:r w:rsidR="005B45FF">
      <w:fldChar w:fldCharType="end"/>
    </w:r>
  </w:p>
  <w:p w:rsidR="009C3B17" w:rsidP="009C3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B17" w:rsidRPr="005B45FF" w:rsidP="005B45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FF" w:rsidRPr="002D2AF8" w:rsidP="009C3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TLIE0006 Present routine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45FF" w:rsidP="009C3B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17" w:rsidRPr="002D2AF8" w:rsidP="009C3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45FF">
      <w:t>TLIE0006 Present routine workplace information</w:t>
    </w:r>
    <w:r w:rsidR="005B45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45FF">
      <w:rPr>
        <w:noProof/>
      </w:rPr>
      <w:t>2 March 2025</w:t>
    </w:r>
    <w:r>
      <w:fldChar w:fldCharType="end"/>
    </w:r>
  </w:p>
  <w:p w:rsidR="009C3B17" w:rsidP="009C3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46B2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5C78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B17"/>
  </w:style>
  <w:style w:type="character" w:customStyle="1" w:styleId="Heading1Char">
    <w:name w:val="Heading 1 Char"/>
    <w:basedOn w:val="DefaultParagraphFont"/>
    <w:link w:val="Heading1"/>
    <w:rsid w:val="009C3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B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3B17"/>
    <w:rPr>
      <w:b/>
      <w:spacing w:val="0"/>
    </w:rPr>
  </w:style>
  <w:style w:type="paragraph" w:styleId="ListBullet2">
    <w:name w:val="List Bullet 2"/>
    <w:basedOn w:val="List2"/>
    <w:rsid w:val="009C3B17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3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3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B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B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3B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3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B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B17"/>
    <w:rPr>
      <w:i/>
    </w:rPr>
  </w:style>
  <w:style w:type="paragraph" w:styleId="Caption">
    <w:name w:val="caption"/>
    <w:basedOn w:val="BodyText"/>
    <w:next w:val="Normal"/>
    <w:qFormat/>
    <w:rsid w:val="009C3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B17"/>
  </w:style>
  <w:style w:type="paragraph" w:styleId="TableofFigures">
    <w:name w:val="table of figures"/>
    <w:basedOn w:val="Normal"/>
    <w:next w:val="Normal"/>
    <w:semiHidden/>
    <w:rsid w:val="009C3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B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3B17"/>
    <w:rPr>
      <w:rFonts w:ascii="Wingdings" w:hAnsi="Wingdings"/>
    </w:rPr>
  </w:style>
  <w:style w:type="paragraph" w:customStyle="1" w:styleId="TableHeading">
    <w:name w:val="Table Heading"/>
    <w:basedOn w:val="HeadingBase"/>
    <w:rsid w:val="009C3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B17"/>
    <w:rPr>
      <w:color w:val="0033CC"/>
      <w:u w:val="none"/>
    </w:rPr>
  </w:style>
  <w:style w:type="paragraph" w:customStyle="1" w:styleId="BodyTextRight">
    <w:name w:val="Body Text Right"/>
    <w:basedOn w:val="BodyText"/>
    <w:rsid w:val="009C3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B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B17"/>
    <w:rPr>
      <w:sz w:val="32"/>
    </w:rPr>
  </w:style>
  <w:style w:type="paragraph" w:customStyle="1" w:styleId="HeadingProcedure">
    <w:name w:val="Heading Procedure"/>
    <w:basedOn w:val="HeadingBase"/>
    <w:next w:val="Normal"/>
    <w:rsid w:val="009C3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B17"/>
    <w:pPr>
      <w:spacing w:before="60" w:after="60"/>
    </w:pPr>
  </w:style>
  <w:style w:type="paragraph" w:styleId="ListContinue">
    <w:name w:val="List Continue"/>
    <w:basedOn w:val="List"/>
    <w:rsid w:val="009C3B17"/>
    <w:pPr>
      <w:ind w:firstLine="0"/>
    </w:pPr>
  </w:style>
  <w:style w:type="paragraph" w:customStyle="1" w:styleId="ListNote">
    <w:name w:val="List Note"/>
    <w:basedOn w:val="List"/>
    <w:rsid w:val="009C3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B17"/>
    <w:rPr>
      <w:rFonts w:ascii="Courier New" w:hAnsi="Courier New"/>
    </w:rPr>
  </w:style>
  <w:style w:type="paragraph" w:customStyle="1" w:styleId="NoteBullet">
    <w:name w:val="Note Bullet"/>
    <w:basedOn w:val="Note"/>
    <w:rsid w:val="009C3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B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3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B17"/>
    <w:rPr>
      <w:b/>
      <w:smallCaps/>
    </w:rPr>
  </w:style>
  <w:style w:type="paragraph" w:customStyle="1" w:styleId="TableListNumber">
    <w:name w:val="Table List Number"/>
    <w:basedOn w:val="ListNumber"/>
    <w:rsid w:val="009C3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B17"/>
    <w:pPr>
      <w:numPr>
        <w:numId w:val="8"/>
      </w:numPr>
    </w:pPr>
  </w:style>
  <w:style w:type="paragraph" w:customStyle="1" w:styleId="ListAlpha2">
    <w:name w:val="List Alpha 2"/>
    <w:basedOn w:val="List2"/>
    <w:rsid w:val="009C3B17"/>
    <w:pPr>
      <w:numPr>
        <w:numId w:val="7"/>
      </w:numPr>
    </w:pPr>
  </w:style>
  <w:style w:type="paragraph" w:styleId="List2">
    <w:name w:val="List 2"/>
    <w:basedOn w:val="BodyText"/>
    <w:rsid w:val="009C3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B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B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3B17"/>
    <w:pPr>
      <w:numPr>
        <w:numId w:val="3"/>
      </w:numPr>
    </w:pPr>
  </w:style>
  <w:style w:type="paragraph" w:styleId="ListContinue2">
    <w:name w:val="List Continue 2"/>
    <w:basedOn w:val="List2"/>
    <w:rsid w:val="009C3B17"/>
    <w:pPr>
      <w:ind w:firstLine="0"/>
    </w:pPr>
  </w:style>
  <w:style w:type="paragraph" w:styleId="ListContinue3">
    <w:name w:val="List Continue 3"/>
    <w:basedOn w:val="List3"/>
    <w:rsid w:val="009C3B17"/>
    <w:pPr>
      <w:ind w:left="1021" w:firstLine="0"/>
    </w:pPr>
  </w:style>
  <w:style w:type="paragraph" w:styleId="ListContinue4">
    <w:name w:val="List Continue 4"/>
    <w:basedOn w:val="List4"/>
    <w:rsid w:val="009C3B17"/>
    <w:pPr>
      <w:ind w:firstLine="0"/>
    </w:pPr>
  </w:style>
  <w:style w:type="paragraph" w:styleId="ListContinue5">
    <w:name w:val="List Continue 5"/>
    <w:basedOn w:val="List5"/>
    <w:rsid w:val="009C3B17"/>
    <w:pPr>
      <w:ind w:firstLine="0"/>
    </w:pPr>
  </w:style>
  <w:style w:type="paragraph" w:styleId="ListNumber3">
    <w:name w:val="List Number 3"/>
    <w:basedOn w:val="List3"/>
    <w:rsid w:val="009C3B17"/>
    <w:pPr>
      <w:numPr>
        <w:numId w:val="4"/>
      </w:numPr>
    </w:pPr>
  </w:style>
  <w:style w:type="paragraph" w:styleId="ListNumber4">
    <w:name w:val="List Number 4"/>
    <w:basedOn w:val="List4"/>
    <w:rsid w:val="009C3B17"/>
    <w:pPr>
      <w:numPr>
        <w:numId w:val="5"/>
      </w:numPr>
    </w:pPr>
  </w:style>
  <w:style w:type="paragraph" w:styleId="ListNumber5">
    <w:name w:val="List Number 5"/>
    <w:basedOn w:val="List5"/>
    <w:rsid w:val="009C3B17"/>
    <w:pPr>
      <w:numPr>
        <w:numId w:val="6"/>
      </w:numPr>
    </w:pPr>
  </w:style>
  <w:style w:type="paragraph" w:styleId="BlockText">
    <w:name w:val="Block Text"/>
    <w:basedOn w:val="Normal"/>
    <w:rsid w:val="009C3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B17"/>
    <w:rPr>
      <w:sz w:val="16"/>
      <w:vertAlign w:val="superscript"/>
    </w:rPr>
  </w:style>
  <w:style w:type="character" w:customStyle="1" w:styleId="Symbols">
    <w:name w:val="Symbols"/>
    <w:basedOn w:val="DefaultParagraphFont"/>
    <w:rsid w:val="009C3B17"/>
    <w:rPr>
      <w:rFonts w:ascii="Symbol" w:hAnsi="Symbol"/>
    </w:rPr>
  </w:style>
  <w:style w:type="character" w:customStyle="1" w:styleId="MenuOptions">
    <w:name w:val="Menu Options"/>
    <w:basedOn w:val="DefaultParagraphFont"/>
    <w:rsid w:val="009C3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B17"/>
    <w:rPr>
      <w:b/>
    </w:rPr>
  </w:style>
  <w:style w:type="character" w:customStyle="1" w:styleId="Underlined">
    <w:name w:val="Underlined"/>
    <w:basedOn w:val="DefaultParagraphFont"/>
    <w:rsid w:val="009C3B17"/>
    <w:rPr>
      <w:u w:val="single"/>
    </w:rPr>
  </w:style>
  <w:style w:type="paragraph" w:customStyle="1" w:styleId="TableBodyTextRight">
    <w:name w:val="Table Body Text Right"/>
    <w:basedOn w:val="TableBodyText"/>
    <w:rsid w:val="009C3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B17"/>
    <w:rPr>
      <w:sz w:val="18"/>
    </w:rPr>
  </w:style>
  <w:style w:type="paragraph" w:customStyle="1" w:styleId="BodySmallRight">
    <w:name w:val="Body Small Right"/>
    <w:basedOn w:val="BodyTextRight"/>
    <w:rsid w:val="009C3B17"/>
    <w:rPr>
      <w:sz w:val="18"/>
      <w:szCs w:val="18"/>
    </w:rPr>
  </w:style>
  <w:style w:type="paragraph" w:customStyle="1" w:styleId="MarginEdition">
    <w:name w:val="Margin Edition"/>
    <w:basedOn w:val="MarginNote"/>
    <w:rsid w:val="009C3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B17"/>
    <w:rPr>
      <w:sz w:val="2"/>
      <w:szCs w:val="2"/>
    </w:rPr>
  </w:style>
  <w:style w:type="character" w:customStyle="1" w:styleId="Small">
    <w:name w:val="Small"/>
    <w:basedOn w:val="DefaultParagraphFont"/>
    <w:rsid w:val="009C3B17"/>
    <w:rPr>
      <w:sz w:val="16"/>
    </w:rPr>
  </w:style>
  <w:style w:type="paragraph" w:customStyle="1" w:styleId="WideTable">
    <w:name w:val="Wide Table"/>
    <w:basedOn w:val="Normal"/>
    <w:rsid w:val="009C3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B17"/>
  </w:style>
  <w:style w:type="paragraph" w:styleId="Quote">
    <w:name w:val="Quote"/>
    <w:basedOn w:val="Heading1"/>
    <w:link w:val="QuoteChar"/>
    <w:qFormat/>
    <w:rsid w:val="009C3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B17"/>
    <w:pPr>
      <w:pageBreakBefore/>
    </w:pPr>
  </w:style>
  <w:style w:type="paragraph" w:customStyle="1" w:styleId="Border">
    <w:name w:val="Border"/>
    <w:basedOn w:val="Normal"/>
    <w:qFormat/>
    <w:rsid w:val="009C3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B17"/>
    <w:rPr>
      <w:u w:val="single"/>
    </w:rPr>
  </w:style>
  <w:style w:type="character" w:customStyle="1" w:styleId="BoldandItalics">
    <w:name w:val="Bold and Italics"/>
    <w:qFormat/>
    <w:rsid w:val="009C3B17"/>
    <w:rPr>
      <w:b/>
      <w:i/>
      <w:u w:val="none"/>
    </w:rPr>
  </w:style>
  <w:style w:type="paragraph" w:styleId="BalloonText">
    <w:name w:val="Balloon Text"/>
    <w:basedOn w:val="Normal"/>
    <w:link w:val="BalloonTextChar"/>
    <w:rsid w:val="009C3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B17"/>
    <w:pPr>
      <w:spacing w:before="0" w:after="0"/>
    </w:pPr>
  </w:style>
  <w:style w:type="paragraph" w:customStyle="1" w:styleId="BodyTextBold">
    <w:name w:val="Body Text Bold"/>
    <w:basedOn w:val="BodyText"/>
    <w:qFormat/>
    <w:rsid w:val="009C3B17"/>
    <w:rPr>
      <w:b/>
    </w:rPr>
  </w:style>
  <w:style w:type="character" w:styleId="Hyperlink">
    <w:name w:val="Hyperlink"/>
    <w:basedOn w:val="DefaultParagraphFont"/>
    <w:uiPriority w:val="99"/>
    <w:unhideWhenUsed/>
    <w:rsid w:val="005B45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5359</Characters>
  <Application>Microsoft Office Word</Application>
  <DocSecurity>0</DocSecurity>
  <Lines>198</Lines>
  <Paragraphs>110</Paragraphs>
  <ScaleCrop>false</ScaleCrop>
  <Company>Author-it Software Corporation Ltd.</Company>
  <LinksUpToDate>false</LinksUpToDate>
  <CharactersWithSpaces>6054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TLIE0006 Present routine workplace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2025-03-01T18:15:00Z</dcterms:created>
  <dcterms:modified xsi:type="dcterms:W3CDTF">2025-03-01T18:15:00Z</dcterms:modified>
</cp:coreProperties>
</file>