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EB3" w:rsidP="00104EB3">
      <w:pPr>
        <w:pStyle w:val="Title"/>
      </w:pPr>
      <w:r>
        <w:fldChar w:fldCharType="begin"/>
      </w:r>
      <w:r>
        <w:instrText xml:space="preserve"> TITLE   \* MERGEFORMAT </w:instrText>
      </w:r>
      <w:r>
        <w:fldChar w:fldCharType="separate"/>
      </w:r>
      <w:r>
        <w:t>Assessment Requirements for TLID0042 Handle furniture and effects</w:t>
      </w:r>
      <w:r>
        <w:fldChar w:fldCharType="end"/>
      </w:r>
    </w:p>
    <w:p w:rsidR="00104EB3" w:rsidP="00104EB3">
      <w:pPr>
        <w:pStyle w:val="Version"/>
        <w:sectPr w:rsidSect="00F446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64B" w:rsidP="00F4464B">
      <w:pPr>
        <w:pStyle w:val="SuperHeading"/>
      </w:pPr>
      <w:r w:rsidRPr="00F4464B">
        <w:t>Assessment Requirements for TLID0042 Handle furniture and effects</w:t>
      </w:r>
    </w:p>
    <w:p w:rsidR="00000000" w:rsidRPr="00F4464B" w:rsidP="00F4464B">
      <w:pPr>
        <w:pStyle w:val="Heading1"/>
      </w:pPr>
      <w:bookmarkStart w:id="1" w:name="O_1299069"/>
      <w:bookmarkEnd w:id="1"/>
      <w:r w:rsidRPr="00F4464B">
        <w:t>Modification History</w:t>
      </w:r>
    </w:p>
    <w:tbl>
      <w:tblPr>
        <w:tblW w:w="9497" w:type="dxa"/>
        <w:tblLayout w:type="fixed"/>
        <w:tblCellMar>
          <w:left w:w="62" w:type="dxa"/>
          <w:right w:w="62" w:type="dxa"/>
        </w:tblCellMar>
        <w:tblLook w:val="0000"/>
      </w:tblPr>
      <w:tblGrid>
        <w:gridCol w:w="9497"/>
      </w:tblGrid>
      <w:tr w:rsidTr="00F446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64B" w:rsidP="00F4464B">
            <w:pPr>
              <w:pStyle w:val="BodyText"/>
            </w:pPr>
            <w:r w:rsidRPr="00F4464B">
              <w:rPr>
                <w:rStyle w:val="SpecialBold"/>
              </w:rPr>
              <w:t>Release 1.</w:t>
            </w:r>
            <w:r w:rsidRPr="00F4464B">
              <w:t xml:space="preserve"> This is the first release of this unit of competency in the TLI Transport and Logistics Training Package.</w:t>
            </w:r>
          </w:p>
        </w:tc>
      </w:tr>
    </w:tbl>
    <w:p w:rsidR="00000000" w:rsidRPr="00F4464B" w:rsidP="00F4464B">
      <w:pPr>
        <w:pStyle w:val="NoPaddingFontSize1"/>
      </w:pPr>
    </w:p>
    <w:p w:rsidR="00000000" w:rsidRPr="00F4464B" w:rsidP="00F4464B">
      <w:pPr>
        <w:pStyle w:val="AllowPageBreak"/>
      </w:pPr>
    </w:p>
    <w:p w:rsidR="00000000" w:rsidRPr="00F4464B" w:rsidP="00F4464B">
      <w:pPr>
        <w:pStyle w:val="Heading1"/>
      </w:pPr>
      <w:bookmarkStart w:id="2" w:name="O_1299070"/>
      <w:bookmarkEnd w:id="2"/>
      <w:r w:rsidRPr="00F4464B">
        <w:t>Performance Evidence</w:t>
      </w:r>
    </w:p>
    <w:tbl>
      <w:tblPr>
        <w:tblW w:w="9497" w:type="dxa"/>
        <w:tblLayout w:type="fixed"/>
        <w:tblCellMar>
          <w:left w:w="62" w:type="dxa"/>
          <w:right w:w="62" w:type="dxa"/>
        </w:tblCellMar>
        <w:tblLook w:val="0000"/>
      </w:tblPr>
      <w:tblGrid>
        <w:gridCol w:w="9497"/>
      </w:tblGrid>
      <w:tr w:rsidTr="00F446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464B">
            <w:pPr>
              <w:pStyle w:val="BodyText"/>
              <w:rPr>
                <w:lang w:val="en-NZ"/>
              </w:rPr>
            </w:pPr>
            <w:r w:rsidRPr="00F4464B">
              <w:t>Evidence required to demonstrate competence in this unit must be relevant to and satisfy all of the requirements of the elements and performance criteria on at least one occasion and include:</w:t>
            </w:r>
          </w:p>
        </w:tc>
      </w:tr>
      <w:tr w:rsidTr="00F446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64B" w:rsidP="00F4464B">
            <w:pPr>
              <w:pStyle w:val="ListBullet"/>
            </w:pPr>
            <w:r w:rsidRPr="00F4464B">
              <w:t xml:space="preserve">applying precautions and required action </w:t>
            </w:r>
            <w:r w:rsidRPr="00F4464B">
              <w:t>to minimise, control or eliminate identified hazards</w:t>
            </w:r>
          </w:p>
          <w:p w:rsidR="00000000" w:rsidRPr="00F4464B" w:rsidP="00F4464B">
            <w:pPr>
              <w:pStyle w:val="ListBullet"/>
            </w:pPr>
            <w:r w:rsidRPr="00F4464B">
              <w:t>applying relevant legislation and workplace procedures to handling, loading and unloading furniture items and effects</w:t>
            </w:r>
          </w:p>
          <w:p w:rsidR="00000000" w:rsidRPr="00F4464B" w:rsidP="00F4464B">
            <w:pPr>
              <w:pStyle w:val="ListBullet"/>
            </w:pPr>
            <w:r w:rsidRPr="00F4464B">
              <w:t>communicating and working effectively with others using a range of modes including or</w:t>
            </w:r>
            <w:r w:rsidRPr="00F4464B">
              <w:t>al, written or digital</w:t>
            </w:r>
          </w:p>
          <w:p w:rsidR="00000000" w:rsidRPr="00F4464B" w:rsidP="00F4464B">
            <w:pPr>
              <w:pStyle w:val="ListBullet"/>
            </w:pPr>
            <w:r w:rsidRPr="00F4464B">
              <w:t>handling, loading and unloading furniture items and effects into vehicle or container</w:t>
            </w:r>
          </w:p>
          <w:p w:rsidR="00000000" w:rsidRPr="00F4464B" w:rsidP="00F4464B">
            <w:pPr>
              <w:pStyle w:val="ListBullet"/>
            </w:pPr>
            <w:r w:rsidRPr="00F4464B">
              <w:t>identifying dangerous goods and other items that are prohibited carriage during a removal and taking appropriate action in accordance with regulato</w:t>
            </w:r>
            <w:r w:rsidRPr="00F4464B">
              <w:t>ry requirements and workplace procedures</w:t>
            </w:r>
          </w:p>
          <w:p w:rsidR="00000000" w:rsidRPr="00F4464B" w:rsidP="00F4464B">
            <w:pPr>
              <w:pStyle w:val="ListBullet"/>
            </w:pPr>
            <w:r w:rsidRPr="00F4464B">
              <w:t>identifying, selecting and correctly using relevant equipment such as tools, machinery, apparatus and devices</w:t>
            </w:r>
          </w:p>
          <w:p w:rsidR="00000000" w:rsidRPr="00F4464B" w:rsidP="00F4464B">
            <w:pPr>
              <w:pStyle w:val="ListBullet"/>
            </w:pPr>
            <w:r w:rsidRPr="00F4464B">
              <w:t>implementing contingency plans and modifying activities</w:t>
            </w:r>
          </w:p>
          <w:p w:rsidR="00000000" w:rsidRPr="00F4464B" w:rsidP="00F4464B">
            <w:pPr>
              <w:pStyle w:val="ListBullet"/>
            </w:pPr>
            <w:r w:rsidRPr="00F4464B">
              <w:t>monitoring and prioritising work activities in terms of planned schedule</w:t>
            </w:r>
          </w:p>
          <w:p w:rsidR="00000000" w:rsidRPr="00F4464B" w:rsidP="00F4464B">
            <w:pPr>
              <w:pStyle w:val="ListBullet"/>
            </w:pPr>
            <w:r w:rsidRPr="00F4464B">
              <w:t>operating and adapting to differences in furniture, equipment and operating environment in accordance with workplace procedures</w:t>
            </w:r>
          </w:p>
          <w:p w:rsidR="00000000" w:rsidRPr="00F4464B" w:rsidP="00F4464B">
            <w:pPr>
              <w:pStyle w:val="ListBullet"/>
            </w:pPr>
            <w:r w:rsidRPr="00F4464B">
              <w:t>reading, interpreting and following relevant instructio</w:t>
            </w:r>
            <w:r w:rsidRPr="00F4464B">
              <w:t>ns, procedures, information and signage</w:t>
            </w:r>
          </w:p>
          <w:p w:rsidR="00000000" w:rsidRPr="00F4464B" w:rsidP="00F4464B">
            <w:pPr>
              <w:pStyle w:val="ListBullet"/>
            </w:pPr>
            <w:r w:rsidRPr="00F4464B">
              <w:t>selecting and using required personal protective equipment to conform to industry and work health and safety (WHS)/occupational health and safety (OHS) standards.</w:t>
            </w:r>
          </w:p>
        </w:tc>
      </w:tr>
    </w:tbl>
    <w:p w:rsidR="00000000" w:rsidRPr="00F4464B" w:rsidP="00F4464B">
      <w:pPr>
        <w:pStyle w:val="NoPaddingFontSize1"/>
      </w:pPr>
    </w:p>
    <w:p w:rsidR="00000000" w:rsidRPr="00F4464B" w:rsidP="00F4464B">
      <w:pPr>
        <w:pStyle w:val="AllowPageBreak"/>
      </w:pPr>
    </w:p>
    <w:p w:rsidR="00000000" w:rsidRPr="00F4464B" w:rsidP="00F4464B">
      <w:pPr>
        <w:pStyle w:val="Heading1"/>
      </w:pPr>
      <w:bookmarkStart w:id="3" w:name="O_1299071"/>
      <w:bookmarkEnd w:id="3"/>
      <w:r w:rsidRPr="00F4464B">
        <w:t>Knowledge Evidence</w:t>
      </w:r>
    </w:p>
    <w:tbl>
      <w:tblPr>
        <w:tblW w:w="9497" w:type="dxa"/>
        <w:tblLayout w:type="fixed"/>
        <w:tblCellMar>
          <w:left w:w="62" w:type="dxa"/>
          <w:right w:w="62" w:type="dxa"/>
        </w:tblCellMar>
        <w:tblLook w:val="0000"/>
      </w:tblPr>
      <w:tblGrid>
        <w:gridCol w:w="9497"/>
      </w:tblGrid>
      <w:tr w:rsidTr="00F446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464B">
            <w:pPr>
              <w:pStyle w:val="BodyText"/>
              <w:rPr>
                <w:lang w:val="en-NZ"/>
              </w:rPr>
            </w:pPr>
            <w:r w:rsidRPr="00F4464B">
              <w:t>Evidence requ</w:t>
            </w:r>
            <w:r w:rsidRPr="00F4464B">
              <w:t>ired to demonstrate competence in this unit must be relevant to and satisfy all of the requirements of the elements and performance criteria and include knowledge of:</w:t>
            </w:r>
          </w:p>
        </w:tc>
      </w:tr>
      <w:tr w:rsidTr="00F446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64B" w:rsidP="00F4464B">
            <w:pPr>
              <w:pStyle w:val="ListBullet"/>
            </w:pPr>
            <w:r w:rsidRPr="00F4464B">
              <w:t>communication devices and technology</w:t>
            </w:r>
          </w:p>
          <w:p w:rsidR="00000000" w:rsidRPr="00F4464B" w:rsidP="00F4464B">
            <w:pPr>
              <w:pStyle w:val="ListBullet"/>
            </w:pPr>
            <w:r w:rsidRPr="00F4464B">
              <w:t>housekeeping standards and workplace procedures</w:t>
            </w:r>
          </w:p>
          <w:p w:rsidR="00000000" w:rsidRPr="00F4464B" w:rsidP="00F4464B">
            <w:pPr>
              <w:pStyle w:val="ListBullet"/>
            </w:pPr>
            <w:r w:rsidRPr="00F4464B">
              <w:t>industry standards for handling furniture and effects</w:t>
            </w:r>
          </w:p>
          <w:p w:rsidR="00000000" w:rsidRPr="00F4464B" w:rsidP="00F4464B">
            <w:pPr>
              <w:pStyle w:val="ListBullet"/>
            </w:pPr>
            <w:r w:rsidRPr="00F4464B">
              <w:t>insurance rights and responsibilities</w:t>
            </w:r>
          </w:p>
          <w:p w:rsidR="00000000" w:rsidRPr="00F4464B" w:rsidP="00F4464B">
            <w:pPr>
              <w:pStyle w:val="ListBullet"/>
            </w:pPr>
            <w:r w:rsidRPr="00F4464B">
              <w:t>methods of securing a load on a removal vehicle</w:t>
            </w:r>
          </w:p>
          <w:p w:rsidR="00000000" w:rsidRPr="00F4464B" w:rsidP="00F4464B">
            <w:pPr>
              <w:pStyle w:val="ListBullet"/>
            </w:pPr>
            <w:r w:rsidRPr="00F4464B">
              <w:t xml:space="preserve">risks for handling furniture and effects during a removal and related precautions to control </w:t>
            </w:r>
            <w:r w:rsidRPr="00F4464B">
              <w:t>risks</w:t>
            </w:r>
          </w:p>
          <w:p w:rsidR="00000000" w:rsidRPr="00F4464B" w:rsidP="00F4464B">
            <w:pPr>
              <w:pStyle w:val="ListBullet"/>
            </w:pPr>
            <w:r w:rsidRPr="00F4464B">
              <w:t>specialised lifti</w:t>
            </w:r>
            <w:r w:rsidRPr="00F4464B">
              <w:t>ng equipment and procedures for its use</w:t>
            </w:r>
          </w:p>
          <w:p w:rsidR="00000000" w:rsidRPr="00F4464B" w:rsidP="00F4464B">
            <w:pPr>
              <w:pStyle w:val="ListBullet"/>
            </w:pPr>
            <w:r w:rsidRPr="00F4464B">
              <w:t>WHS/OHS procedures and guidelines for lifting and moving loads.</w:t>
            </w:r>
          </w:p>
        </w:tc>
      </w:tr>
    </w:tbl>
    <w:p w:rsidR="00000000" w:rsidRPr="00F4464B" w:rsidP="00F4464B">
      <w:pPr>
        <w:pStyle w:val="NoPaddingFontSize1"/>
      </w:pPr>
    </w:p>
    <w:p w:rsidR="00000000" w:rsidRPr="00F4464B" w:rsidP="00F4464B">
      <w:pPr>
        <w:pStyle w:val="AllowPageBreak"/>
      </w:pPr>
    </w:p>
    <w:p w:rsidR="00000000" w:rsidRPr="00F4464B" w:rsidP="00F4464B">
      <w:pPr>
        <w:pStyle w:val="Heading1"/>
      </w:pPr>
      <w:bookmarkStart w:id="4" w:name="O_1299072"/>
      <w:bookmarkEnd w:id="4"/>
      <w:r w:rsidRPr="00F4464B">
        <w:t>Assessment Conditions</w:t>
      </w:r>
    </w:p>
    <w:tbl>
      <w:tblPr>
        <w:tblW w:w="9497" w:type="dxa"/>
        <w:tblLayout w:type="fixed"/>
        <w:tblCellMar>
          <w:left w:w="62" w:type="dxa"/>
          <w:right w:w="62" w:type="dxa"/>
        </w:tblCellMar>
        <w:tblLook w:val="0000"/>
      </w:tblPr>
      <w:tblGrid>
        <w:gridCol w:w="9497"/>
      </w:tblGrid>
      <w:tr w:rsidTr="00F446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64B" w:rsidP="00F4464B">
            <w:pPr>
              <w:pStyle w:val="BodyText"/>
            </w:pPr>
            <w:r w:rsidRPr="00F4464B">
              <w:t xml:space="preserve">Assessors must hold credentials specified within the Standards for Registered Training Organisations current </w:t>
            </w:r>
            <w:r w:rsidRPr="00F4464B">
              <w:t>at the time of assessment.</w:t>
            </w:r>
          </w:p>
          <w:p w:rsidR="00000000" w:rsidRPr="00F4464B" w:rsidP="00F4464B">
            <w:pPr>
              <w:pStyle w:val="BodyText"/>
            </w:pPr>
            <w:r w:rsidRPr="00F4464B">
              <w:t>Assessment must satisfy the Principles of Assessment and Rules of Evidence and all regulatory requirements included within the Standards for Registered Training Organisations current at the time of assessment.</w:t>
            </w:r>
          </w:p>
          <w:p w:rsidR="00000000" w:rsidRPr="00F4464B" w:rsidP="00F4464B">
            <w:pPr>
              <w:pStyle w:val="BodyText"/>
            </w:pPr>
            <w:r w:rsidRPr="00F4464B">
              <w:t>Assessment must occur in workplace operational situations where it is appropriate to do so; where this is not appropriate, assessment must occur in simulated workplace operational situations that replicate workplace conditions.</w:t>
            </w:r>
          </w:p>
          <w:p w:rsidR="00000000" w:rsidRPr="00F4464B" w:rsidP="00F4464B">
            <w:pPr>
              <w:pStyle w:val="BodyText"/>
            </w:pPr>
            <w:r w:rsidRPr="00F4464B">
              <w:t>Assessment processes and tec</w:t>
            </w:r>
            <w:r w:rsidRPr="00F4464B">
              <w:t>hniques must be appropriate to the language, literacy and numeracy requirements of the work being performed and the needs of the candidate.</w:t>
            </w:r>
          </w:p>
          <w:p w:rsidR="00000000" w:rsidRPr="00F4464B" w:rsidP="00F4464B">
            <w:pPr>
              <w:pStyle w:val="BodyText"/>
            </w:pPr>
            <w:r w:rsidRPr="00F4464B">
              <w:t>Resources for assessment must include access to:</w:t>
            </w:r>
          </w:p>
          <w:p w:rsidR="00000000" w:rsidRPr="00F4464B" w:rsidP="00F4464B">
            <w:pPr>
              <w:pStyle w:val="ListBullet"/>
            </w:pPr>
            <w:r w:rsidRPr="00F4464B">
              <w:t>a range of relevant exercises, case studies and/or simulations</w:t>
            </w:r>
          </w:p>
          <w:p w:rsidR="00000000" w:rsidRPr="00F4464B" w:rsidP="00F4464B">
            <w:pPr>
              <w:pStyle w:val="ListBullet"/>
            </w:pPr>
            <w:r w:rsidRPr="00F4464B">
              <w:t>app</w:t>
            </w:r>
            <w:r w:rsidRPr="00F4464B">
              <w:t>licable documentation, including workplace procedures, regulations, codes of practice and operation manuals</w:t>
            </w:r>
          </w:p>
          <w:p w:rsidR="00000000" w:rsidRPr="00F4464B" w:rsidP="00F4464B">
            <w:pPr>
              <w:pStyle w:val="ListBullet"/>
            </w:pPr>
            <w:r w:rsidRPr="00F4464B">
              <w:t>relevant materials, tools, equipment and PPE currently used in industry.</w:t>
            </w:r>
          </w:p>
        </w:tc>
      </w:tr>
    </w:tbl>
    <w:p w:rsidR="00000000" w:rsidRPr="00F4464B" w:rsidP="00F4464B">
      <w:pPr>
        <w:pStyle w:val="NoPaddingFontSize1"/>
      </w:pPr>
    </w:p>
    <w:p w:rsidR="00000000" w:rsidRPr="00F4464B" w:rsidP="00F4464B">
      <w:pPr>
        <w:pStyle w:val="AllowPageBreak"/>
      </w:pPr>
    </w:p>
    <w:p w:rsidR="00000000" w:rsidRPr="00F4464B" w:rsidP="00F4464B">
      <w:pPr>
        <w:pStyle w:val="Heading1"/>
      </w:pPr>
      <w:bookmarkStart w:id="5" w:name="O_1299075"/>
      <w:bookmarkEnd w:id="5"/>
      <w:r w:rsidRPr="00F4464B">
        <w:t>Links</w:t>
      </w:r>
    </w:p>
    <w:p w:rsidR="00000000" w:rsidRPr="00F4464B" w:rsidP="00104EB3">
      <w:pPr>
        <w:pStyle w:val="BodyText"/>
      </w:pPr>
      <w:r w:rsidRPr="00F4464B">
        <w:t>Companion Volume Implementation Guides are found</w:t>
      </w:r>
      <w:r w:rsidRPr="00F4464B">
        <w:t xml:space="preserve"> in VETNet - </w:t>
      </w:r>
      <w:r>
        <w:fldChar w:fldCharType="begin"/>
      </w:r>
      <w:r>
        <w:instrText xml:space="preserve"> HYPERLINK "https://vetnet.gov.au/Pages/TrainingDocs.aspx?q=df441c6e-213d-43e3-874c-0b3f7036d851" </w:instrText>
      </w:r>
      <w:r>
        <w:fldChar w:fldCharType="separate"/>
      </w:r>
      <w:r w:rsidRPr="00F91D94">
        <w:rPr>
          <w:rStyle w:val="Hyperlink"/>
        </w:rPr>
        <w:t>https://vetnet.gov.au/Pages/TrainingDocs.aspx?q=df441c6e-213d-43e3-874c-0b3f7036d851</w:t>
      </w:r>
      <w:r>
        <w:fldChar w:fldCharType="end"/>
      </w:r>
    </w:p>
    <w:p w:rsidR="00000000" w:rsidRPr="00F4464B" w:rsidP="00F4464B"/>
    <w:sectPr w:rsidSect="00F446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4B" w:rsidRPr="00104EB3" w:rsidP="00104E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B3" w:rsidP="00F44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4EB3" w:rsidP="00F446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04EB3" w:rsidP="00F446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64B" w:rsidRPr="00104EB3" w:rsidP="00104E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B3" w:rsidRPr="002D2AF8" w:rsidP="00F4464B">
    <w:pPr>
      <w:pStyle w:val="Header"/>
      <w:framePr w:wrap="around"/>
    </w:pPr>
    <w:r>
      <w:fldChar w:fldCharType="begin"/>
    </w:r>
    <w:r>
      <w:instrText xml:space="preserve"> TITLE   \* MERGEFORMAT </w:instrText>
    </w:r>
    <w:r>
      <w:fldChar w:fldCharType="separate"/>
    </w:r>
    <w:r>
      <w:t>Assessment Requirements for TLID0042 Handle furniture and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104EB3" w:rsidP="00F446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AC01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48B4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6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64B"/>
    <w:pPr>
      <w:spacing w:before="360" w:after="60"/>
      <w:outlineLvl w:val="0"/>
    </w:pPr>
    <w:rPr>
      <w:sz w:val="32"/>
    </w:rPr>
  </w:style>
  <w:style w:type="paragraph" w:styleId="Heading2">
    <w:name w:val="heading 2"/>
    <w:basedOn w:val="HeadingBase"/>
    <w:next w:val="BodyText"/>
    <w:link w:val="Heading2Char"/>
    <w:qFormat/>
    <w:rsid w:val="00F4464B"/>
    <w:pPr>
      <w:keepLines/>
      <w:spacing w:before="240" w:after="120"/>
      <w:outlineLvl w:val="1"/>
    </w:pPr>
    <w:rPr>
      <w:sz w:val="28"/>
      <w:szCs w:val="40"/>
    </w:rPr>
  </w:style>
  <w:style w:type="paragraph" w:styleId="Heading3">
    <w:name w:val="heading 3"/>
    <w:basedOn w:val="HeadingBase"/>
    <w:next w:val="BodyText"/>
    <w:link w:val="Heading3Char"/>
    <w:qFormat/>
    <w:rsid w:val="00F4464B"/>
    <w:pPr>
      <w:spacing w:before="180" w:after="120"/>
      <w:outlineLvl w:val="2"/>
    </w:pPr>
    <w:rPr>
      <w:spacing w:val="-10"/>
      <w:kern w:val="32"/>
    </w:rPr>
  </w:style>
  <w:style w:type="paragraph" w:styleId="Heading4">
    <w:name w:val="heading 4"/>
    <w:basedOn w:val="HeadingBase"/>
    <w:next w:val="BodyText"/>
    <w:link w:val="Heading4Char"/>
    <w:qFormat/>
    <w:rsid w:val="00F4464B"/>
    <w:pPr>
      <w:spacing w:before="160" w:after="120"/>
      <w:outlineLvl w:val="3"/>
    </w:pPr>
    <w:rPr>
      <w:sz w:val="22"/>
    </w:rPr>
  </w:style>
  <w:style w:type="paragraph" w:styleId="Heading5">
    <w:name w:val="heading 5"/>
    <w:basedOn w:val="HeadingBase"/>
    <w:next w:val="Normal"/>
    <w:link w:val="Heading5Char"/>
    <w:qFormat/>
    <w:rsid w:val="00F4464B"/>
    <w:pPr>
      <w:spacing w:before="80"/>
      <w:outlineLvl w:val="4"/>
    </w:pPr>
    <w:rPr>
      <w:color w:val="918585"/>
      <w:sz w:val="20"/>
    </w:rPr>
  </w:style>
  <w:style w:type="paragraph" w:styleId="Heading6">
    <w:name w:val="heading 6"/>
    <w:basedOn w:val="HeadingBase"/>
    <w:next w:val="Normal"/>
    <w:link w:val="Heading6Char"/>
    <w:qFormat/>
    <w:rsid w:val="00F4464B"/>
    <w:pPr>
      <w:spacing w:before="60"/>
      <w:outlineLvl w:val="5"/>
    </w:pPr>
    <w:rPr>
      <w:color w:val="918585"/>
      <w:sz w:val="20"/>
    </w:rPr>
  </w:style>
  <w:style w:type="paragraph" w:styleId="Heading7">
    <w:name w:val="heading 7"/>
    <w:basedOn w:val="Normal"/>
    <w:next w:val="Normal"/>
    <w:link w:val="Heading7Char"/>
    <w:qFormat/>
    <w:rsid w:val="00F4464B"/>
    <w:pPr>
      <w:ind w:left="720"/>
      <w:outlineLvl w:val="6"/>
    </w:pPr>
    <w:rPr>
      <w:i/>
    </w:rPr>
  </w:style>
  <w:style w:type="paragraph" w:styleId="Heading8">
    <w:name w:val="heading 8"/>
    <w:basedOn w:val="Normal"/>
    <w:next w:val="Normal"/>
    <w:link w:val="Heading8Char"/>
    <w:qFormat/>
    <w:rsid w:val="00F4464B"/>
    <w:pPr>
      <w:ind w:left="720"/>
      <w:outlineLvl w:val="7"/>
    </w:pPr>
    <w:rPr>
      <w:i/>
    </w:rPr>
  </w:style>
  <w:style w:type="paragraph" w:styleId="Heading9">
    <w:name w:val="heading 9"/>
    <w:basedOn w:val="Normal"/>
    <w:next w:val="Normal"/>
    <w:link w:val="Heading9Char"/>
    <w:qFormat/>
    <w:rsid w:val="00F4464B"/>
    <w:pPr>
      <w:ind w:left="720"/>
      <w:outlineLvl w:val="8"/>
    </w:pPr>
    <w:rPr>
      <w:i/>
    </w:rPr>
  </w:style>
  <w:style w:type="character" w:default="1" w:styleId="DefaultParagraphFont">
    <w:name w:val="Default Paragraph Font"/>
    <w:uiPriority w:val="1"/>
    <w:unhideWhenUsed/>
    <w:rsid w:val="00F44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64B"/>
  </w:style>
  <w:style w:type="character" w:customStyle="1" w:styleId="Heading1Char">
    <w:name w:val="Heading 1 Char"/>
    <w:basedOn w:val="DefaultParagraphFont"/>
    <w:link w:val="Heading1"/>
    <w:rsid w:val="00F4464B"/>
    <w:rPr>
      <w:rFonts w:ascii="Times New Roman" w:eastAsia="Times New Roman" w:hAnsi="Times New Roman" w:cs="Times New Roman"/>
      <w:b/>
      <w:sz w:val="32"/>
      <w:szCs w:val="20"/>
      <w:lang w:eastAsia="en-US"/>
    </w:rPr>
  </w:style>
  <w:style w:type="paragraph" w:styleId="BodyText">
    <w:name w:val="Body Text"/>
    <w:basedOn w:val="Normal"/>
    <w:link w:val="BodyTextChar"/>
    <w:rsid w:val="00F446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64B"/>
    <w:rPr>
      <w:rFonts w:ascii="Times New Roman" w:eastAsia="Times New Roman" w:hAnsi="Times New Roman" w:cs="Times New Roman"/>
      <w:sz w:val="24"/>
      <w:lang w:eastAsia="en-US"/>
    </w:rPr>
  </w:style>
  <w:style w:type="paragraph" w:styleId="ListBullet">
    <w:name w:val="List Bullet"/>
    <w:basedOn w:val="List"/>
    <w:rsid w:val="00F4464B"/>
    <w:pPr>
      <w:numPr>
        <w:numId w:val="11"/>
      </w:numPr>
      <w:tabs>
        <w:tab w:val="clear" w:pos="340"/>
      </w:tabs>
      <w:spacing w:before="40" w:after="40"/>
    </w:pPr>
  </w:style>
  <w:style w:type="character" w:customStyle="1" w:styleId="SpecialBold">
    <w:name w:val="Special Bold"/>
    <w:basedOn w:val="DefaultParagraphFont"/>
    <w:rsid w:val="00F4464B"/>
    <w:rPr>
      <w:b/>
      <w:spacing w:val="0"/>
    </w:rPr>
  </w:style>
  <w:style w:type="paragraph" w:customStyle="1" w:styleId="SuperHeading">
    <w:name w:val="SuperHeading"/>
    <w:basedOn w:val="Normal"/>
    <w:rsid w:val="00F4464B"/>
    <w:pPr>
      <w:spacing w:before="240" w:after="120"/>
      <w:outlineLvl w:val="0"/>
    </w:pPr>
    <w:rPr>
      <w:rFonts w:ascii="Times New Roman" w:hAnsi="Times New Roman"/>
      <w:b/>
      <w:sz w:val="32"/>
    </w:rPr>
  </w:style>
  <w:style w:type="paragraph" w:customStyle="1" w:styleId="AllowPageBreak">
    <w:name w:val="AllowPageBreak"/>
    <w:rsid w:val="00F446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4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6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6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64B"/>
    <w:rPr>
      <w:rFonts w:ascii="Courier New" w:eastAsia="Times New Roman" w:hAnsi="Courier New" w:cs="Times New Roman"/>
      <w:i/>
      <w:szCs w:val="20"/>
      <w:lang w:eastAsia="en-US"/>
    </w:rPr>
  </w:style>
  <w:style w:type="paragraph" w:customStyle="1" w:styleId="HeadingBase">
    <w:name w:val="Heading Base"/>
    <w:rsid w:val="00F44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64B"/>
    <w:pPr>
      <w:tabs>
        <w:tab w:val="right" w:leader="dot" w:pos="9072"/>
      </w:tabs>
      <w:ind w:left="567"/>
    </w:pPr>
    <w:rPr>
      <w:szCs w:val="22"/>
    </w:rPr>
  </w:style>
  <w:style w:type="paragraph" w:customStyle="1" w:styleId="TOCBase">
    <w:name w:val="TOC Base"/>
    <w:rsid w:val="00F44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64B"/>
    <w:pPr>
      <w:tabs>
        <w:tab w:val="right" w:leader="dot" w:pos="9072"/>
      </w:tabs>
      <w:spacing w:before="40" w:after="40"/>
      <w:ind w:left="284"/>
    </w:pPr>
    <w:rPr>
      <w:rFonts w:ascii="Times New Roman" w:hAnsi="Times New Roman"/>
    </w:rPr>
  </w:style>
  <w:style w:type="paragraph" w:styleId="TOC1">
    <w:name w:val="toc 1"/>
    <w:basedOn w:val="TOCBase"/>
    <w:next w:val="Normal"/>
    <w:rsid w:val="00F446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64B"/>
    <w:rPr>
      <w:rFonts w:ascii="Times New Roman" w:eastAsia="Times New Roman" w:hAnsi="Times New Roman" w:cs="Times New Roman"/>
      <w:sz w:val="16"/>
      <w:lang w:eastAsia="en-US"/>
    </w:rPr>
  </w:style>
  <w:style w:type="paragraph" w:styleId="Title">
    <w:name w:val="Title"/>
    <w:basedOn w:val="HeadingBase"/>
    <w:link w:val="TitleChar"/>
    <w:qFormat/>
    <w:rsid w:val="00F4464B"/>
    <w:pPr>
      <w:spacing w:before="5040"/>
      <w:jc w:val="center"/>
    </w:pPr>
    <w:rPr>
      <w:sz w:val="48"/>
      <w:szCs w:val="72"/>
      <w:lang w:val="en-US"/>
    </w:rPr>
  </w:style>
  <w:style w:type="character" w:customStyle="1" w:styleId="TitleChar">
    <w:name w:val="Title Char"/>
    <w:basedOn w:val="DefaultParagraphFont"/>
    <w:link w:val="Title"/>
    <w:rsid w:val="00F44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64B"/>
    <w:pPr>
      <w:tabs>
        <w:tab w:val="left" w:pos="3600"/>
        <w:tab w:val="left" w:pos="3958"/>
      </w:tabs>
    </w:pPr>
  </w:style>
  <w:style w:type="paragraph" w:styleId="List">
    <w:name w:val="List"/>
    <w:basedOn w:val="BodyText"/>
    <w:next w:val="BodyText"/>
    <w:rsid w:val="00F4464B"/>
    <w:pPr>
      <w:tabs>
        <w:tab w:val="left" w:pos="340"/>
      </w:tabs>
      <w:spacing w:before="60" w:after="60"/>
      <w:ind w:left="340" w:hanging="340"/>
    </w:pPr>
  </w:style>
  <w:style w:type="paragraph" w:customStyle="1" w:styleId="Note">
    <w:name w:val="Note"/>
    <w:basedOn w:val="BodyText"/>
    <w:rsid w:val="00F44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64B"/>
    <w:pPr>
      <w:framePr w:wrap="auto" w:hAnchor="text" w:y="6049"/>
    </w:pPr>
    <w:rPr>
      <w:color w:val="000000"/>
      <w:sz w:val="40"/>
    </w:rPr>
  </w:style>
  <w:style w:type="paragraph" w:customStyle="1" w:styleId="TOCTitle">
    <w:name w:val="TOCTitle"/>
    <w:basedOn w:val="Heading1"/>
    <w:rsid w:val="00F4464B"/>
    <w:pPr>
      <w:spacing w:after="240"/>
      <w:jc w:val="center"/>
      <w:outlineLvl w:val="9"/>
    </w:pPr>
    <w:rPr>
      <w:caps/>
    </w:rPr>
  </w:style>
  <w:style w:type="paragraph" w:customStyle="1" w:styleId="Version">
    <w:name w:val="Version"/>
    <w:rsid w:val="00F446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464B"/>
    <w:pPr>
      <w:numPr>
        <w:numId w:val="12"/>
      </w:numPr>
      <w:tabs>
        <w:tab w:val="clear" w:pos="680"/>
      </w:tabs>
    </w:pPr>
  </w:style>
  <w:style w:type="paragraph" w:styleId="Index1">
    <w:name w:val="index 1"/>
    <w:basedOn w:val="Normal"/>
    <w:next w:val="Normal"/>
    <w:semiHidden/>
    <w:rsid w:val="00F4464B"/>
    <w:pPr>
      <w:keepNext w:val="0"/>
      <w:tabs>
        <w:tab w:val="right" w:pos="4176"/>
      </w:tabs>
      <w:ind w:left="198" w:hanging="198"/>
    </w:pPr>
    <w:rPr>
      <w:rFonts w:ascii="Garamond" w:hAnsi="Garamond"/>
    </w:rPr>
  </w:style>
  <w:style w:type="paragraph" w:styleId="IndexHeading">
    <w:name w:val="index heading"/>
    <w:basedOn w:val="Normal"/>
    <w:next w:val="Index1"/>
    <w:semiHidden/>
    <w:rsid w:val="00F4464B"/>
    <w:pPr>
      <w:spacing w:before="120" w:after="120"/>
    </w:pPr>
    <w:rPr>
      <w:rFonts w:ascii="Arial" w:hAnsi="Arial"/>
      <w:b/>
      <w:color w:val="918585"/>
      <w:sz w:val="24"/>
    </w:rPr>
  </w:style>
  <w:style w:type="paragraph" w:styleId="Header">
    <w:name w:val="header"/>
    <w:basedOn w:val="Normal"/>
    <w:link w:val="HeaderChar"/>
    <w:rsid w:val="00F44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64B"/>
    <w:rPr>
      <w:rFonts w:ascii="Times New Roman" w:eastAsia="Times New Roman" w:hAnsi="Times New Roman" w:cs="Times New Roman"/>
      <w:sz w:val="16"/>
      <w:szCs w:val="20"/>
      <w:lang w:val="en-GB" w:eastAsia="en-US"/>
    </w:rPr>
  </w:style>
  <w:style w:type="paragraph" w:customStyle="1" w:styleId="Chapter">
    <w:name w:val="Chapter"/>
    <w:basedOn w:val="Normal"/>
    <w:rsid w:val="00F4464B"/>
    <w:pPr>
      <w:spacing w:before="240"/>
    </w:pPr>
    <w:rPr>
      <w:rFonts w:ascii="Times New Roman" w:hAnsi="Times New Roman"/>
      <w:smallCaps/>
      <w:spacing w:val="80"/>
      <w:sz w:val="28"/>
    </w:rPr>
  </w:style>
  <w:style w:type="paragraph" w:customStyle="1" w:styleId="InChapter">
    <w:name w:val="InChapter"/>
    <w:basedOn w:val="Heading3"/>
    <w:rsid w:val="00F4464B"/>
    <w:pPr>
      <w:spacing w:after="240"/>
      <w:outlineLvl w:val="9"/>
    </w:pPr>
    <w:rPr>
      <w:noProof/>
    </w:rPr>
  </w:style>
  <w:style w:type="paragraph" w:styleId="Index2">
    <w:name w:val="index 2"/>
    <w:basedOn w:val="Normal"/>
    <w:next w:val="Normal"/>
    <w:semiHidden/>
    <w:rsid w:val="00F4464B"/>
    <w:pPr>
      <w:tabs>
        <w:tab w:val="right" w:pos="4176"/>
      </w:tabs>
      <w:ind w:left="568" w:hanging="284"/>
    </w:pPr>
    <w:rPr>
      <w:rFonts w:ascii="Garamond" w:hAnsi="Garamond"/>
    </w:rPr>
  </w:style>
  <w:style w:type="paragraph" w:customStyle="1" w:styleId="Byline">
    <w:name w:val="Byline"/>
    <w:rsid w:val="00F44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64B"/>
    <w:pPr>
      <w:tabs>
        <w:tab w:val="clear" w:pos="3600"/>
        <w:tab w:val="clear" w:pos="3958"/>
      </w:tabs>
      <w:jc w:val="right"/>
    </w:pPr>
  </w:style>
  <w:style w:type="character" w:styleId="Emphasis">
    <w:name w:val="Emphasis"/>
    <w:basedOn w:val="DefaultParagraphFont"/>
    <w:qFormat/>
    <w:rsid w:val="00F4464B"/>
    <w:rPr>
      <w:i/>
    </w:rPr>
  </w:style>
  <w:style w:type="paragraph" w:styleId="Caption">
    <w:name w:val="caption"/>
    <w:basedOn w:val="BodyText"/>
    <w:next w:val="Normal"/>
    <w:qFormat/>
    <w:rsid w:val="00F4464B"/>
    <w:pPr>
      <w:framePr w:w="2268" w:hSpace="181" w:vSpace="181" w:wrap="around" w:vAnchor="text" w:hAnchor="page" w:x="1135" w:y="285" w:anchorLock="1"/>
    </w:pPr>
    <w:rPr>
      <w:i/>
    </w:rPr>
  </w:style>
  <w:style w:type="paragraph" w:customStyle="1" w:styleId="MiniTOCTitle">
    <w:name w:val="MiniTOCTitle"/>
    <w:basedOn w:val="Heading4"/>
    <w:rsid w:val="00F4464B"/>
    <w:pPr>
      <w:spacing w:before="240"/>
      <w:outlineLvl w:val="9"/>
    </w:pPr>
    <w:rPr>
      <w:noProof/>
      <w:sz w:val="24"/>
    </w:rPr>
  </w:style>
  <w:style w:type="paragraph" w:customStyle="1" w:styleId="MiniTOCItem">
    <w:name w:val="MiniTOCItem"/>
    <w:basedOn w:val="ListBullet"/>
    <w:rsid w:val="00F4464B"/>
    <w:pPr>
      <w:numPr>
        <w:numId w:val="0"/>
      </w:numPr>
      <w:tabs>
        <w:tab w:val="right" w:leader="dot" w:pos="6521"/>
      </w:tabs>
      <w:spacing w:before="0" w:after="0"/>
    </w:pPr>
  </w:style>
  <w:style w:type="paragraph" w:customStyle="1" w:styleId="TOFTitle">
    <w:name w:val="TOFTitle"/>
    <w:basedOn w:val="TOCTitle"/>
    <w:rsid w:val="00F4464B"/>
  </w:style>
  <w:style w:type="paragraph" w:styleId="TableofFigures">
    <w:name w:val="table of figures"/>
    <w:basedOn w:val="Normal"/>
    <w:next w:val="Normal"/>
    <w:semiHidden/>
    <w:rsid w:val="00F4464B"/>
    <w:pPr>
      <w:tabs>
        <w:tab w:val="right" w:leader="dot" w:pos="9072"/>
      </w:tabs>
      <w:ind w:left="970" w:hanging="403"/>
    </w:pPr>
    <w:rPr>
      <w:rFonts w:ascii="Times New Roman" w:hAnsi="Times New Roman"/>
      <w:b/>
    </w:rPr>
  </w:style>
  <w:style w:type="paragraph" w:styleId="ListNumber">
    <w:name w:val="List Number"/>
    <w:basedOn w:val="List"/>
    <w:rsid w:val="00F4464B"/>
    <w:pPr>
      <w:numPr>
        <w:numId w:val="14"/>
      </w:numPr>
      <w:tabs>
        <w:tab w:val="clear" w:pos="340"/>
      </w:tabs>
    </w:pPr>
  </w:style>
  <w:style w:type="character" w:customStyle="1" w:styleId="WingdingSymbols">
    <w:name w:val="Wingding Symbols"/>
    <w:rsid w:val="00F4464B"/>
    <w:rPr>
      <w:rFonts w:ascii="Wingdings" w:hAnsi="Wingdings"/>
    </w:rPr>
  </w:style>
  <w:style w:type="paragraph" w:customStyle="1" w:styleId="TableHeading">
    <w:name w:val="Table Heading"/>
    <w:basedOn w:val="HeadingBase"/>
    <w:rsid w:val="00F4464B"/>
    <w:pPr>
      <w:keepLines/>
      <w:pBdr>
        <w:bottom w:val="single" w:sz="6" w:space="1" w:color="918585"/>
      </w:pBdr>
      <w:spacing w:before="240"/>
    </w:pPr>
  </w:style>
  <w:style w:type="character" w:customStyle="1" w:styleId="HotSpot">
    <w:name w:val="HotSpot"/>
    <w:rsid w:val="00F4464B"/>
    <w:rPr>
      <w:color w:val="0033CC"/>
      <w:u w:val="none"/>
    </w:rPr>
  </w:style>
  <w:style w:type="paragraph" w:customStyle="1" w:styleId="BodyTextRight">
    <w:name w:val="Body Text Right"/>
    <w:basedOn w:val="BodyText"/>
    <w:rsid w:val="00F4464B"/>
    <w:pPr>
      <w:spacing w:before="0" w:after="0"/>
      <w:jc w:val="right"/>
    </w:pPr>
  </w:style>
  <w:style w:type="paragraph" w:styleId="Index3">
    <w:name w:val="index 3"/>
    <w:basedOn w:val="ListNumber2"/>
    <w:next w:val="Normal"/>
    <w:semiHidden/>
    <w:rsid w:val="00F4464B"/>
    <w:pPr>
      <w:numPr>
        <w:numId w:val="0"/>
      </w:numPr>
      <w:tabs>
        <w:tab w:val="right" w:leader="dot" w:pos="4176"/>
      </w:tabs>
    </w:pPr>
  </w:style>
  <w:style w:type="paragraph" w:styleId="ListNumber2">
    <w:name w:val="List Number 2"/>
    <w:basedOn w:val="List2"/>
    <w:rsid w:val="00F4464B"/>
    <w:pPr>
      <w:numPr>
        <w:numId w:val="9"/>
      </w:numPr>
      <w:tabs>
        <w:tab w:val="clear" w:pos="1060"/>
      </w:tabs>
    </w:pPr>
  </w:style>
  <w:style w:type="paragraph" w:customStyle="1" w:styleId="MarginNote">
    <w:name w:val="Margin Note"/>
    <w:basedOn w:val="BodyText"/>
    <w:rsid w:val="00F44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6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64B"/>
    <w:rPr>
      <w:sz w:val="32"/>
    </w:rPr>
  </w:style>
  <w:style w:type="paragraph" w:customStyle="1" w:styleId="HeadingProcedure">
    <w:name w:val="Heading Procedure"/>
    <w:basedOn w:val="HeadingBase"/>
    <w:next w:val="Normal"/>
    <w:rsid w:val="00F4464B"/>
    <w:pPr>
      <w:tabs>
        <w:tab w:val="left" w:pos="0"/>
      </w:tabs>
      <w:spacing w:before="120" w:after="60"/>
    </w:pPr>
    <w:rPr>
      <w:i/>
      <w:color w:val="918585"/>
      <w:sz w:val="22"/>
    </w:rPr>
  </w:style>
  <w:style w:type="paragraph" w:customStyle="1" w:styleId="TableBodyText">
    <w:name w:val="Table Body Text"/>
    <w:basedOn w:val="BodyText"/>
    <w:rsid w:val="00F4464B"/>
    <w:pPr>
      <w:spacing w:before="60" w:after="60"/>
    </w:pPr>
  </w:style>
  <w:style w:type="paragraph" w:styleId="ListContinue">
    <w:name w:val="List Continue"/>
    <w:basedOn w:val="List"/>
    <w:rsid w:val="00F4464B"/>
    <w:pPr>
      <w:ind w:firstLine="0"/>
    </w:pPr>
  </w:style>
  <w:style w:type="paragraph" w:customStyle="1" w:styleId="ListNote">
    <w:name w:val="List Note"/>
    <w:basedOn w:val="List"/>
    <w:rsid w:val="00F4464B"/>
    <w:pPr>
      <w:pBdr>
        <w:top w:val="single" w:sz="6" w:space="2" w:color="918585"/>
        <w:bottom w:val="single" w:sz="6" w:space="2" w:color="918585"/>
      </w:pBdr>
      <w:tabs>
        <w:tab w:val="left" w:pos="1021"/>
      </w:tabs>
      <w:ind w:firstLine="0"/>
    </w:pPr>
  </w:style>
  <w:style w:type="paragraph" w:customStyle="1" w:styleId="Warning">
    <w:name w:val="Warning"/>
    <w:basedOn w:val="BodyText"/>
    <w:rsid w:val="00F4464B"/>
    <w:pPr>
      <w:shd w:val="clear" w:color="auto" w:fill="D9D9D9"/>
      <w:tabs>
        <w:tab w:val="left" w:pos="992"/>
      </w:tabs>
      <w:ind w:left="119" w:right="119"/>
    </w:pPr>
    <w:rPr>
      <w:sz w:val="20"/>
    </w:rPr>
  </w:style>
  <w:style w:type="paragraph" w:customStyle="1" w:styleId="MarginIcons">
    <w:name w:val="Margin Icons"/>
    <w:basedOn w:val="BodyText"/>
    <w:rsid w:val="00F44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64B"/>
    <w:rPr>
      <w:rFonts w:ascii="Courier New" w:hAnsi="Courier New"/>
    </w:rPr>
  </w:style>
  <w:style w:type="paragraph" w:customStyle="1" w:styleId="NoteBullet">
    <w:name w:val="Note Bullet"/>
    <w:basedOn w:val="Note"/>
    <w:rsid w:val="00F4464B"/>
    <w:pPr>
      <w:tabs>
        <w:tab w:val="clear" w:pos="680"/>
      </w:tabs>
      <w:spacing w:before="60" w:after="60"/>
    </w:pPr>
  </w:style>
  <w:style w:type="paragraph" w:customStyle="1" w:styleId="SubHeading2">
    <w:name w:val="SubHeading2"/>
    <w:basedOn w:val="HeadingBase"/>
    <w:rsid w:val="00F4464B"/>
    <w:pPr>
      <w:spacing w:before="240" w:after="60"/>
    </w:pPr>
    <w:rPr>
      <w:sz w:val="20"/>
    </w:rPr>
  </w:style>
  <w:style w:type="paragraph" w:customStyle="1" w:styleId="SubHeading1">
    <w:name w:val="SubHeading1"/>
    <w:basedOn w:val="HeadingBase"/>
    <w:rsid w:val="00F4464B"/>
    <w:pPr>
      <w:spacing w:before="240" w:after="60"/>
    </w:pPr>
    <w:rPr>
      <w:color w:val="918585"/>
      <w:sz w:val="22"/>
    </w:rPr>
  </w:style>
  <w:style w:type="paragraph" w:customStyle="1" w:styleId="SideHeading">
    <w:name w:val="Side Heading"/>
    <w:basedOn w:val="HeadingBase"/>
    <w:rsid w:val="00F44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64B"/>
    <w:pPr>
      <w:numPr>
        <w:numId w:val="10"/>
      </w:numPr>
    </w:pPr>
  </w:style>
  <w:style w:type="paragraph" w:styleId="PlainText">
    <w:name w:val="Plain Text"/>
    <w:basedOn w:val="Normal"/>
    <w:link w:val="PlainTextChar"/>
    <w:rsid w:val="00F4464B"/>
    <w:rPr>
      <w:sz w:val="20"/>
    </w:rPr>
  </w:style>
  <w:style w:type="character" w:customStyle="1" w:styleId="PlainTextChar">
    <w:name w:val="Plain Text Char"/>
    <w:basedOn w:val="DefaultParagraphFont"/>
    <w:link w:val="PlainText"/>
    <w:rsid w:val="00F4464B"/>
    <w:rPr>
      <w:rFonts w:ascii="Courier New" w:eastAsia="Times New Roman" w:hAnsi="Courier New" w:cs="Times New Roman"/>
      <w:sz w:val="20"/>
      <w:szCs w:val="20"/>
      <w:lang w:eastAsia="en-US"/>
    </w:rPr>
  </w:style>
  <w:style w:type="character" w:customStyle="1" w:styleId="MenuOption">
    <w:name w:val="Menu Option"/>
    <w:basedOn w:val="DefaultParagraphFont"/>
    <w:rsid w:val="00F4464B"/>
    <w:rPr>
      <w:b/>
      <w:smallCaps/>
    </w:rPr>
  </w:style>
  <w:style w:type="paragraph" w:customStyle="1" w:styleId="TableListNumber">
    <w:name w:val="Table List Number"/>
    <w:basedOn w:val="ListNumber"/>
    <w:rsid w:val="00F4464B"/>
    <w:pPr>
      <w:numPr>
        <w:numId w:val="0"/>
      </w:numPr>
    </w:pPr>
  </w:style>
  <w:style w:type="paragraph" w:styleId="TOC4">
    <w:name w:val="toc 4"/>
    <w:basedOn w:val="TOCBase"/>
    <w:next w:val="Normal"/>
    <w:semiHidden/>
    <w:rsid w:val="00F4464B"/>
    <w:pPr>
      <w:tabs>
        <w:tab w:val="right" w:leader="dot" w:pos="9071"/>
      </w:tabs>
      <w:ind w:left="1701"/>
    </w:pPr>
  </w:style>
  <w:style w:type="paragraph" w:customStyle="1" w:styleId="ListAlpha">
    <w:name w:val="List Alpha"/>
    <w:basedOn w:val="List"/>
    <w:rsid w:val="00F4464B"/>
    <w:pPr>
      <w:numPr>
        <w:numId w:val="8"/>
      </w:numPr>
    </w:pPr>
  </w:style>
  <w:style w:type="paragraph" w:customStyle="1" w:styleId="ListAlpha2">
    <w:name w:val="List Alpha 2"/>
    <w:basedOn w:val="List2"/>
    <w:rsid w:val="00F4464B"/>
    <w:pPr>
      <w:numPr>
        <w:numId w:val="7"/>
      </w:numPr>
    </w:pPr>
  </w:style>
  <w:style w:type="paragraph" w:styleId="List2">
    <w:name w:val="List 2"/>
    <w:basedOn w:val="BodyText"/>
    <w:rsid w:val="00F4464B"/>
    <w:pPr>
      <w:tabs>
        <w:tab w:val="left" w:pos="680"/>
      </w:tabs>
      <w:spacing w:before="60" w:after="60"/>
      <w:ind w:left="680" w:hanging="340"/>
    </w:pPr>
  </w:style>
  <w:style w:type="paragraph" w:styleId="List3">
    <w:name w:val="List 3"/>
    <w:basedOn w:val="BodyText"/>
    <w:rsid w:val="00F4464B"/>
    <w:pPr>
      <w:tabs>
        <w:tab w:val="left" w:pos="1021"/>
      </w:tabs>
      <w:spacing w:before="60" w:after="60"/>
      <w:ind w:left="1020" w:hanging="340"/>
    </w:pPr>
  </w:style>
  <w:style w:type="paragraph" w:styleId="List4">
    <w:name w:val="List 4"/>
    <w:basedOn w:val="BodyText"/>
    <w:rsid w:val="00F4464B"/>
    <w:pPr>
      <w:tabs>
        <w:tab w:val="left" w:pos="1361"/>
      </w:tabs>
      <w:spacing w:before="60" w:after="60"/>
      <w:ind w:left="1361" w:hanging="340"/>
    </w:pPr>
  </w:style>
  <w:style w:type="paragraph" w:styleId="List5">
    <w:name w:val="List 5"/>
    <w:basedOn w:val="BodyText"/>
    <w:rsid w:val="00F4464B"/>
    <w:pPr>
      <w:tabs>
        <w:tab w:val="left" w:pos="1701"/>
      </w:tabs>
      <w:spacing w:before="60" w:after="60"/>
      <w:ind w:left="1701" w:hanging="340"/>
    </w:pPr>
  </w:style>
  <w:style w:type="paragraph" w:styleId="ListBullet3">
    <w:name w:val="List Bullet 3"/>
    <w:basedOn w:val="List3"/>
    <w:rsid w:val="00F4464B"/>
    <w:pPr>
      <w:numPr>
        <w:numId w:val="13"/>
      </w:numPr>
      <w:tabs>
        <w:tab w:val="clear" w:pos="1021"/>
      </w:tabs>
      <w:ind w:left="1037" w:hanging="357"/>
    </w:pPr>
  </w:style>
  <w:style w:type="paragraph" w:styleId="ListBullet4">
    <w:name w:val="List Bullet 4"/>
    <w:basedOn w:val="List4"/>
    <w:rsid w:val="00F4464B"/>
    <w:pPr>
      <w:numPr>
        <w:numId w:val="2"/>
      </w:numPr>
      <w:tabs>
        <w:tab w:val="clear" w:pos="1361"/>
      </w:tabs>
    </w:pPr>
  </w:style>
  <w:style w:type="paragraph" w:styleId="ListBullet5">
    <w:name w:val="List Bullet 5"/>
    <w:basedOn w:val="List5"/>
    <w:rsid w:val="00F4464B"/>
    <w:pPr>
      <w:numPr>
        <w:numId w:val="3"/>
      </w:numPr>
    </w:pPr>
  </w:style>
  <w:style w:type="paragraph" w:styleId="ListContinue2">
    <w:name w:val="List Continue 2"/>
    <w:basedOn w:val="List2"/>
    <w:rsid w:val="00F4464B"/>
    <w:pPr>
      <w:ind w:firstLine="0"/>
    </w:pPr>
  </w:style>
  <w:style w:type="paragraph" w:styleId="ListContinue3">
    <w:name w:val="List Continue 3"/>
    <w:basedOn w:val="List3"/>
    <w:rsid w:val="00F4464B"/>
    <w:pPr>
      <w:ind w:left="1021" w:firstLine="0"/>
    </w:pPr>
  </w:style>
  <w:style w:type="paragraph" w:styleId="ListContinue4">
    <w:name w:val="List Continue 4"/>
    <w:basedOn w:val="List4"/>
    <w:rsid w:val="00F4464B"/>
    <w:pPr>
      <w:ind w:firstLine="0"/>
    </w:pPr>
  </w:style>
  <w:style w:type="paragraph" w:styleId="ListContinue5">
    <w:name w:val="List Continue 5"/>
    <w:basedOn w:val="List5"/>
    <w:rsid w:val="00F4464B"/>
    <w:pPr>
      <w:ind w:firstLine="0"/>
    </w:pPr>
  </w:style>
  <w:style w:type="paragraph" w:styleId="ListNumber3">
    <w:name w:val="List Number 3"/>
    <w:basedOn w:val="List3"/>
    <w:rsid w:val="00F4464B"/>
    <w:pPr>
      <w:numPr>
        <w:numId w:val="4"/>
      </w:numPr>
    </w:pPr>
  </w:style>
  <w:style w:type="paragraph" w:styleId="ListNumber4">
    <w:name w:val="List Number 4"/>
    <w:basedOn w:val="List4"/>
    <w:rsid w:val="00F4464B"/>
    <w:pPr>
      <w:numPr>
        <w:numId w:val="5"/>
      </w:numPr>
    </w:pPr>
  </w:style>
  <w:style w:type="paragraph" w:styleId="ListNumber5">
    <w:name w:val="List Number 5"/>
    <w:basedOn w:val="List5"/>
    <w:rsid w:val="00F4464B"/>
    <w:pPr>
      <w:numPr>
        <w:numId w:val="6"/>
      </w:numPr>
    </w:pPr>
  </w:style>
  <w:style w:type="paragraph" w:styleId="BlockText">
    <w:name w:val="Block Text"/>
    <w:basedOn w:val="Normal"/>
    <w:rsid w:val="00F4464B"/>
    <w:pPr>
      <w:spacing w:after="120"/>
      <w:ind w:left="1440" w:right="1440"/>
    </w:pPr>
  </w:style>
  <w:style w:type="character" w:customStyle="1" w:styleId="Subscript">
    <w:name w:val="Subscript"/>
    <w:basedOn w:val="DefaultParagraphFont"/>
    <w:rsid w:val="00F4464B"/>
    <w:rPr>
      <w:sz w:val="16"/>
      <w:vertAlign w:val="subscript"/>
    </w:rPr>
  </w:style>
  <w:style w:type="character" w:customStyle="1" w:styleId="Superscript">
    <w:name w:val="Superscript"/>
    <w:basedOn w:val="DefaultParagraphFont"/>
    <w:rsid w:val="00F4464B"/>
    <w:rPr>
      <w:sz w:val="16"/>
      <w:vertAlign w:val="superscript"/>
    </w:rPr>
  </w:style>
  <w:style w:type="character" w:customStyle="1" w:styleId="Symbols">
    <w:name w:val="Symbols"/>
    <w:basedOn w:val="DefaultParagraphFont"/>
    <w:rsid w:val="00F4464B"/>
    <w:rPr>
      <w:rFonts w:ascii="Symbol" w:hAnsi="Symbol"/>
    </w:rPr>
  </w:style>
  <w:style w:type="character" w:customStyle="1" w:styleId="MenuOptions">
    <w:name w:val="Menu Options"/>
    <w:basedOn w:val="DefaultParagraphFont"/>
    <w:rsid w:val="00F4464B"/>
    <w:rPr>
      <w:rFonts w:ascii="Arial Narrow" w:hAnsi="Arial Narrow"/>
      <w:smallCaps/>
    </w:rPr>
  </w:style>
  <w:style w:type="character" w:customStyle="1" w:styleId="Buttons">
    <w:name w:val="Buttons"/>
    <w:basedOn w:val="DefaultParagraphFont"/>
    <w:rsid w:val="00F4464B"/>
    <w:rPr>
      <w:b/>
    </w:rPr>
  </w:style>
  <w:style w:type="character" w:customStyle="1" w:styleId="Underlined">
    <w:name w:val="Underlined"/>
    <w:basedOn w:val="DefaultParagraphFont"/>
    <w:rsid w:val="00F4464B"/>
    <w:rPr>
      <w:u w:val="single"/>
    </w:rPr>
  </w:style>
  <w:style w:type="paragraph" w:customStyle="1" w:styleId="TableBodyTextRight">
    <w:name w:val="Table Body Text Right"/>
    <w:basedOn w:val="TableBodyText"/>
    <w:rsid w:val="00F4464B"/>
    <w:pPr>
      <w:widowControl w:val="0"/>
      <w:autoSpaceDE w:val="0"/>
      <w:autoSpaceDN w:val="0"/>
      <w:adjustRightInd w:val="0"/>
      <w:jc w:val="right"/>
    </w:pPr>
    <w:rPr>
      <w:rFonts w:cs="Arial"/>
      <w:szCs w:val="18"/>
    </w:rPr>
  </w:style>
  <w:style w:type="paragraph" w:customStyle="1" w:styleId="CopyrightText">
    <w:name w:val="Copyright Text"/>
    <w:basedOn w:val="BodyText"/>
    <w:rsid w:val="00F4464B"/>
    <w:rPr>
      <w:sz w:val="18"/>
    </w:rPr>
  </w:style>
  <w:style w:type="paragraph" w:customStyle="1" w:styleId="BodySmallRight">
    <w:name w:val="Body Small Right"/>
    <w:basedOn w:val="BodyTextRight"/>
    <w:rsid w:val="00F4464B"/>
    <w:rPr>
      <w:sz w:val="18"/>
      <w:szCs w:val="18"/>
    </w:rPr>
  </w:style>
  <w:style w:type="paragraph" w:customStyle="1" w:styleId="MarginEdition">
    <w:name w:val="Margin Edition"/>
    <w:basedOn w:val="MarginNote"/>
    <w:rsid w:val="00F4464B"/>
    <w:pPr>
      <w:spacing w:before="0" w:after="0"/>
    </w:pPr>
    <w:rPr>
      <w:rFonts w:ascii="Times New Roman" w:hAnsi="Times New Roman"/>
      <w:color w:val="999999"/>
    </w:rPr>
  </w:style>
  <w:style w:type="paragraph" w:customStyle="1" w:styleId="Spacer">
    <w:name w:val="Spacer"/>
    <w:basedOn w:val="Normal"/>
    <w:rsid w:val="00F4464B"/>
    <w:rPr>
      <w:sz w:val="2"/>
      <w:szCs w:val="2"/>
    </w:rPr>
  </w:style>
  <w:style w:type="character" w:customStyle="1" w:styleId="Small">
    <w:name w:val="Small"/>
    <w:basedOn w:val="DefaultParagraphFont"/>
    <w:rsid w:val="00F4464B"/>
    <w:rPr>
      <w:sz w:val="16"/>
    </w:rPr>
  </w:style>
  <w:style w:type="paragraph" w:customStyle="1" w:styleId="WideTable">
    <w:name w:val="Wide Table"/>
    <w:basedOn w:val="Normal"/>
    <w:rsid w:val="00F4464B"/>
    <w:pPr>
      <w:ind w:left="-1418"/>
    </w:pPr>
    <w:rPr>
      <w:sz w:val="2"/>
      <w:szCs w:val="2"/>
    </w:rPr>
  </w:style>
  <w:style w:type="character" w:styleId="PageNumber">
    <w:name w:val="page number"/>
    <w:basedOn w:val="DefaultParagraphFont"/>
    <w:rsid w:val="00F4464B"/>
  </w:style>
  <w:style w:type="paragraph" w:styleId="Quote">
    <w:name w:val="Quote"/>
    <w:basedOn w:val="Heading1"/>
    <w:link w:val="QuoteChar"/>
    <w:qFormat/>
    <w:rsid w:val="00F4464B"/>
    <w:rPr>
      <w:b w:val="0"/>
      <w:sz w:val="72"/>
      <w:szCs w:val="72"/>
      <w:lang w:val="en-NZ"/>
    </w:rPr>
  </w:style>
  <w:style w:type="character" w:customStyle="1" w:styleId="QuoteChar">
    <w:name w:val="Quote Char"/>
    <w:basedOn w:val="DefaultParagraphFont"/>
    <w:link w:val="Quote"/>
    <w:rsid w:val="00F44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64B"/>
    <w:pPr>
      <w:pageBreakBefore/>
    </w:pPr>
  </w:style>
  <w:style w:type="paragraph" w:customStyle="1" w:styleId="Border">
    <w:name w:val="Border"/>
    <w:basedOn w:val="Normal"/>
    <w:qFormat/>
    <w:rsid w:val="00F44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64B"/>
    <w:rPr>
      <w:b/>
      <w:bCs/>
      <w:i/>
      <w:iCs/>
      <w:color w:val="auto"/>
    </w:rPr>
  </w:style>
  <w:style w:type="paragraph" w:styleId="IntenseQuote">
    <w:name w:val="Intense Quote"/>
    <w:basedOn w:val="Normal"/>
    <w:next w:val="Normal"/>
    <w:link w:val="IntenseQuoteChar"/>
    <w:uiPriority w:val="30"/>
    <w:qFormat/>
    <w:rsid w:val="00F44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6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64B"/>
    <w:rPr>
      <w:smallCaps/>
      <w:color w:val="auto"/>
      <w:u w:val="single"/>
    </w:rPr>
  </w:style>
  <w:style w:type="character" w:styleId="IntenseReference">
    <w:name w:val="Intense Reference"/>
    <w:basedOn w:val="DefaultParagraphFont"/>
    <w:uiPriority w:val="32"/>
    <w:qFormat/>
    <w:rsid w:val="00F4464B"/>
    <w:rPr>
      <w:b/>
      <w:bCs/>
      <w:smallCaps/>
      <w:color w:val="auto"/>
      <w:spacing w:val="5"/>
      <w:u w:val="single"/>
    </w:rPr>
  </w:style>
  <w:style w:type="paragraph" w:customStyle="1" w:styleId="2ColumnHeading">
    <w:name w:val="2Column Heading"/>
    <w:basedOn w:val="BodyText"/>
    <w:qFormat/>
    <w:rsid w:val="00F4464B"/>
    <w:pPr>
      <w:spacing w:after="60"/>
      <w:ind w:left="-2268"/>
    </w:pPr>
    <w:rPr>
      <w:b/>
    </w:rPr>
  </w:style>
  <w:style w:type="paragraph" w:customStyle="1" w:styleId="Heading1TOC">
    <w:name w:val="Heading1 TOC"/>
    <w:basedOn w:val="Normal"/>
    <w:qFormat/>
    <w:rsid w:val="00F4464B"/>
    <w:pPr>
      <w:spacing w:before="240" w:after="120"/>
    </w:pPr>
    <w:rPr>
      <w:rFonts w:ascii="Times New Roman" w:hAnsi="Times New Roman"/>
      <w:b/>
      <w:sz w:val="32"/>
    </w:rPr>
  </w:style>
  <w:style w:type="paragraph" w:customStyle="1" w:styleId="Heading2TOC">
    <w:name w:val="Heading2 TOC"/>
    <w:basedOn w:val="Normal"/>
    <w:qFormat/>
    <w:rsid w:val="00F4464B"/>
    <w:pPr>
      <w:spacing w:before="240" w:after="60"/>
    </w:pPr>
    <w:rPr>
      <w:rFonts w:ascii="Times New Roman" w:hAnsi="Times New Roman"/>
      <w:b/>
      <w:sz w:val="28"/>
    </w:rPr>
  </w:style>
  <w:style w:type="character" w:customStyle="1" w:styleId="Underline">
    <w:name w:val="Underline"/>
    <w:basedOn w:val="DefaultParagraphFont"/>
    <w:qFormat/>
    <w:rsid w:val="00F4464B"/>
    <w:rPr>
      <w:u w:val="single"/>
    </w:rPr>
  </w:style>
  <w:style w:type="character" w:customStyle="1" w:styleId="BoldandItalics">
    <w:name w:val="Bold and Italics"/>
    <w:qFormat/>
    <w:rsid w:val="00F4464B"/>
    <w:rPr>
      <w:b/>
      <w:i/>
      <w:u w:val="none"/>
    </w:rPr>
  </w:style>
  <w:style w:type="paragraph" w:styleId="BalloonText">
    <w:name w:val="Balloon Text"/>
    <w:basedOn w:val="Normal"/>
    <w:link w:val="BalloonTextChar"/>
    <w:rsid w:val="00F4464B"/>
    <w:rPr>
      <w:rFonts w:ascii="Tahoma" w:hAnsi="Tahoma" w:cs="Tahoma"/>
      <w:sz w:val="16"/>
      <w:szCs w:val="16"/>
    </w:rPr>
  </w:style>
  <w:style w:type="character" w:customStyle="1" w:styleId="BalloonTextChar">
    <w:name w:val="Balloon Text Char"/>
    <w:basedOn w:val="DefaultParagraphFont"/>
    <w:link w:val="BalloonText"/>
    <w:rsid w:val="00F446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6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6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64B"/>
    <w:rPr>
      <w:b/>
      <w:color w:val="660033"/>
      <w:spacing w:val="0"/>
    </w:rPr>
  </w:style>
  <w:style w:type="paragraph" w:customStyle="1" w:styleId="Nameditemlist">
    <w:name w:val="Named item list"/>
    <w:basedOn w:val="BodyText"/>
    <w:qFormat/>
    <w:rsid w:val="00F4464B"/>
    <w:pPr>
      <w:tabs>
        <w:tab w:val="left" w:pos="2835"/>
      </w:tabs>
      <w:ind w:left="2835" w:hanging="2835"/>
    </w:pPr>
  </w:style>
  <w:style w:type="paragraph" w:customStyle="1" w:styleId="BodyTextnopadding">
    <w:name w:val="Body Text no padding"/>
    <w:basedOn w:val="BodyText"/>
    <w:qFormat/>
    <w:rsid w:val="00F4464B"/>
    <w:pPr>
      <w:spacing w:before="0" w:after="0"/>
    </w:pPr>
  </w:style>
  <w:style w:type="paragraph" w:customStyle="1" w:styleId="BodyTextBold">
    <w:name w:val="Body Text Bold"/>
    <w:basedOn w:val="BodyText"/>
    <w:qFormat/>
    <w:rsid w:val="00F4464B"/>
    <w:rPr>
      <w:b/>
    </w:rPr>
  </w:style>
  <w:style w:type="character" w:styleId="Hyperlink">
    <w:name w:val="Hyperlink"/>
    <w:basedOn w:val="DefaultParagraphFont"/>
    <w:uiPriority w:val="99"/>
    <w:unhideWhenUsed/>
    <w:rsid w:val="00104E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3257</Characters>
  <Application>Microsoft Office Word</Application>
  <DocSecurity>0</DocSecurity>
  <Lines>72</Lines>
  <Paragraphs>46</Paragraphs>
  <ScaleCrop>false</ScaleCrop>
  <Company>Author-it Software Corporation Ltd.</Company>
  <LinksUpToDate>false</LinksUpToDate>
  <CharactersWithSpaces>3708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TLID0042 Handle furniture and effects</dc:title>
  <dc:subject>Approved</dc:subject>
  <dc:creator>Industry Skills Australia</dc:creator>
  <cp:keywords>Release: 1</cp:keywords>
  <dc:description>Review Date: 12 April 2008</dc:description>
  <cp:lastModifiedBy>HSD_TPCMSd.prod</cp:lastModifiedBy>
  <cp:revision>3</cp:revision>
  <dcterms:created xsi:type="dcterms:W3CDTF">2025-05-29T06:04:00Z</dcterms:created>
  <dcterms:modified xsi:type="dcterms:W3CDTF">2025-05-29T06:04:00Z</dcterms:modified>
</cp:coreProperties>
</file>