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04CB" w:rsidP="001604CB">
      <w:pPr>
        <w:pStyle w:val="Title"/>
      </w:pPr>
      <w:r>
        <w:fldChar w:fldCharType="begin"/>
      </w:r>
      <w:r>
        <w:instrText xml:space="preserve"> TITLE   \* MERGEFORMAT </w:instrText>
      </w:r>
      <w:r>
        <w:fldChar w:fldCharType="separate"/>
      </w:r>
      <w:r>
        <w:t>TLID0013 Supervise mobile crane operations</w:t>
      </w:r>
      <w:r>
        <w:fldChar w:fldCharType="end"/>
      </w:r>
    </w:p>
    <w:p w:rsidR="001604CB" w:rsidP="001604CB">
      <w:pPr>
        <w:pStyle w:val="Version"/>
        <w:sectPr w:rsidSect="003518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1831" w:rsidP="00351831">
      <w:pPr>
        <w:pStyle w:val="SuperHeading"/>
      </w:pPr>
      <w:r w:rsidRPr="00351831">
        <w:t>TLID0013 Supervise mobile crane operations</w:t>
      </w:r>
    </w:p>
    <w:p w:rsidR="00000000" w:rsidRPr="00351831" w:rsidP="00351831">
      <w:pPr>
        <w:pStyle w:val="Heading1"/>
      </w:pPr>
      <w:bookmarkStart w:id="1" w:name="O_1118757"/>
      <w:bookmarkEnd w:id="1"/>
      <w:r w:rsidRPr="00351831">
        <w:t>Modification History</w:t>
      </w:r>
    </w:p>
    <w:tbl>
      <w:tblPr>
        <w:tblW w:w="9497" w:type="dxa"/>
        <w:tblLayout w:type="fixed"/>
        <w:tblCellMar>
          <w:left w:w="62" w:type="dxa"/>
          <w:right w:w="62" w:type="dxa"/>
        </w:tblCellMar>
        <w:tblLook w:val="0000"/>
      </w:tblPr>
      <w:tblGrid>
        <w:gridCol w:w="9497"/>
      </w:tblGrid>
      <w:tr w:rsidTr="003518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1831" w:rsidP="00351831">
            <w:pPr>
              <w:pStyle w:val="BodyText"/>
            </w:pPr>
            <w:r w:rsidRPr="00351831">
              <w:rPr>
                <w:rStyle w:val="SpecialBold"/>
              </w:rPr>
              <w:t>Release 1</w:t>
            </w:r>
            <w:r w:rsidRPr="00351831">
              <w:t>. This is the first release of this unit of competency in the TLI Transport and Logistics Training Package.</w:t>
            </w:r>
          </w:p>
        </w:tc>
      </w:tr>
    </w:tbl>
    <w:p w:rsidR="00000000" w:rsidRPr="00351831" w:rsidP="00351831">
      <w:pPr>
        <w:pStyle w:val="NoPaddingFontSize1"/>
      </w:pPr>
    </w:p>
    <w:p w:rsidR="00000000" w:rsidRPr="00351831" w:rsidP="00351831">
      <w:pPr>
        <w:pStyle w:val="AllowPageBreak"/>
      </w:pPr>
    </w:p>
    <w:p w:rsidR="00000000" w:rsidRPr="00351831" w:rsidP="00351831">
      <w:pPr>
        <w:pStyle w:val="Heading1"/>
      </w:pPr>
      <w:bookmarkStart w:id="2" w:name="O_1118758"/>
      <w:bookmarkEnd w:id="2"/>
      <w:r w:rsidRPr="00351831">
        <w:t>Application</w:t>
      </w:r>
    </w:p>
    <w:tbl>
      <w:tblPr>
        <w:tblW w:w="9497" w:type="dxa"/>
        <w:tblLayout w:type="fixed"/>
        <w:tblCellMar>
          <w:left w:w="62" w:type="dxa"/>
          <w:right w:w="62" w:type="dxa"/>
        </w:tblCellMar>
        <w:tblLook w:val="0000"/>
      </w:tblPr>
      <w:tblGrid>
        <w:gridCol w:w="9497"/>
      </w:tblGrid>
      <w:tr w:rsidTr="003518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1831" w:rsidP="00351831">
            <w:pPr>
              <w:pStyle w:val="BodyText"/>
            </w:pPr>
            <w:r w:rsidRPr="00351831">
              <w:t>This unit involves the skills and knowledge required to supervise mobile crane operat</w:t>
            </w:r>
            <w:r w:rsidRPr="00351831">
              <w:t>ions in compliance with the licence/permit to perform high-risk work requirements and relevant state/territory regulations for mobile crane operations.</w:t>
            </w:r>
          </w:p>
          <w:p w:rsidR="00000000" w:rsidRPr="00351831" w:rsidP="00351831">
            <w:pPr>
              <w:pStyle w:val="BodyText"/>
            </w:pPr>
            <w:r w:rsidRPr="00351831">
              <w:t xml:space="preserve">It includes implementing the operational plan for a mobile crane lift, directing operations, supporting </w:t>
            </w:r>
            <w:r w:rsidRPr="00351831">
              <w:t>crane personnel in their work, and negotiating and resolving worksite problems.</w:t>
            </w:r>
          </w:p>
          <w:p w:rsidR="00000000" w:rsidRPr="00351831" w:rsidP="00351831">
            <w:pPr>
              <w:pStyle w:val="BodyText"/>
            </w:pPr>
            <w:r w:rsidRPr="00351831">
              <w:t>Work is performed under minimum supervision. It involves the application of some judgement and routine principles and procedures when supervising mobile crane operations.</w:t>
            </w:r>
          </w:p>
          <w:p w:rsidR="00000000" w:rsidRPr="00351831" w:rsidP="00351831">
            <w:pPr>
              <w:pStyle w:val="BodyText"/>
            </w:pPr>
            <w:r w:rsidRPr="00351831">
              <w:t>No li</w:t>
            </w:r>
            <w:r w:rsidRPr="00351831">
              <w:t>censing, legislative or certification requirements apply to this unit at the time of publication.</w:t>
            </w:r>
          </w:p>
        </w:tc>
      </w:tr>
    </w:tbl>
    <w:p w:rsidR="00000000" w:rsidRPr="00351831" w:rsidP="00351831">
      <w:pPr>
        <w:pStyle w:val="NoPaddingFontSize1"/>
      </w:pPr>
    </w:p>
    <w:p w:rsidR="00000000" w:rsidRPr="00351831" w:rsidP="00351831">
      <w:pPr>
        <w:pStyle w:val="AllowPageBreak"/>
      </w:pPr>
    </w:p>
    <w:p w:rsidR="00000000" w:rsidRPr="00351831" w:rsidP="00351831">
      <w:pPr>
        <w:pStyle w:val="Heading1"/>
      </w:pPr>
      <w:bookmarkStart w:id="3" w:name="O_1118759"/>
      <w:bookmarkEnd w:id="3"/>
      <w:r w:rsidRPr="00351831">
        <w:t>Pre-requisite Unit</w:t>
      </w:r>
    </w:p>
    <w:tbl>
      <w:tblPr>
        <w:tblW w:w="9497" w:type="dxa"/>
        <w:tblLayout w:type="fixed"/>
        <w:tblCellMar>
          <w:left w:w="62" w:type="dxa"/>
          <w:right w:w="62" w:type="dxa"/>
        </w:tblCellMar>
        <w:tblLook w:val="0000"/>
      </w:tblPr>
      <w:tblGrid>
        <w:gridCol w:w="9497"/>
      </w:tblGrid>
      <w:tr w:rsidTr="003518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1831" w:rsidP="00351831">
            <w:pPr>
              <w:pStyle w:val="BodyText"/>
            </w:pPr>
            <w:r w:rsidRPr="00351831">
              <w:t>Not applicable.</w:t>
            </w:r>
          </w:p>
        </w:tc>
      </w:tr>
    </w:tbl>
    <w:p w:rsidR="00000000" w:rsidRPr="00351831" w:rsidP="00351831">
      <w:pPr>
        <w:pStyle w:val="NoPaddingFontSize1"/>
      </w:pPr>
    </w:p>
    <w:p w:rsidR="00000000" w:rsidRPr="00351831" w:rsidP="00351831">
      <w:pPr>
        <w:pStyle w:val="AllowPageBreak"/>
      </w:pPr>
    </w:p>
    <w:p w:rsidR="00000000" w:rsidRPr="00351831" w:rsidP="00351831">
      <w:pPr>
        <w:pStyle w:val="Heading1"/>
      </w:pPr>
      <w:bookmarkStart w:id="4" w:name="O_1118760"/>
      <w:bookmarkEnd w:id="4"/>
      <w:r w:rsidRPr="00351831">
        <w:t>Competency Field</w:t>
      </w:r>
    </w:p>
    <w:tbl>
      <w:tblPr>
        <w:tblW w:w="9497" w:type="dxa"/>
        <w:tblLayout w:type="fixed"/>
        <w:tblCellMar>
          <w:left w:w="62" w:type="dxa"/>
          <w:right w:w="62" w:type="dxa"/>
        </w:tblCellMar>
        <w:tblLook w:val="0000"/>
      </w:tblPr>
      <w:tblGrid>
        <w:gridCol w:w="9497"/>
      </w:tblGrid>
      <w:tr w:rsidTr="003518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1831" w:rsidP="00351831">
            <w:pPr>
              <w:pStyle w:val="BodyText"/>
            </w:pPr>
            <w:r w:rsidRPr="00351831">
              <w:t>D – Load Handling</w:t>
            </w:r>
          </w:p>
        </w:tc>
      </w:tr>
    </w:tbl>
    <w:p w:rsidR="00000000" w:rsidRPr="00351831" w:rsidP="00351831">
      <w:pPr>
        <w:pStyle w:val="NoPaddingFontSize1"/>
      </w:pPr>
    </w:p>
    <w:p w:rsidR="00000000" w:rsidRPr="00351831" w:rsidP="00351831">
      <w:pPr>
        <w:pStyle w:val="AllowPageBreak"/>
      </w:pPr>
    </w:p>
    <w:p w:rsidR="00000000" w:rsidRPr="00351831" w:rsidP="00351831">
      <w:pPr>
        <w:pStyle w:val="Heading1"/>
      </w:pPr>
      <w:bookmarkStart w:id="5" w:name="O_1118761"/>
      <w:bookmarkEnd w:id="5"/>
      <w:r w:rsidRPr="00351831">
        <w:t>Unit Sector</w:t>
      </w:r>
    </w:p>
    <w:tbl>
      <w:tblPr>
        <w:tblW w:w="9497" w:type="dxa"/>
        <w:tblLayout w:type="fixed"/>
        <w:tblCellMar>
          <w:left w:w="62" w:type="dxa"/>
          <w:right w:w="62" w:type="dxa"/>
        </w:tblCellMar>
        <w:tblLook w:val="0000"/>
      </w:tblPr>
      <w:tblGrid>
        <w:gridCol w:w="9497"/>
      </w:tblGrid>
      <w:tr w:rsidTr="003518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1831" w:rsidP="00351831">
            <w:pPr>
              <w:pStyle w:val="BodyText"/>
            </w:pPr>
            <w:r w:rsidRPr="00351831">
              <w:t>Rail sector.</w:t>
            </w:r>
          </w:p>
        </w:tc>
      </w:tr>
    </w:tbl>
    <w:p w:rsidR="00000000" w:rsidRPr="00351831" w:rsidP="00351831">
      <w:pPr>
        <w:pStyle w:val="NoPaddingFontSize1"/>
      </w:pPr>
    </w:p>
    <w:p w:rsidR="00000000" w:rsidRPr="00351831" w:rsidP="00351831">
      <w:pPr>
        <w:pStyle w:val="AllowPageBreak"/>
      </w:pPr>
    </w:p>
    <w:p w:rsidR="00000000" w:rsidRPr="00351831" w:rsidP="00351831">
      <w:pPr>
        <w:pStyle w:val="Heading1"/>
      </w:pPr>
      <w:bookmarkStart w:id="6" w:name="O_1118762"/>
      <w:bookmarkEnd w:id="6"/>
      <w:r w:rsidRPr="0035183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5183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51831" w:rsidP="00351831">
            <w:pPr>
              <w:pStyle w:val="BodyText"/>
            </w:pPr>
            <w:r w:rsidRPr="0035183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51831">
            <w:pPr>
              <w:pStyle w:val="BodyText"/>
              <w:rPr>
                <w:lang w:val="en-NZ"/>
              </w:rPr>
            </w:pPr>
            <w:r w:rsidRPr="00351831">
              <w:rPr>
                <w:rStyle w:val="SpecialBold"/>
              </w:rPr>
              <w:t>PERFORMANCE CRITERIA</w:t>
            </w:r>
          </w:p>
        </w:tc>
      </w:tr>
      <w:tr w:rsidTr="0035183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51831">
            <w:pPr>
              <w:pStyle w:val="BodyText"/>
              <w:rPr>
                <w:lang w:val="en-NZ"/>
              </w:rPr>
            </w:pPr>
            <w:r w:rsidRPr="0035183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51831">
            <w:pPr>
              <w:pStyle w:val="BodyText"/>
              <w:rPr>
                <w:lang w:val="en-NZ"/>
              </w:rPr>
            </w:pPr>
            <w:r w:rsidRPr="00351831">
              <w:t>Performance criteria describe the performance needed to demonstrate achievement of the element.</w:t>
            </w:r>
          </w:p>
        </w:tc>
      </w:tr>
      <w:tr w:rsidTr="003518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51831" w:rsidP="00351831">
            <w:pPr>
              <w:pStyle w:val="BodyText"/>
            </w:pPr>
            <w:r w:rsidRPr="0035183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51831" w:rsidP="00351831">
            <w:pPr>
              <w:pStyle w:val="BodyText"/>
            </w:pPr>
            <w:r w:rsidRPr="00351831">
              <w:rPr>
                <w:rStyle w:val="SpecialBold"/>
              </w:rPr>
              <w:t>Implement operational plan</w:t>
            </w:r>
          </w:p>
        </w:tc>
        <w:tc>
          <w:tcPr>
            <w:tcW w:w="697" w:type="dxa"/>
            <w:tcBorders>
              <w:top w:val="nil"/>
              <w:left w:val="nil"/>
              <w:bottom w:val="nil"/>
              <w:right w:val="nil"/>
            </w:tcBorders>
            <w:tcMar>
              <w:top w:w="0" w:type="dxa"/>
              <w:left w:w="62" w:type="dxa"/>
              <w:bottom w:w="0" w:type="dxa"/>
              <w:right w:w="62" w:type="dxa"/>
            </w:tcMar>
          </w:tcPr>
          <w:p w:rsidR="00000000" w:rsidP="00351831">
            <w:pPr>
              <w:pStyle w:val="BodyText"/>
              <w:rPr>
                <w:lang w:val="en-NZ"/>
              </w:rPr>
            </w:pPr>
            <w:r w:rsidRPr="0035183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51831">
            <w:pPr>
              <w:pStyle w:val="BodyText"/>
              <w:rPr>
                <w:lang w:val="en-NZ"/>
              </w:rPr>
            </w:pPr>
            <w:r w:rsidRPr="00351831">
              <w:t>Task requirements are identified from work orders, job plan or operational plan and confirmed with relevant persons in accordance with workplace procedures</w:t>
            </w:r>
          </w:p>
        </w:tc>
      </w:tr>
      <w:tr w:rsidTr="003518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18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1831">
            <w:pPr>
              <w:pStyle w:val="BodyText"/>
              <w:rPr>
                <w:lang w:val="en-NZ"/>
              </w:rPr>
            </w:pPr>
            <w:r w:rsidRPr="0035183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51831">
            <w:pPr>
              <w:pStyle w:val="BodyText"/>
              <w:rPr>
                <w:lang w:val="en-NZ"/>
              </w:rPr>
            </w:pPr>
            <w:r w:rsidRPr="00351831">
              <w:t>Traffic flow and work area conditions are assessed and adjuste</w:t>
            </w:r>
            <w:r w:rsidRPr="00351831">
              <w:t>d to ensure safe operation</w:t>
            </w:r>
          </w:p>
        </w:tc>
      </w:tr>
      <w:tr w:rsidTr="003518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18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1831">
            <w:pPr>
              <w:pStyle w:val="BodyText"/>
              <w:rPr>
                <w:lang w:val="en-NZ"/>
              </w:rPr>
            </w:pPr>
            <w:r w:rsidRPr="0035183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51831">
            <w:pPr>
              <w:pStyle w:val="BodyText"/>
              <w:rPr>
                <w:lang w:val="en-NZ"/>
              </w:rPr>
            </w:pPr>
            <w:r w:rsidRPr="00351831">
              <w:t>Checks are made that customer has fulfilled agreed obligations and required personnel and equipment are on site</w:t>
            </w:r>
          </w:p>
        </w:tc>
      </w:tr>
      <w:tr w:rsidTr="003518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18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1831">
            <w:pPr>
              <w:pStyle w:val="BodyText"/>
              <w:rPr>
                <w:lang w:val="en-NZ"/>
              </w:rPr>
            </w:pPr>
            <w:r w:rsidRPr="0035183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51831">
            <w:pPr>
              <w:pStyle w:val="BodyText"/>
              <w:rPr>
                <w:lang w:val="en-NZ"/>
              </w:rPr>
            </w:pPr>
            <w:r w:rsidRPr="00351831">
              <w:t>Hazards are identified, risks assessed and control measures implemented</w:t>
            </w:r>
          </w:p>
        </w:tc>
      </w:tr>
      <w:tr w:rsidTr="003518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18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1831">
            <w:pPr>
              <w:pStyle w:val="BodyText"/>
              <w:rPr>
                <w:lang w:val="en-NZ"/>
              </w:rPr>
            </w:pPr>
            <w:r w:rsidRPr="0035183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51831">
            <w:pPr>
              <w:pStyle w:val="BodyText"/>
              <w:rPr>
                <w:lang w:val="en-NZ"/>
              </w:rPr>
            </w:pPr>
            <w:r w:rsidRPr="00351831">
              <w:t>Operational plan is implemented in accordance with legislative and workplace requirements</w:t>
            </w:r>
          </w:p>
        </w:tc>
      </w:tr>
      <w:tr w:rsidTr="003518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51831" w:rsidP="00351831">
            <w:pPr>
              <w:pStyle w:val="BodyText"/>
            </w:pPr>
            <w:r w:rsidRPr="0035183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51831" w:rsidP="00351831">
            <w:pPr>
              <w:pStyle w:val="BodyText"/>
            </w:pPr>
            <w:r w:rsidRPr="00351831">
              <w:rPr>
                <w:rStyle w:val="SpecialBold"/>
              </w:rPr>
              <w:t>Direct mobile crane</w:t>
            </w:r>
            <w:r w:rsidRPr="00351831">
              <w:t xml:space="preserve"> </w:t>
            </w:r>
            <w:r w:rsidRPr="00351831">
              <w:rPr>
                <w:rStyle w:val="SpecialBold"/>
              </w:rPr>
              <w:t>operations</w:t>
            </w:r>
          </w:p>
        </w:tc>
        <w:tc>
          <w:tcPr>
            <w:tcW w:w="697" w:type="dxa"/>
            <w:tcBorders>
              <w:top w:val="nil"/>
              <w:left w:val="nil"/>
              <w:bottom w:val="nil"/>
              <w:right w:val="nil"/>
            </w:tcBorders>
            <w:tcMar>
              <w:top w:w="0" w:type="dxa"/>
              <w:left w:w="62" w:type="dxa"/>
              <w:bottom w:w="0" w:type="dxa"/>
              <w:right w:w="62" w:type="dxa"/>
            </w:tcMar>
          </w:tcPr>
          <w:p w:rsidR="00000000" w:rsidP="00351831">
            <w:pPr>
              <w:pStyle w:val="BodyText"/>
              <w:rPr>
                <w:lang w:val="en-NZ"/>
              </w:rPr>
            </w:pPr>
            <w:r w:rsidRPr="0035183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51831">
            <w:pPr>
              <w:pStyle w:val="BodyText"/>
              <w:rPr>
                <w:lang w:val="en-NZ"/>
              </w:rPr>
            </w:pPr>
            <w:r w:rsidRPr="00351831">
              <w:t>Customer is kept advised of changes to operation method and concerns are addressed promptly</w:t>
            </w:r>
          </w:p>
        </w:tc>
      </w:tr>
      <w:tr w:rsidTr="003518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18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1831">
            <w:pPr>
              <w:pStyle w:val="BodyText"/>
              <w:rPr>
                <w:lang w:val="en-NZ"/>
              </w:rPr>
            </w:pPr>
            <w:r w:rsidRPr="0035183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51831">
            <w:pPr>
              <w:pStyle w:val="BodyText"/>
              <w:rPr>
                <w:lang w:val="en-NZ"/>
              </w:rPr>
            </w:pPr>
            <w:r w:rsidRPr="00351831">
              <w:t>Mobile crane personnel are en</w:t>
            </w:r>
            <w:r w:rsidRPr="00351831">
              <w:t>couraged to provide input to the operation</w:t>
            </w:r>
          </w:p>
        </w:tc>
      </w:tr>
      <w:tr w:rsidTr="003518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18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1831">
            <w:pPr>
              <w:pStyle w:val="BodyText"/>
              <w:rPr>
                <w:lang w:val="en-NZ"/>
              </w:rPr>
            </w:pPr>
            <w:r w:rsidRPr="0035183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51831">
            <w:pPr>
              <w:pStyle w:val="BodyText"/>
              <w:rPr>
                <w:lang w:val="en-NZ"/>
              </w:rPr>
            </w:pPr>
            <w:r w:rsidRPr="00351831">
              <w:t>Contingency plans for unexpected situations or worksite problems are developed and discussed with site and mobile crane personnel</w:t>
            </w:r>
          </w:p>
        </w:tc>
      </w:tr>
      <w:tr w:rsidTr="003518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18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1831">
            <w:pPr>
              <w:pStyle w:val="BodyText"/>
              <w:rPr>
                <w:lang w:val="en-NZ"/>
              </w:rPr>
            </w:pPr>
            <w:r w:rsidRPr="0035183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51831">
            <w:pPr>
              <w:pStyle w:val="BodyText"/>
              <w:rPr>
                <w:lang w:val="en-NZ"/>
              </w:rPr>
            </w:pPr>
            <w:r w:rsidRPr="00351831">
              <w:t>Emergency situations are responded to in line with workplace</w:t>
            </w:r>
            <w:r w:rsidRPr="00351831">
              <w:t xml:space="preserve"> procedures in a manner that minimises risk to personnel and equipment</w:t>
            </w:r>
          </w:p>
        </w:tc>
      </w:tr>
      <w:tr w:rsidTr="003518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18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1831">
            <w:pPr>
              <w:pStyle w:val="BodyText"/>
              <w:rPr>
                <w:lang w:val="en-NZ"/>
              </w:rPr>
            </w:pPr>
            <w:r w:rsidRPr="0035183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51831">
            <w:pPr>
              <w:pStyle w:val="BodyText"/>
              <w:rPr>
                <w:lang w:val="en-NZ"/>
              </w:rPr>
            </w:pPr>
            <w:r w:rsidRPr="00351831">
              <w:t>Responsibilities of mobile crane personnel are clarified in accordance with operational plan and workplace procedures</w:t>
            </w:r>
          </w:p>
        </w:tc>
      </w:tr>
      <w:tr w:rsidTr="003518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18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1831">
            <w:pPr>
              <w:pStyle w:val="BodyText"/>
              <w:rPr>
                <w:lang w:val="en-NZ"/>
              </w:rPr>
            </w:pPr>
            <w:r w:rsidRPr="0035183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51831">
            <w:pPr>
              <w:pStyle w:val="BodyText"/>
              <w:rPr>
                <w:lang w:val="en-NZ"/>
              </w:rPr>
            </w:pPr>
            <w:r w:rsidRPr="00351831">
              <w:t>Mobile crane personnel are supervised and directed to ensure safe and efficient operation</w:t>
            </w:r>
          </w:p>
        </w:tc>
      </w:tr>
      <w:tr w:rsidTr="003518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51831" w:rsidP="00351831">
            <w:pPr>
              <w:pStyle w:val="BodyText"/>
            </w:pPr>
            <w:r w:rsidRPr="0035183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51831" w:rsidP="00351831">
            <w:pPr>
              <w:pStyle w:val="BodyText"/>
            </w:pPr>
            <w:r w:rsidRPr="00351831">
              <w:rPr>
                <w:rStyle w:val="SpecialBold"/>
              </w:rPr>
              <w:t>Support mobile crane personnel</w:t>
            </w:r>
          </w:p>
        </w:tc>
        <w:tc>
          <w:tcPr>
            <w:tcW w:w="697" w:type="dxa"/>
            <w:tcBorders>
              <w:top w:val="nil"/>
              <w:left w:val="nil"/>
              <w:bottom w:val="nil"/>
              <w:right w:val="nil"/>
            </w:tcBorders>
            <w:tcMar>
              <w:top w:w="0" w:type="dxa"/>
              <w:left w:w="62" w:type="dxa"/>
              <w:bottom w:w="0" w:type="dxa"/>
              <w:right w:w="62" w:type="dxa"/>
            </w:tcMar>
          </w:tcPr>
          <w:p w:rsidR="00000000" w:rsidP="00351831">
            <w:pPr>
              <w:pStyle w:val="BodyText"/>
              <w:rPr>
                <w:lang w:val="en-NZ"/>
              </w:rPr>
            </w:pPr>
            <w:r w:rsidRPr="0035183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51831">
            <w:pPr>
              <w:pStyle w:val="BodyText"/>
              <w:rPr>
                <w:lang w:val="en-NZ"/>
              </w:rPr>
            </w:pPr>
            <w:r w:rsidRPr="00351831">
              <w:t>Assistance with rigging/operating duties is provided in accordance with legislative, site requirements and workplace procedures</w:t>
            </w:r>
          </w:p>
        </w:tc>
      </w:tr>
      <w:tr w:rsidTr="003518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18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1831">
            <w:pPr>
              <w:pStyle w:val="BodyText"/>
              <w:rPr>
                <w:lang w:val="en-NZ"/>
              </w:rPr>
            </w:pPr>
            <w:r w:rsidRPr="0035183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51831">
            <w:pPr>
              <w:pStyle w:val="BodyText"/>
              <w:rPr>
                <w:lang w:val="en-NZ"/>
              </w:rPr>
            </w:pPr>
            <w:r w:rsidRPr="00351831">
              <w:t>Additional equipment and personnel are arranged as necessary in line with legislative requirements</w:t>
            </w:r>
          </w:p>
        </w:tc>
      </w:tr>
      <w:tr w:rsidTr="003518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18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1831">
            <w:pPr>
              <w:pStyle w:val="BodyText"/>
              <w:rPr>
                <w:lang w:val="en-NZ"/>
              </w:rPr>
            </w:pPr>
            <w:r w:rsidRPr="0035183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51831">
            <w:pPr>
              <w:pStyle w:val="BodyText"/>
              <w:rPr>
                <w:lang w:val="en-NZ"/>
              </w:rPr>
            </w:pPr>
            <w:r w:rsidRPr="00351831">
              <w:t>Facilities and amenities are arranged in accordance with workplace procedures</w:t>
            </w:r>
          </w:p>
        </w:tc>
      </w:tr>
      <w:tr w:rsidTr="003518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51831" w:rsidP="00351831">
            <w:pPr>
              <w:pStyle w:val="BodyText"/>
            </w:pPr>
            <w:r w:rsidRPr="00351831">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351831" w:rsidP="00351831">
            <w:pPr>
              <w:pStyle w:val="BodyText"/>
            </w:pPr>
            <w:r w:rsidRPr="00351831">
              <w:rPr>
                <w:rStyle w:val="SpecialBold"/>
              </w:rPr>
              <w:t>Resolve worksite problems</w:t>
            </w:r>
          </w:p>
        </w:tc>
        <w:tc>
          <w:tcPr>
            <w:tcW w:w="697" w:type="dxa"/>
            <w:tcBorders>
              <w:top w:val="nil"/>
              <w:left w:val="nil"/>
              <w:bottom w:val="nil"/>
              <w:right w:val="nil"/>
            </w:tcBorders>
            <w:tcMar>
              <w:top w:w="0" w:type="dxa"/>
              <w:left w:w="62" w:type="dxa"/>
              <w:bottom w:w="0" w:type="dxa"/>
              <w:right w:w="62" w:type="dxa"/>
            </w:tcMar>
          </w:tcPr>
          <w:p w:rsidR="00000000" w:rsidP="00351831">
            <w:pPr>
              <w:pStyle w:val="BodyText"/>
              <w:rPr>
                <w:lang w:val="en-NZ"/>
              </w:rPr>
            </w:pPr>
            <w:r w:rsidRPr="0035183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351831">
            <w:pPr>
              <w:pStyle w:val="BodyText"/>
              <w:rPr>
                <w:lang w:val="en-NZ"/>
              </w:rPr>
            </w:pPr>
            <w:r w:rsidRPr="00351831">
              <w:t>Unexpected worksite situations o</w:t>
            </w:r>
            <w:r w:rsidRPr="00351831">
              <w:t>r problems are clarified prior to site visit to enable prioritising of work</w:t>
            </w:r>
          </w:p>
        </w:tc>
      </w:tr>
      <w:tr w:rsidTr="003518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18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1831">
            <w:pPr>
              <w:pStyle w:val="BodyText"/>
              <w:rPr>
                <w:lang w:val="en-NZ"/>
              </w:rPr>
            </w:pPr>
            <w:r w:rsidRPr="0035183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351831">
            <w:pPr>
              <w:pStyle w:val="BodyText"/>
              <w:rPr>
                <w:lang w:val="en-NZ"/>
              </w:rPr>
            </w:pPr>
            <w:r w:rsidRPr="00351831">
              <w:t xml:space="preserve">Unexpected worksite situations or problems are assessed through on-site consultation with mobile crane </w:t>
            </w:r>
            <w:r w:rsidRPr="00351831">
              <w:t>personnel</w:t>
            </w:r>
          </w:p>
        </w:tc>
      </w:tr>
      <w:tr w:rsidTr="003518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18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1831">
            <w:pPr>
              <w:pStyle w:val="BodyText"/>
              <w:rPr>
                <w:lang w:val="en-NZ"/>
              </w:rPr>
            </w:pPr>
            <w:r w:rsidRPr="00351831">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351831">
            <w:pPr>
              <w:pStyle w:val="BodyText"/>
              <w:rPr>
                <w:lang w:val="en-NZ"/>
              </w:rPr>
            </w:pPr>
            <w:r w:rsidRPr="00351831">
              <w:t>Customer’</w:t>
            </w:r>
            <w:r w:rsidRPr="00351831">
              <w:t>s perspective on the unexpected worksite situations or problems is sought</w:t>
            </w:r>
          </w:p>
        </w:tc>
      </w:tr>
      <w:tr w:rsidTr="003518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18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1831">
            <w:pPr>
              <w:pStyle w:val="BodyText"/>
              <w:rPr>
                <w:lang w:val="en-NZ"/>
              </w:rPr>
            </w:pPr>
            <w:r w:rsidRPr="00351831">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351831">
            <w:pPr>
              <w:pStyle w:val="BodyText"/>
              <w:rPr>
                <w:lang w:val="en-NZ"/>
              </w:rPr>
            </w:pPr>
            <w:r w:rsidRPr="00351831">
              <w:t>Appropriate solutions to unexpected worksite situations or problems are decided, taking into account safety and workplace requirements, and customer expectations</w:t>
            </w:r>
          </w:p>
        </w:tc>
      </w:tr>
      <w:tr w:rsidTr="003518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18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1831">
            <w:pPr>
              <w:pStyle w:val="BodyText"/>
              <w:rPr>
                <w:lang w:val="en-NZ"/>
              </w:rPr>
            </w:pPr>
            <w:r w:rsidRPr="00351831">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351831">
            <w:pPr>
              <w:pStyle w:val="BodyText"/>
              <w:rPr>
                <w:lang w:val="en-NZ"/>
              </w:rPr>
            </w:pPr>
            <w:r w:rsidRPr="00351831">
              <w:t>Contin</w:t>
            </w:r>
            <w:r w:rsidRPr="00351831">
              <w:t>gency plan actions are agreed with mobile crane personnel and customer prior to undertaking actions</w:t>
            </w:r>
          </w:p>
        </w:tc>
      </w:tr>
      <w:tr w:rsidTr="003518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18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1831">
            <w:pPr>
              <w:pStyle w:val="BodyText"/>
              <w:rPr>
                <w:lang w:val="en-NZ"/>
              </w:rPr>
            </w:pPr>
            <w:r w:rsidRPr="00351831">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351831">
            <w:pPr>
              <w:pStyle w:val="BodyText"/>
              <w:rPr>
                <w:lang w:val="en-NZ"/>
              </w:rPr>
            </w:pPr>
            <w:r w:rsidRPr="00351831">
              <w:t>Agreed commitments are met in a timely manner and undertakings of other persons are followed up to ensure personnel and customer satisfaction with op</w:t>
            </w:r>
            <w:r w:rsidRPr="00351831">
              <w:t>eration outcome</w:t>
            </w:r>
          </w:p>
        </w:tc>
      </w:tr>
      <w:tr w:rsidTr="003518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18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1831">
            <w:pPr>
              <w:pStyle w:val="BodyText"/>
              <w:rPr>
                <w:lang w:val="en-NZ"/>
              </w:rPr>
            </w:pPr>
            <w:r w:rsidRPr="00351831">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RPr="00351831" w:rsidP="00351831">
            <w:pPr>
              <w:pStyle w:val="BodyText"/>
            </w:pPr>
            <w:r w:rsidRPr="00351831">
              <w:t>Workplace records are updated accurately, legibly and promptly in accordance with workplace procedures</w:t>
            </w:r>
          </w:p>
        </w:tc>
      </w:tr>
    </w:tbl>
    <w:p w:rsidR="00000000" w:rsidRPr="00351831" w:rsidP="00351831">
      <w:pPr>
        <w:pStyle w:val="NoPaddingFontSize1"/>
      </w:pPr>
    </w:p>
    <w:p w:rsidR="00000000" w:rsidRPr="00351831" w:rsidP="00351831">
      <w:pPr>
        <w:pStyle w:val="AllowPageBreak"/>
      </w:pPr>
    </w:p>
    <w:p w:rsidR="00000000" w:rsidRPr="00351831" w:rsidP="00351831">
      <w:pPr>
        <w:pStyle w:val="Heading1"/>
      </w:pPr>
      <w:bookmarkStart w:id="7" w:name="O_1118763"/>
      <w:bookmarkEnd w:id="7"/>
      <w:r w:rsidRPr="00351831">
        <w:t>Foundation Skills</w:t>
      </w:r>
    </w:p>
    <w:tbl>
      <w:tblPr>
        <w:tblW w:w="9497" w:type="dxa"/>
        <w:tblLayout w:type="fixed"/>
        <w:tblCellMar>
          <w:left w:w="62" w:type="dxa"/>
          <w:right w:w="62" w:type="dxa"/>
        </w:tblCellMar>
        <w:tblLook w:val="0000"/>
      </w:tblPr>
      <w:tblGrid>
        <w:gridCol w:w="9497"/>
      </w:tblGrid>
      <w:tr w:rsidTr="003518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1831" w:rsidP="00351831">
            <w:pPr>
              <w:pStyle w:val="BodyText"/>
            </w:pPr>
            <w:r w:rsidRPr="00351831">
              <w:t>Foundation skills essential to performance are explicit in the performance criteria of this unit of competency.</w:t>
            </w:r>
          </w:p>
        </w:tc>
      </w:tr>
    </w:tbl>
    <w:p w:rsidR="00000000" w:rsidRPr="00351831" w:rsidP="00351831">
      <w:pPr>
        <w:pStyle w:val="NoPaddingFontSize1"/>
      </w:pPr>
    </w:p>
    <w:p w:rsidR="00000000" w:rsidRPr="00351831" w:rsidP="00351831">
      <w:pPr>
        <w:pStyle w:val="AllowPageBreak"/>
      </w:pPr>
    </w:p>
    <w:p w:rsidR="00000000" w:rsidRPr="00351831" w:rsidP="00351831">
      <w:pPr>
        <w:pStyle w:val="Heading1"/>
      </w:pPr>
      <w:bookmarkStart w:id="8" w:name="O_1118764"/>
      <w:bookmarkEnd w:id="8"/>
      <w:r w:rsidRPr="00351831">
        <w:t>Range of Conditions</w:t>
      </w:r>
    </w:p>
    <w:tbl>
      <w:tblPr>
        <w:tblW w:w="9497" w:type="dxa"/>
        <w:tblLayout w:type="fixed"/>
        <w:tblCellMar>
          <w:left w:w="62" w:type="dxa"/>
          <w:right w:w="62" w:type="dxa"/>
        </w:tblCellMar>
        <w:tblLook w:val="0000"/>
      </w:tblPr>
      <w:tblGrid>
        <w:gridCol w:w="9497"/>
      </w:tblGrid>
      <w:tr w:rsidTr="003518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1831" w:rsidP="00351831">
            <w:pPr>
              <w:pStyle w:val="BodyText"/>
            </w:pPr>
            <w:r w:rsidRPr="00351831">
              <w:t>Range is restricted to essential operating conditions and any other variables essential to the work env</w:t>
            </w:r>
            <w:r w:rsidRPr="00351831">
              <w:t>ironment.</w:t>
            </w:r>
          </w:p>
        </w:tc>
      </w:tr>
    </w:tbl>
    <w:p w:rsidR="00000000" w:rsidRPr="00351831" w:rsidP="00351831">
      <w:pPr>
        <w:pStyle w:val="NoPaddingFontSize1"/>
      </w:pPr>
    </w:p>
    <w:p w:rsidR="00000000" w:rsidRPr="00351831" w:rsidP="00351831">
      <w:pPr>
        <w:pStyle w:val="AllowPageBreak"/>
      </w:pPr>
    </w:p>
    <w:p w:rsidR="00000000" w:rsidRPr="00351831" w:rsidP="00351831">
      <w:pPr>
        <w:pStyle w:val="Heading1"/>
      </w:pPr>
      <w:bookmarkStart w:id="9" w:name="O_1118765"/>
      <w:bookmarkEnd w:id="9"/>
      <w:r w:rsidRPr="00351831">
        <w:t>Unit Mapping Information</w:t>
      </w:r>
    </w:p>
    <w:tbl>
      <w:tblPr>
        <w:tblW w:w="9497" w:type="dxa"/>
        <w:tblLayout w:type="fixed"/>
        <w:tblCellMar>
          <w:left w:w="62" w:type="dxa"/>
          <w:right w:w="62" w:type="dxa"/>
        </w:tblCellMar>
        <w:tblLook w:val="0000"/>
      </w:tblPr>
      <w:tblGrid>
        <w:gridCol w:w="9497"/>
      </w:tblGrid>
      <w:tr w:rsidTr="003518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1831" w:rsidP="00351831">
            <w:pPr>
              <w:pStyle w:val="BodyText"/>
            </w:pPr>
            <w:r w:rsidRPr="00351831">
              <w:t>This unit replaces and is equivalent to TLID4030 Supervise mobile crane operations.</w:t>
            </w:r>
          </w:p>
        </w:tc>
      </w:tr>
    </w:tbl>
    <w:p w:rsidR="00000000" w:rsidRPr="00351831" w:rsidP="00351831">
      <w:pPr>
        <w:pStyle w:val="NoPaddingFontSize1"/>
      </w:pPr>
    </w:p>
    <w:p w:rsidR="00000000" w:rsidRPr="00351831" w:rsidP="00351831">
      <w:pPr>
        <w:pStyle w:val="AllowPageBreak"/>
      </w:pPr>
    </w:p>
    <w:p w:rsidR="00000000" w:rsidRPr="00351831" w:rsidP="00351831">
      <w:pPr>
        <w:pStyle w:val="Heading1"/>
      </w:pPr>
      <w:bookmarkStart w:id="10" w:name="O_1118772"/>
      <w:bookmarkEnd w:id="10"/>
      <w:r w:rsidRPr="00351831">
        <w:t>Links</w:t>
      </w:r>
    </w:p>
    <w:p w:rsidR="00000000" w:rsidRPr="00351831" w:rsidP="001604CB">
      <w:pPr>
        <w:pStyle w:val="BodyText"/>
      </w:pPr>
      <w:r w:rsidRPr="0035183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F29F2">
        <w:rPr>
          <w:rStyle w:val="Hyperlink"/>
        </w:rPr>
        <w:t>https://vetnet.gov.au/Pages/TrainingDocs.aspx?q=df441c6e-213d-43e3-874c-0b3f7036d851</w:t>
      </w:r>
      <w:r>
        <w:fldChar w:fldCharType="end"/>
      </w:r>
    </w:p>
    <w:p w:rsidR="00000000" w:rsidRPr="00351831" w:rsidP="001604CB">
      <w:pPr>
        <w:pStyle w:val="BodyText"/>
        <w:sectPr w:rsidSect="00351831">
          <w:headerReference w:type="default" r:id="rId10"/>
          <w:footerReference w:type="default" r:id="rId11"/>
          <w:pgSz w:w="11908" w:h="16833"/>
          <w:pgMar w:top="1702" w:right="1418" w:bottom="1702" w:left="1418" w:header="992" w:footer="992" w:gutter="0"/>
          <w:cols w:space="720"/>
          <w:noEndnote/>
          <w:docGrid w:linePitch="299"/>
        </w:sectPr>
      </w:pPr>
    </w:p>
    <w:p w:rsidR="00000000" w:rsidRPr="00351831" w:rsidP="00351831">
      <w:pPr>
        <w:pStyle w:val="SuperHeading"/>
      </w:pPr>
      <w:r w:rsidRPr="00351831">
        <w:t>Assessment Requirements for TLID0013 Supervise mobile crane ope</w:t>
      </w:r>
      <w:r w:rsidRPr="00351831">
        <w:t>rations</w:t>
      </w:r>
    </w:p>
    <w:p w:rsidR="00000000" w:rsidRPr="00351831" w:rsidP="00351831">
      <w:pPr>
        <w:pStyle w:val="Heading1"/>
      </w:pPr>
      <w:bookmarkStart w:id="11" w:name="O_1118767"/>
      <w:bookmarkEnd w:id="11"/>
      <w:r w:rsidRPr="00351831">
        <w:t>Modification History</w:t>
      </w:r>
    </w:p>
    <w:tbl>
      <w:tblPr>
        <w:tblW w:w="9497" w:type="dxa"/>
        <w:tblLayout w:type="fixed"/>
        <w:tblCellMar>
          <w:left w:w="62" w:type="dxa"/>
          <w:right w:w="62" w:type="dxa"/>
        </w:tblCellMar>
        <w:tblLook w:val="0000"/>
      </w:tblPr>
      <w:tblGrid>
        <w:gridCol w:w="9497"/>
      </w:tblGrid>
      <w:tr w:rsidTr="003518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1831" w:rsidP="00351831">
            <w:pPr>
              <w:pStyle w:val="BodyText"/>
            </w:pPr>
            <w:r w:rsidRPr="00351831">
              <w:rPr>
                <w:rStyle w:val="SpecialBold"/>
              </w:rPr>
              <w:t>Release 1</w:t>
            </w:r>
            <w:r w:rsidRPr="00351831">
              <w:t>. This is the first release of this unit of competency in the TLI Transport and Logistics Training Package.</w:t>
            </w:r>
          </w:p>
        </w:tc>
      </w:tr>
    </w:tbl>
    <w:p w:rsidR="00000000" w:rsidRPr="00351831" w:rsidP="00351831">
      <w:pPr>
        <w:pStyle w:val="NoPaddingFontSize1"/>
      </w:pPr>
    </w:p>
    <w:p w:rsidR="00000000" w:rsidRPr="00351831" w:rsidP="00351831">
      <w:pPr>
        <w:pStyle w:val="AllowPageBreak"/>
      </w:pPr>
    </w:p>
    <w:p w:rsidR="00000000" w:rsidRPr="00351831" w:rsidP="00351831">
      <w:pPr>
        <w:pStyle w:val="Heading1"/>
      </w:pPr>
      <w:bookmarkStart w:id="12" w:name="O_1118768"/>
      <w:bookmarkEnd w:id="12"/>
      <w:r w:rsidRPr="00351831">
        <w:t>Performance Evidence</w:t>
      </w:r>
    </w:p>
    <w:tbl>
      <w:tblPr>
        <w:tblW w:w="9497" w:type="dxa"/>
        <w:tblLayout w:type="fixed"/>
        <w:tblCellMar>
          <w:left w:w="62" w:type="dxa"/>
          <w:right w:w="62" w:type="dxa"/>
        </w:tblCellMar>
        <w:tblLook w:val="0000"/>
      </w:tblPr>
      <w:tblGrid>
        <w:gridCol w:w="9497"/>
      </w:tblGrid>
      <w:tr w:rsidTr="00351831">
        <w:tblPrEx>
          <w:tblW w:w="9497" w:type="dxa"/>
          <w:tblLayout w:type="fixed"/>
          <w:tblCellMar>
            <w:left w:w="62" w:type="dxa"/>
            <w:right w:w="62" w:type="dxa"/>
          </w:tblCellMar>
          <w:tblLook w:val="0000"/>
        </w:tblPrEx>
        <w:trPr>
          <w:trHeight w:val="6983"/>
        </w:trPr>
        <w:tc>
          <w:tcPr>
            <w:tcW w:w="9497" w:type="dxa"/>
            <w:tcBorders>
              <w:top w:val="nil"/>
              <w:left w:val="nil"/>
              <w:bottom w:val="nil"/>
              <w:right w:val="nil"/>
            </w:tcBorders>
            <w:tcMar>
              <w:top w:w="0" w:type="dxa"/>
              <w:left w:w="62" w:type="dxa"/>
              <w:bottom w:w="0" w:type="dxa"/>
              <w:right w:w="62" w:type="dxa"/>
            </w:tcMar>
          </w:tcPr>
          <w:p w:rsidR="00000000" w:rsidRPr="00351831" w:rsidP="00351831">
            <w:pPr>
              <w:pStyle w:val="BodyText"/>
            </w:pPr>
            <w:r w:rsidRPr="00351831">
              <w:t>Evidence required to demonstrate competence in this unit must be relevant to and satisfy all of the requirements of the elements and performance criteria on at least one occasion and include:</w:t>
            </w:r>
          </w:p>
          <w:p w:rsidR="00000000" w:rsidRPr="00351831" w:rsidP="00351831">
            <w:pPr>
              <w:pStyle w:val="ListBullet"/>
            </w:pPr>
            <w:r w:rsidRPr="00351831">
              <w:t xml:space="preserve">adapting to differences in mobile crane equipment and worksite </w:t>
            </w:r>
            <w:r w:rsidRPr="00351831">
              <w:t>operating environment in accordance with workplace procedures</w:t>
            </w:r>
          </w:p>
          <w:p w:rsidR="00000000" w:rsidRPr="00351831" w:rsidP="00351831">
            <w:pPr>
              <w:pStyle w:val="ListBullet"/>
            </w:pPr>
            <w:r w:rsidRPr="00351831">
              <w:t>applying relevant safeworking and workplace procedures</w:t>
            </w:r>
          </w:p>
          <w:p w:rsidR="00000000" w:rsidRPr="00351831" w:rsidP="00351831">
            <w:pPr>
              <w:pStyle w:val="ListBullet"/>
            </w:pPr>
            <w:r w:rsidRPr="00351831">
              <w:t>calculating safe working load (SWL)/working load limit (WLL)</w:t>
            </w:r>
          </w:p>
          <w:p w:rsidR="00000000" w:rsidRPr="00351831" w:rsidP="00351831">
            <w:pPr>
              <w:pStyle w:val="ListBullet"/>
            </w:pPr>
            <w:r w:rsidRPr="00351831">
              <w:t>communicating effectively with others</w:t>
            </w:r>
          </w:p>
          <w:p w:rsidR="00000000" w:rsidRPr="00351831" w:rsidP="00351831">
            <w:pPr>
              <w:pStyle w:val="ListBullet"/>
            </w:pPr>
            <w:r w:rsidRPr="00351831">
              <w:t>completing documentation related to supervising mobile crane operations</w:t>
            </w:r>
          </w:p>
          <w:p w:rsidR="00000000" w:rsidRPr="00351831" w:rsidP="00351831">
            <w:pPr>
              <w:pStyle w:val="ListBullet"/>
            </w:pPr>
            <w:r w:rsidRPr="00351831">
              <w:t>discussing and negotiating with clients and mobile crane personnel on issues related to site access, setting up the mobile crane and lift operations</w:t>
            </w:r>
          </w:p>
          <w:p w:rsidR="00000000" w:rsidRPr="00351831" w:rsidP="00351831">
            <w:pPr>
              <w:pStyle w:val="ListBullet"/>
            </w:pPr>
            <w:r w:rsidRPr="00351831">
              <w:t>identifying and directing the use o</w:t>
            </w:r>
            <w:r w:rsidRPr="00351831">
              <w:t>f mobile crane equipment, processes and procedures</w:t>
            </w:r>
          </w:p>
          <w:p w:rsidR="00000000" w:rsidRPr="00351831" w:rsidP="00351831">
            <w:pPr>
              <w:pStyle w:val="ListBullet"/>
            </w:pPr>
            <w:r w:rsidRPr="00351831">
              <w:t>identifying job hazards and taking required actions to minimise, control or eliminate identified hazards including:</w:t>
            </w:r>
          </w:p>
          <w:p w:rsidR="00000000" w:rsidRPr="00351831" w:rsidP="00351831">
            <w:pPr>
              <w:pStyle w:val="ListBullet2"/>
            </w:pPr>
            <w:r w:rsidRPr="00351831">
              <w:t>implementing contingency plans to address unexpected situations or problems in accordanc</w:t>
            </w:r>
            <w:r w:rsidRPr="00351831">
              <w:t>e with workplace procedures and operational plan</w:t>
            </w:r>
          </w:p>
          <w:p w:rsidR="00000000" w:rsidRPr="00351831" w:rsidP="00351831">
            <w:pPr>
              <w:pStyle w:val="ListBullet2"/>
            </w:pPr>
            <w:r w:rsidRPr="00351831">
              <w:t>modifying activities depending on operational contingencies, risk situations and environments</w:t>
            </w:r>
          </w:p>
          <w:p w:rsidR="00000000" w:rsidRPr="00351831" w:rsidP="00351831">
            <w:pPr>
              <w:pStyle w:val="ListBullet"/>
            </w:pPr>
            <w:r w:rsidRPr="00351831">
              <w:t>interpreting and following operational instructions and prioritising work</w:t>
            </w:r>
          </w:p>
          <w:p w:rsidR="00000000" w:rsidRPr="00351831" w:rsidP="00351831">
            <w:pPr>
              <w:pStyle w:val="ListBullet"/>
            </w:pPr>
            <w:r w:rsidRPr="00351831">
              <w:t>monitoring work activities in terms of</w:t>
            </w:r>
            <w:r w:rsidRPr="00351831">
              <w:t xml:space="preserve"> planned schedule</w:t>
            </w:r>
          </w:p>
          <w:p w:rsidR="00000000" w:rsidRPr="00351831" w:rsidP="00351831">
            <w:pPr>
              <w:pStyle w:val="ListBullet"/>
            </w:pPr>
            <w:r w:rsidRPr="00351831">
              <w:t>reading and interpreting relevant instructions, workplace procedures, information and signs</w:t>
            </w:r>
          </w:p>
          <w:p w:rsidR="00000000" w:rsidRPr="00351831" w:rsidP="00351831">
            <w:pPr>
              <w:pStyle w:val="ListBullet"/>
            </w:pPr>
            <w:r w:rsidRPr="00351831">
              <w:t>reporting or resolving identified unexpected worksite situations or problems, faults or malfunctions, in accordance with regulatory requirements and workplace procedures</w:t>
            </w:r>
          </w:p>
          <w:p w:rsidR="00000000" w:rsidRPr="00351831" w:rsidP="00351831">
            <w:pPr>
              <w:pStyle w:val="ListBullet"/>
            </w:pPr>
            <w:r w:rsidRPr="00351831">
              <w:t>working systematically with required attention to detail without injury to self or oth</w:t>
            </w:r>
            <w:r w:rsidRPr="00351831">
              <w:t>ers, or damage to goods or equipment.</w:t>
            </w:r>
          </w:p>
        </w:tc>
      </w:tr>
    </w:tbl>
    <w:p w:rsidR="00000000" w:rsidRPr="00351831" w:rsidP="00351831">
      <w:pPr>
        <w:pStyle w:val="NoPaddingFontSize1"/>
      </w:pPr>
    </w:p>
    <w:p w:rsidR="00000000" w:rsidRPr="00351831" w:rsidP="00351831">
      <w:pPr>
        <w:pStyle w:val="AllowPageBreak"/>
      </w:pPr>
    </w:p>
    <w:p w:rsidR="00000000" w:rsidRPr="00351831" w:rsidP="00351831">
      <w:pPr>
        <w:pStyle w:val="Heading1"/>
      </w:pPr>
      <w:bookmarkStart w:id="13" w:name="O_1118769"/>
      <w:bookmarkEnd w:id="13"/>
      <w:r w:rsidRPr="00351831">
        <w:t>Knowledge Evidence</w:t>
      </w:r>
    </w:p>
    <w:tbl>
      <w:tblPr>
        <w:tblW w:w="9497" w:type="dxa"/>
        <w:tblLayout w:type="fixed"/>
        <w:tblCellMar>
          <w:left w:w="62" w:type="dxa"/>
          <w:right w:w="62" w:type="dxa"/>
        </w:tblCellMar>
        <w:tblLook w:val="0000"/>
      </w:tblPr>
      <w:tblGrid>
        <w:gridCol w:w="9497"/>
      </w:tblGrid>
      <w:tr w:rsidTr="003518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1831" w:rsidP="00351831">
            <w:pPr>
              <w:pStyle w:val="BodyText"/>
            </w:pPr>
            <w:r w:rsidRPr="00351831">
              <w:t>Evidence required to demonstrate competence in this unit must be relevant to and satisfy all of the requirements of the elements and performance criteria and include knowledge of</w:t>
            </w:r>
            <w:r w:rsidRPr="00351831">
              <w:t>:</w:t>
            </w:r>
          </w:p>
          <w:p w:rsidR="00000000" w:rsidRPr="00351831" w:rsidP="00351831">
            <w:pPr>
              <w:pStyle w:val="ListBullet"/>
            </w:pPr>
            <w:r w:rsidRPr="00351831">
              <w:t>consultation and communication risk mitigation workplace procedures</w:t>
            </w:r>
          </w:p>
          <w:p w:rsidR="00000000" w:rsidRPr="00351831" w:rsidP="00351831">
            <w:pPr>
              <w:pStyle w:val="ListBullet"/>
            </w:pPr>
            <w:r w:rsidRPr="00351831">
              <w:t>emergency management workplace procedures</w:t>
            </w:r>
          </w:p>
          <w:p w:rsidR="00000000" w:rsidRPr="00351831" w:rsidP="00351831">
            <w:pPr>
              <w:pStyle w:val="ListBullet"/>
            </w:pPr>
            <w:r w:rsidRPr="00351831">
              <w:t>focus of operation of work systems and equipment</w:t>
            </w:r>
          </w:p>
          <w:p w:rsidR="00000000" w:rsidRPr="00351831" w:rsidP="00351831">
            <w:pPr>
              <w:pStyle w:val="ListBullet"/>
            </w:pPr>
            <w:r w:rsidRPr="00351831">
              <w:t xml:space="preserve">how to calculate total mass of the load, SWL/WLL (including the mass of the lifting gear) and </w:t>
            </w:r>
            <w:r w:rsidRPr="00351831">
              <w:t>its distribution</w:t>
            </w:r>
          </w:p>
          <w:p w:rsidR="00000000" w:rsidRPr="00351831" w:rsidP="00351831">
            <w:pPr>
              <w:pStyle w:val="ListBullet"/>
            </w:pPr>
            <w:r w:rsidRPr="00351831">
              <w:t>mobile crane applications, capacities, configurations, safety hazards and control mechanisms</w:t>
            </w:r>
          </w:p>
          <w:p w:rsidR="00000000" w:rsidRPr="00351831" w:rsidP="00351831">
            <w:pPr>
              <w:pStyle w:val="ListBullet"/>
            </w:pPr>
            <w:r w:rsidRPr="00351831">
              <w:t>operational procedures for mobile crane personnel</w:t>
            </w:r>
          </w:p>
          <w:p w:rsidR="00000000" w:rsidRPr="00351831" w:rsidP="00351831">
            <w:pPr>
              <w:pStyle w:val="ListBullet"/>
            </w:pPr>
            <w:r w:rsidRPr="00351831">
              <w:t>problems that may arise when supervising mobile crane opera</w:t>
            </w:r>
            <w:r w:rsidRPr="00351831">
              <w:t>tions and actions that should be taken to prevent, report or resolve these problems</w:t>
            </w:r>
          </w:p>
          <w:p w:rsidR="00000000" w:rsidRPr="00351831" w:rsidP="00351831">
            <w:pPr>
              <w:pStyle w:val="ListBullet"/>
            </w:pPr>
            <w:r w:rsidRPr="00351831">
              <w:t>relevant rigging operations code of practice and regulations</w:t>
            </w:r>
          </w:p>
          <w:p w:rsidR="00000000" w:rsidRPr="00351831" w:rsidP="00351831">
            <w:pPr>
              <w:pStyle w:val="ListBullet"/>
            </w:pPr>
            <w:r w:rsidRPr="00351831">
              <w:t>relevant road rules, high-risk work regulations, permits and high-risk licence requirements pertaining to mobil</w:t>
            </w:r>
            <w:r w:rsidRPr="00351831">
              <w:t>e crane operation</w:t>
            </w:r>
          </w:p>
          <w:p w:rsidR="00000000" w:rsidRPr="00351831" w:rsidP="00351831">
            <w:pPr>
              <w:pStyle w:val="ListBullet"/>
            </w:pPr>
            <w:r w:rsidRPr="00351831">
              <w:t>relevant work health and safety (WHS)/occupational health and safety (OHS) and environmental regulations and workplace procedures</w:t>
            </w:r>
          </w:p>
          <w:p w:rsidR="00000000" w:rsidRPr="00351831" w:rsidP="00351831">
            <w:pPr>
              <w:pStyle w:val="ListBullet"/>
            </w:pPr>
            <w:r w:rsidRPr="00351831">
              <w:t>workplace procedures for supervising mobile crane operations at a worksite.</w:t>
            </w:r>
          </w:p>
        </w:tc>
      </w:tr>
    </w:tbl>
    <w:p w:rsidR="00000000" w:rsidRPr="00351831" w:rsidP="00351831">
      <w:pPr>
        <w:pStyle w:val="NoPaddingFontSize1"/>
      </w:pPr>
    </w:p>
    <w:p w:rsidR="00000000" w:rsidRPr="00351831" w:rsidP="00351831">
      <w:pPr>
        <w:pStyle w:val="AllowPageBreak"/>
      </w:pPr>
    </w:p>
    <w:p w:rsidR="00000000" w:rsidRPr="00351831" w:rsidP="00351831">
      <w:pPr>
        <w:pStyle w:val="Heading1"/>
      </w:pPr>
      <w:bookmarkStart w:id="14" w:name="O_1118770"/>
      <w:bookmarkEnd w:id="14"/>
      <w:r w:rsidRPr="00351831">
        <w:t xml:space="preserve">Assessment </w:t>
      </w:r>
      <w:r w:rsidRPr="00351831">
        <w:t>Conditions</w:t>
      </w:r>
    </w:p>
    <w:tbl>
      <w:tblPr>
        <w:tblW w:w="9497" w:type="dxa"/>
        <w:tblLayout w:type="fixed"/>
        <w:tblCellMar>
          <w:left w:w="62" w:type="dxa"/>
          <w:right w:w="62" w:type="dxa"/>
        </w:tblCellMar>
        <w:tblLook w:val="0000"/>
      </w:tblPr>
      <w:tblGrid>
        <w:gridCol w:w="9497"/>
      </w:tblGrid>
      <w:tr w:rsidTr="003518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1831" w:rsidP="00351831">
            <w:pPr>
              <w:pStyle w:val="BodyText"/>
            </w:pPr>
            <w:r w:rsidRPr="00351831">
              <w:t xml:space="preserve">Assessors must hold credentials specified within the Standards for Registered Training Organisations current at the time of assessment. </w:t>
            </w:r>
          </w:p>
          <w:p w:rsidR="00000000" w:rsidRPr="00351831" w:rsidP="00351831">
            <w:pPr>
              <w:pStyle w:val="BodyText"/>
            </w:pPr>
            <w:r w:rsidRPr="00351831">
              <w:t>Assessment must satisfy the Principles of Assessment and Rules of Evidence and all regulatory requirements i</w:t>
            </w:r>
            <w:r w:rsidRPr="00351831">
              <w:t>ncluded within the Standards for Registered Training Organisations current at the time of assessment.</w:t>
            </w:r>
          </w:p>
          <w:p w:rsidR="00000000" w:rsidRPr="00351831" w:rsidP="00351831">
            <w:pPr>
              <w:pStyle w:val="BodyText"/>
            </w:pPr>
            <w:r w:rsidRPr="00351831">
              <w:t>Assessment must occur in workplace operational situations or, where this is not available, in simulated workplace operational situations that replicate wo</w:t>
            </w:r>
            <w:r w:rsidRPr="00351831">
              <w:t>rkplace conditions.</w:t>
            </w:r>
          </w:p>
          <w:p w:rsidR="00000000" w:rsidRPr="00351831" w:rsidP="00351831">
            <w:pPr>
              <w:pStyle w:val="BodyText"/>
            </w:pPr>
            <w:r w:rsidRPr="00351831">
              <w:t>Assessment processes and techniques must be appropriate to the language, literacy and numeracy requirements of the work being performed and the needs of the candidate.</w:t>
            </w:r>
          </w:p>
          <w:p w:rsidR="00000000" w:rsidRPr="00351831" w:rsidP="00351831">
            <w:pPr>
              <w:pStyle w:val="BodyText"/>
            </w:pPr>
            <w:r w:rsidRPr="00351831">
              <w:t>Resources for assessment must include access to:</w:t>
            </w:r>
          </w:p>
          <w:p w:rsidR="00000000" w:rsidRPr="00351831" w:rsidP="00351831">
            <w:pPr>
              <w:pStyle w:val="ListBullet"/>
            </w:pPr>
            <w:r w:rsidRPr="00351831">
              <w:t>a range of relevant exercises, case studies and/or simulations</w:t>
            </w:r>
          </w:p>
          <w:p w:rsidR="00000000" w:rsidRPr="00351831" w:rsidP="00351831">
            <w:pPr>
              <w:pStyle w:val="ListBullet"/>
            </w:pPr>
            <w:r w:rsidRPr="00351831">
              <w:t>relevant and appropriate materials, tools, equipment and personal protective equipment (PPE) currently used in industry</w:t>
            </w:r>
          </w:p>
          <w:p w:rsidR="00000000" w:rsidRPr="00351831" w:rsidP="00351831">
            <w:pPr>
              <w:pStyle w:val="ListBullet"/>
            </w:pPr>
            <w:r w:rsidRPr="00351831">
              <w:t>applicable documentation including high-risk workplace procedures, regula</w:t>
            </w:r>
            <w:r w:rsidRPr="00351831">
              <w:t>tions, codes of practice and operation manuals.</w:t>
            </w:r>
          </w:p>
        </w:tc>
      </w:tr>
    </w:tbl>
    <w:p w:rsidR="00000000" w:rsidRPr="00351831" w:rsidP="00351831">
      <w:pPr>
        <w:pStyle w:val="NoPaddingFontSize1"/>
      </w:pPr>
    </w:p>
    <w:p w:rsidR="00000000" w:rsidRPr="00351831" w:rsidP="00351831">
      <w:pPr>
        <w:pStyle w:val="AllowPageBreak"/>
      </w:pPr>
    </w:p>
    <w:p w:rsidR="00000000" w:rsidRPr="00351831" w:rsidP="00351831">
      <w:pPr>
        <w:pStyle w:val="Heading1"/>
      </w:pPr>
      <w:bookmarkStart w:id="15" w:name="O_1118773"/>
      <w:bookmarkEnd w:id="15"/>
      <w:r w:rsidRPr="00351831">
        <w:t>Links</w:t>
      </w:r>
    </w:p>
    <w:p w:rsidR="00000000" w:rsidRPr="00351831" w:rsidP="001604CB">
      <w:pPr>
        <w:pStyle w:val="BodyText"/>
      </w:pPr>
      <w:r w:rsidRPr="0035183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F29F2">
        <w:rPr>
          <w:rStyle w:val="Hyperlink"/>
        </w:rPr>
        <w:t>https://vetnet.gov.au/Pages/TrainingDocs.aspx?q=df441c6e-213d-43e3-874c-0b3f7036d851</w:t>
      </w:r>
      <w:r>
        <w:fldChar w:fldCharType="end"/>
      </w:r>
    </w:p>
    <w:p w:rsidR="00000000" w:rsidRPr="00351831" w:rsidP="00351831"/>
    <w:sectPr w:rsidSect="003518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8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831" w:rsidRPr="001604CB" w:rsidP="001604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8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4CB" w:rsidP="003518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04CB" w:rsidP="003518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604CB" w:rsidP="003518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831" w:rsidP="00351831">
    <w:pPr>
      <w:pStyle w:val="Footer"/>
      <w:framePr w:wrap="around"/>
    </w:pPr>
    <w:r>
      <w:fldChar w:fldCharType="begin"/>
    </w:r>
    <w:r>
      <w:instrText xml:space="preserve"> DOCPROPERTY  Subject  \* MERGEFORMAT </w:instrText>
    </w:r>
    <w:r>
      <w:fldChar w:fldCharType="separate"/>
    </w:r>
    <w:r w:rsidR="001604CB">
      <w:t>Approved</w:t>
    </w:r>
    <w:r w:rsidR="001604CB">
      <w:fldChar w:fldCharType="end"/>
    </w:r>
    <w:r>
      <w:tab/>
      <w:t xml:space="preserve">Page </w:t>
    </w:r>
    <w:r>
      <w:fldChar w:fldCharType="begin"/>
    </w:r>
    <w:r>
      <w:instrText xml:space="preserve"> PAGE  \* Arabic  \* MERGEFORMAT </w:instrText>
    </w:r>
    <w:r>
      <w:fldChar w:fldCharType="separate"/>
    </w:r>
    <w:r w:rsidR="001604C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04CB">
      <w:rPr>
        <w:noProof/>
      </w:rPr>
      <w:t>4</w:t>
    </w:r>
    <w:r>
      <w:rPr>
        <w:noProof/>
      </w:rPr>
      <w:fldChar w:fldCharType="end"/>
    </w:r>
  </w:p>
  <w:p w:rsidR="00351831" w:rsidP="00351831">
    <w:pPr>
      <w:pStyle w:val="Footer"/>
      <w:framePr w:wrap="around"/>
    </w:pPr>
    <w:r>
      <w:t xml:space="preserve">© Commonwealth of Australia, </w:t>
    </w:r>
    <w:r>
      <w:fldChar w:fldCharType="begin"/>
    </w:r>
    <w:r>
      <w:instrText xml:space="preserve"> DATE  \@ "yyyy"  \* MERGEFORMAT </w:instrText>
    </w:r>
    <w:r>
      <w:fldChar w:fldCharType="separate"/>
    </w:r>
    <w:r w:rsidR="001604CB">
      <w:rPr>
        <w:noProof/>
      </w:rPr>
      <w:t>2025</w:t>
    </w:r>
    <w:r>
      <w:fldChar w:fldCharType="end"/>
    </w:r>
    <w:r>
      <w:tab/>
    </w:r>
    <w:r>
      <w:fldChar w:fldCharType="begin"/>
    </w:r>
    <w:r>
      <w:instrText xml:space="preserve"> DOCPROPERTY  Author  \* MERGEFORMAT </w:instrText>
    </w:r>
    <w:r>
      <w:fldChar w:fldCharType="separate"/>
    </w:r>
    <w:r w:rsidR="001604CB">
      <w:t>Industry Skills Australia</w:t>
    </w:r>
    <w:r w:rsidR="001604CB">
      <w:fldChar w:fldCharType="end"/>
    </w:r>
  </w:p>
  <w:p w:rsidR="00351831" w:rsidP="003518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8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4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1831" w:rsidRPr="001604CB" w:rsidP="001604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8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4CB" w:rsidRPr="002D2AF8" w:rsidP="00351831">
    <w:pPr>
      <w:pStyle w:val="Header"/>
      <w:framePr w:wrap="around"/>
    </w:pPr>
    <w:r>
      <w:fldChar w:fldCharType="begin"/>
    </w:r>
    <w:r>
      <w:instrText xml:space="preserve"> TITLE   \* MERGEFORMAT </w:instrText>
    </w:r>
    <w:r>
      <w:fldChar w:fldCharType="separate"/>
    </w:r>
    <w:r>
      <w:t>TLID0013 Supervise mobile crane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04CB" w:rsidP="003518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831" w:rsidRPr="002D2AF8" w:rsidP="00351831">
    <w:pPr>
      <w:pStyle w:val="Header"/>
      <w:framePr w:wrap="around"/>
    </w:pPr>
    <w:r>
      <w:fldChar w:fldCharType="begin"/>
    </w:r>
    <w:r>
      <w:instrText xml:space="preserve"> TITLE   \* MERGEFORMAT </w:instrText>
    </w:r>
    <w:r>
      <w:fldChar w:fldCharType="separate"/>
    </w:r>
    <w:r w:rsidR="001604CB">
      <w:t>TLID0013 Supervise mobile crane operations</w:t>
    </w:r>
    <w:r w:rsidR="001604CB">
      <w:fldChar w:fldCharType="end"/>
    </w:r>
    <w:r>
      <w:tab/>
      <w:t xml:space="preserve">Date this document was generated: </w:t>
    </w:r>
    <w:r>
      <w:fldChar w:fldCharType="begin"/>
    </w:r>
    <w:r>
      <w:instrText xml:space="preserve"> CREATEDATE  \@ "d MMMM yyyy"  \* MERGEFORMAT </w:instrText>
    </w:r>
    <w:r>
      <w:fldChar w:fldCharType="separate"/>
    </w:r>
    <w:r w:rsidR="001604CB">
      <w:rPr>
        <w:noProof/>
      </w:rPr>
      <w:t>2 March 2025</w:t>
    </w:r>
    <w:r>
      <w:fldChar w:fldCharType="end"/>
    </w:r>
  </w:p>
  <w:p w:rsidR="00351831" w:rsidP="003518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B674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7005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221C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8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1831"/>
    <w:pPr>
      <w:spacing w:before="360" w:after="60"/>
      <w:outlineLvl w:val="0"/>
    </w:pPr>
    <w:rPr>
      <w:sz w:val="32"/>
    </w:rPr>
  </w:style>
  <w:style w:type="paragraph" w:styleId="Heading2">
    <w:name w:val="heading 2"/>
    <w:basedOn w:val="HeadingBase"/>
    <w:next w:val="BodyText"/>
    <w:link w:val="Heading2Char"/>
    <w:qFormat/>
    <w:rsid w:val="00351831"/>
    <w:pPr>
      <w:keepLines/>
      <w:spacing w:before="240" w:after="120"/>
      <w:outlineLvl w:val="1"/>
    </w:pPr>
    <w:rPr>
      <w:sz w:val="28"/>
      <w:szCs w:val="40"/>
    </w:rPr>
  </w:style>
  <w:style w:type="paragraph" w:styleId="Heading3">
    <w:name w:val="heading 3"/>
    <w:basedOn w:val="HeadingBase"/>
    <w:next w:val="BodyText"/>
    <w:link w:val="Heading3Char"/>
    <w:qFormat/>
    <w:rsid w:val="00351831"/>
    <w:pPr>
      <w:spacing w:before="180" w:after="120"/>
      <w:outlineLvl w:val="2"/>
    </w:pPr>
    <w:rPr>
      <w:spacing w:val="-10"/>
      <w:kern w:val="32"/>
    </w:rPr>
  </w:style>
  <w:style w:type="paragraph" w:styleId="Heading4">
    <w:name w:val="heading 4"/>
    <w:basedOn w:val="HeadingBase"/>
    <w:next w:val="BodyText"/>
    <w:link w:val="Heading4Char"/>
    <w:qFormat/>
    <w:rsid w:val="00351831"/>
    <w:pPr>
      <w:spacing w:before="160" w:after="120"/>
      <w:outlineLvl w:val="3"/>
    </w:pPr>
    <w:rPr>
      <w:sz w:val="22"/>
    </w:rPr>
  </w:style>
  <w:style w:type="paragraph" w:styleId="Heading5">
    <w:name w:val="heading 5"/>
    <w:basedOn w:val="HeadingBase"/>
    <w:next w:val="Normal"/>
    <w:link w:val="Heading5Char"/>
    <w:qFormat/>
    <w:rsid w:val="00351831"/>
    <w:pPr>
      <w:spacing w:before="80"/>
      <w:outlineLvl w:val="4"/>
    </w:pPr>
    <w:rPr>
      <w:color w:val="918585"/>
      <w:sz w:val="20"/>
    </w:rPr>
  </w:style>
  <w:style w:type="paragraph" w:styleId="Heading6">
    <w:name w:val="heading 6"/>
    <w:basedOn w:val="HeadingBase"/>
    <w:next w:val="Normal"/>
    <w:link w:val="Heading6Char"/>
    <w:qFormat/>
    <w:rsid w:val="00351831"/>
    <w:pPr>
      <w:spacing w:before="60"/>
      <w:outlineLvl w:val="5"/>
    </w:pPr>
    <w:rPr>
      <w:color w:val="918585"/>
      <w:sz w:val="20"/>
    </w:rPr>
  </w:style>
  <w:style w:type="paragraph" w:styleId="Heading7">
    <w:name w:val="heading 7"/>
    <w:basedOn w:val="Normal"/>
    <w:next w:val="Normal"/>
    <w:link w:val="Heading7Char"/>
    <w:qFormat/>
    <w:rsid w:val="00351831"/>
    <w:pPr>
      <w:ind w:left="720"/>
      <w:outlineLvl w:val="6"/>
    </w:pPr>
    <w:rPr>
      <w:i/>
    </w:rPr>
  </w:style>
  <w:style w:type="paragraph" w:styleId="Heading8">
    <w:name w:val="heading 8"/>
    <w:basedOn w:val="Normal"/>
    <w:next w:val="Normal"/>
    <w:link w:val="Heading8Char"/>
    <w:qFormat/>
    <w:rsid w:val="00351831"/>
    <w:pPr>
      <w:ind w:left="720"/>
      <w:outlineLvl w:val="7"/>
    </w:pPr>
    <w:rPr>
      <w:i/>
    </w:rPr>
  </w:style>
  <w:style w:type="paragraph" w:styleId="Heading9">
    <w:name w:val="heading 9"/>
    <w:basedOn w:val="Normal"/>
    <w:next w:val="Normal"/>
    <w:link w:val="Heading9Char"/>
    <w:qFormat/>
    <w:rsid w:val="00351831"/>
    <w:pPr>
      <w:ind w:left="720"/>
      <w:outlineLvl w:val="8"/>
    </w:pPr>
    <w:rPr>
      <w:i/>
    </w:rPr>
  </w:style>
  <w:style w:type="character" w:default="1" w:styleId="DefaultParagraphFont">
    <w:name w:val="Default Paragraph Font"/>
    <w:uiPriority w:val="1"/>
    <w:unhideWhenUsed/>
    <w:rsid w:val="003518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1831"/>
  </w:style>
  <w:style w:type="character" w:customStyle="1" w:styleId="Heading1Char">
    <w:name w:val="Heading 1 Char"/>
    <w:basedOn w:val="DefaultParagraphFont"/>
    <w:link w:val="Heading1"/>
    <w:rsid w:val="00351831"/>
    <w:rPr>
      <w:rFonts w:ascii="Times New Roman" w:eastAsia="Times New Roman" w:hAnsi="Times New Roman" w:cs="Times New Roman"/>
      <w:b/>
      <w:sz w:val="32"/>
      <w:szCs w:val="20"/>
      <w:lang w:eastAsia="en-US"/>
    </w:rPr>
  </w:style>
  <w:style w:type="paragraph" w:styleId="BodyText">
    <w:name w:val="Body Text"/>
    <w:basedOn w:val="Normal"/>
    <w:link w:val="BodyTextChar"/>
    <w:rsid w:val="003518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1831"/>
    <w:rPr>
      <w:rFonts w:ascii="Times New Roman" w:eastAsia="Times New Roman" w:hAnsi="Times New Roman" w:cs="Times New Roman"/>
      <w:sz w:val="24"/>
      <w:lang w:eastAsia="en-US"/>
    </w:rPr>
  </w:style>
  <w:style w:type="paragraph" w:styleId="ListBullet">
    <w:name w:val="List Bullet"/>
    <w:basedOn w:val="List"/>
    <w:rsid w:val="00351831"/>
    <w:pPr>
      <w:numPr>
        <w:numId w:val="12"/>
      </w:numPr>
      <w:tabs>
        <w:tab w:val="clear" w:pos="340"/>
      </w:tabs>
      <w:spacing w:before="40" w:after="40"/>
    </w:pPr>
  </w:style>
  <w:style w:type="character" w:customStyle="1" w:styleId="SpecialBold">
    <w:name w:val="Special Bold"/>
    <w:basedOn w:val="DefaultParagraphFont"/>
    <w:rsid w:val="00351831"/>
    <w:rPr>
      <w:b/>
      <w:spacing w:val="0"/>
    </w:rPr>
  </w:style>
  <w:style w:type="paragraph" w:styleId="ListBullet2">
    <w:name w:val="List Bullet 2"/>
    <w:basedOn w:val="List2"/>
    <w:rsid w:val="00351831"/>
    <w:pPr>
      <w:numPr>
        <w:numId w:val="13"/>
      </w:numPr>
      <w:tabs>
        <w:tab w:val="clear" w:pos="680"/>
      </w:tabs>
    </w:pPr>
  </w:style>
  <w:style w:type="paragraph" w:customStyle="1" w:styleId="SuperHeading">
    <w:name w:val="SuperHeading"/>
    <w:basedOn w:val="Normal"/>
    <w:rsid w:val="00351831"/>
    <w:pPr>
      <w:spacing w:before="240" w:after="120"/>
      <w:outlineLvl w:val="0"/>
    </w:pPr>
    <w:rPr>
      <w:rFonts w:ascii="Times New Roman" w:hAnsi="Times New Roman"/>
      <w:b/>
      <w:sz w:val="32"/>
    </w:rPr>
  </w:style>
  <w:style w:type="paragraph" w:customStyle="1" w:styleId="AllowPageBreak">
    <w:name w:val="AllowPageBreak"/>
    <w:rsid w:val="0035183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518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18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18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18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18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18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18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1831"/>
    <w:rPr>
      <w:rFonts w:ascii="Courier New" w:eastAsia="Times New Roman" w:hAnsi="Courier New" w:cs="Times New Roman"/>
      <w:i/>
      <w:szCs w:val="20"/>
      <w:lang w:eastAsia="en-US"/>
    </w:rPr>
  </w:style>
  <w:style w:type="paragraph" w:customStyle="1" w:styleId="HeadingBase">
    <w:name w:val="Heading Base"/>
    <w:rsid w:val="003518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1831"/>
    <w:pPr>
      <w:tabs>
        <w:tab w:val="right" w:leader="dot" w:pos="9072"/>
      </w:tabs>
      <w:ind w:left="567"/>
    </w:pPr>
    <w:rPr>
      <w:szCs w:val="22"/>
    </w:rPr>
  </w:style>
  <w:style w:type="paragraph" w:customStyle="1" w:styleId="TOCBase">
    <w:name w:val="TOC Base"/>
    <w:rsid w:val="003518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1831"/>
    <w:pPr>
      <w:tabs>
        <w:tab w:val="right" w:leader="dot" w:pos="9072"/>
      </w:tabs>
      <w:spacing w:before="40" w:after="40"/>
      <w:ind w:left="284"/>
    </w:pPr>
    <w:rPr>
      <w:rFonts w:ascii="Times New Roman" w:hAnsi="Times New Roman"/>
    </w:rPr>
  </w:style>
  <w:style w:type="paragraph" w:styleId="TOC1">
    <w:name w:val="toc 1"/>
    <w:basedOn w:val="TOCBase"/>
    <w:next w:val="Normal"/>
    <w:rsid w:val="003518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18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1831"/>
    <w:rPr>
      <w:rFonts w:ascii="Times New Roman" w:eastAsia="Times New Roman" w:hAnsi="Times New Roman" w:cs="Times New Roman"/>
      <w:sz w:val="16"/>
      <w:lang w:eastAsia="en-US"/>
    </w:rPr>
  </w:style>
  <w:style w:type="paragraph" w:styleId="Title">
    <w:name w:val="Title"/>
    <w:basedOn w:val="HeadingBase"/>
    <w:link w:val="TitleChar"/>
    <w:qFormat/>
    <w:rsid w:val="00351831"/>
    <w:pPr>
      <w:spacing w:before="5040"/>
      <w:jc w:val="center"/>
    </w:pPr>
    <w:rPr>
      <w:sz w:val="48"/>
      <w:szCs w:val="72"/>
      <w:lang w:val="en-US"/>
    </w:rPr>
  </w:style>
  <w:style w:type="character" w:customStyle="1" w:styleId="TitleChar">
    <w:name w:val="Title Char"/>
    <w:basedOn w:val="DefaultParagraphFont"/>
    <w:link w:val="Title"/>
    <w:rsid w:val="003518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1831"/>
    <w:pPr>
      <w:tabs>
        <w:tab w:val="left" w:pos="3600"/>
        <w:tab w:val="left" w:pos="3958"/>
      </w:tabs>
    </w:pPr>
  </w:style>
  <w:style w:type="paragraph" w:styleId="List">
    <w:name w:val="List"/>
    <w:basedOn w:val="BodyText"/>
    <w:next w:val="BodyText"/>
    <w:rsid w:val="00351831"/>
    <w:pPr>
      <w:tabs>
        <w:tab w:val="left" w:pos="340"/>
      </w:tabs>
      <w:spacing w:before="60" w:after="60"/>
      <w:ind w:left="340" w:hanging="340"/>
    </w:pPr>
  </w:style>
  <w:style w:type="paragraph" w:customStyle="1" w:styleId="Note">
    <w:name w:val="Note"/>
    <w:basedOn w:val="BodyText"/>
    <w:rsid w:val="003518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1831"/>
    <w:pPr>
      <w:framePr w:wrap="auto" w:hAnchor="text" w:y="6049"/>
    </w:pPr>
    <w:rPr>
      <w:color w:val="000000"/>
      <w:sz w:val="40"/>
    </w:rPr>
  </w:style>
  <w:style w:type="paragraph" w:customStyle="1" w:styleId="TOCTitle">
    <w:name w:val="TOCTitle"/>
    <w:basedOn w:val="Heading1"/>
    <w:rsid w:val="00351831"/>
    <w:pPr>
      <w:spacing w:after="240"/>
      <w:jc w:val="center"/>
      <w:outlineLvl w:val="9"/>
    </w:pPr>
    <w:rPr>
      <w:caps/>
    </w:rPr>
  </w:style>
  <w:style w:type="paragraph" w:customStyle="1" w:styleId="Version">
    <w:name w:val="Version"/>
    <w:rsid w:val="003518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1831"/>
    <w:pPr>
      <w:keepNext w:val="0"/>
      <w:tabs>
        <w:tab w:val="right" w:pos="4176"/>
      </w:tabs>
      <w:ind w:left="198" w:hanging="198"/>
    </w:pPr>
    <w:rPr>
      <w:rFonts w:ascii="Garamond" w:hAnsi="Garamond"/>
    </w:rPr>
  </w:style>
  <w:style w:type="paragraph" w:styleId="IndexHeading">
    <w:name w:val="index heading"/>
    <w:basedOn w:val="Normal"/>
    <w:next w:val="Index1"/>
    <w:semiHidden/>
    <w:rsid w:val="00351831"/>
    <w:pPr>
      <w:spacing w:before="120" w:after="120"/>
    </w:pPr>
    <w:rPr>
      <w:rFonts w:ascii="Arial" w:hAnsi="Arial"/>
      <w:b/>
      <w:color w:val="918585"/>
      <w:sz w:val="24"/>
    </w:rPr>
  </w:style>
  <w:style w:type="paragraph" w:styleId="Header">
    <w:name w:val="header"/>
    <w:basedOn w:val="Normal"/>
    <w:link w:val="HeaderChar"/>
    <w:rsid w:val="003518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1831"/>
    <w:rPr>
      <w:rFonts w:ascii="Times New Roman" w:eastAsia="Times New Roman" w:hAnsi="Times New Roman" w:cs="Times New Roman"/>
      <w:sz w:val="16"/>
      <w:szCs w:val="20"/>
      <w:lang w:val="en-GB" w:eastAsia="en-US"/>
    </w:rPr>
  </w:style>
  <w:style w:type="paragraph" w:customStyle="1" w:styleId="Chapter">
    <w:name w:val="Chapter"/>
    <w:basedOn w:val="Normal"/>
    <w:rsid w:val="00351831"/>
    <w:pPr>
      <w:spacing w:before="240"/>
    </w:pPr>
    <w:rPr>
      <w:rFonts w:ascii="Times New Roman" w:hAnsi="Times New Roman"/>
      <w:smallCaps/>
      <w:spacing w:val="80"/>
      <w:sz w:val="28"/>
    </w:rPr>
  </w:style>
  <w:style w:type="paragraph" w:customStyle="1" w:styleId="InChapter">
    <w:name w:val="InChapter"/>
    <w:basedOn w:val="Heading3"/>
    <w:rsid w:val="00351831"/>
    <w:pPr>
      <w:spacing w:after="240"/>
      <w:outlineLvl w:val="9"/>
    </w:pPr>
    <w:rPr>
      <w:noProof/>
    </w:rPr>
  </w:style>
  <w:style w:type="paragraph" w:styleId="Index2">
    <w:name w:val="index 2"/>
    <w:basedOn w:val="Normal"/>
    <w:next w:val="Normal"/>
    <w:semiHidden/>
    <w:rsid w:val="00351831"/>
    <w:pPr>
      <w:tabs>
        <w:tab w:val="right" w:pos="4176"/>
      </w:tabs>
      <w:ind w:left="568" w:hanging="284"/>
    </w:pPr>
    <w:rPr>
      <w:rFonts w:ascii="Garamond" w:hAnsi="Garamond"/>
    </w:rPr>
  </w:style>
  <w:style w:type="paragraph" w:customStyle="1" w:styleId="Byline">
    <w:name w:val="Byline"/>
    <w:rsid w:val="003518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1831"/>
    <w:pPr>
      <w:tabs>
        <w:tab w:val="clear" w:pos="3600"/>
        <w:tab w:val="clear" w:pos="3958"/>
      </w:tabs>
      <w:jc w:val="right"/>
    </w:pPr>
  </w:style>
  <w:style w:type="character" w:styleId="Emphasis">
    <w:name w:val="Emphasis"/>
    <w:basedOn w:val="DefaultParagraphFont"/>
    <w:qFormat/>
    <w:rsid w:val="00351831"/>
    <w:rPr>
      <w:i/>
    </w:rPr>
  </w:style>
  <w:style w:type="paragraph" w:styleId="Caption">
    <w:name w:val="caption"/>
    <w:basedOn w:val="BodyText"/>
    <w:next w:val="Normal"/>
    <w:qFormat/>
    <w:rsid w:val="00351831"/>
    <w:pPr>
      <w:framePr w:w="2268" w:hSpace="181" w:vSpace="181" w:wrap="around" w:vAnchor="text" w:hAnchor="page" w:x="1135" w:y="285" w:anchorLock="1"/>
    </w:pPr>
    <w:rPr>
      <w:i/>
    </w:rPr>
  </w:style>
  <w:style w:type="paragraph" w:customStyle="1" w:styleId="MiniTOCTitle">
    <w:name w:val="MiniTOCTitle"/>
    <w:basedOn w:val="Heading4"/>
    <w:rsid w:val="00351831"/>
    <w:pPr>
      <w:spacing w:before="240"/>
      <w:outlineLvl w:val="9"/>
    </w:pPr>
    <w:rPr>
      <w:noProof/>
      <w:sz w:val="24"/>
    </w:rPr>
  </w:style>
  <w:style w:type="paragraph" w:customStyle="1" w:styleId="MiniTOCItem">
    <w:name w:val="MiniTOCItem"/>
    <w:basedOn w:val="ListBullet"/>
    <w:rsid w:val="00351831"/>
    <w:pPr>
      <w:numPr>
        <w:numId w:val="0"/>
      </w:numPr>
      <w:tabs>
        <w:tab w:val="right" w:leader="dot" w:pos="6521"/>
      </w:tabs>
      <w:spacing w:before="0" w:after="0"/>
    </w:pPr>
  </w:style>
  <w:style w:type="paragraph" w:customStyle="1" w:styleId="TOFTitle">
    <w:name w:val="TOFTitle"/>
    <w:basedOn w:val="TOCTitle"/>
    <w:rsid w:val="00351831"/>
  </w:style>
  <w:style w:type="paragraph" w:styleId="TableofFigures">
    <w:name w:val="table of figures"/>
    <w:basedOn w:val="Normal"/>
    <w:next w:val="Normal"/>
    <w:semiHidden/>
    <w:rsid w:val="00351831"/>
    <w:pPr>
      <w:tabs>
        <w:tab w:val="right" w:leader="dot" w:pos="9072"/>
      </w:tabs>
      <w:ind w:left="970" w:hanging="403"/>
    </w:pPr>
    <w:rPr>
      <w:rFonts w:ascii="Times New Roman" w:hAnsi="Times New Roman"/>
      <w:b/>
    </w:rPr>
  </w:style>
  <w:style w:type="paragraph" w:styleId="ListNumber">
    <w:name w:val="List Number"/>
    <w:basedOn w:val="List"/>
    <w:rsid w:val="00351831"/>
    <w:pPr>
      <w:numPr>
        <w:numId w:val="15"/>
      </w:numPr>
      <w:tabs>
        <w:tab w:val="clear" w:pos="340"/>
      </w:tabs>
    </w:pPr>
  </w:style>
  <w:style w:type="character" w:customStyle="1" w:styleId="WingdingSymbols">
    <w:name w:val="Wingding Symbols"/>
    <w:rsid w:val="00351831"/>
    <w:rPr>
      <w:rFonts w:ascii="Wingdings" w:hAnsi="Wingdings"/>
    </w:rPr>
  </w:style>
  <w:style w:type="paragraph" w:customStyle="1" w:styleId="TableHeading">
    <w:name w:val="Table Heading"/>
    <w:basedOn w:val="HeadingBase"/>
    <w:rsid w:val="00351831"/>
    <w:pPr>
      <w:keepLines/>
      <w:pBdr>
        <w:bottom w:val="single" w:sz="6" w:space="1" w:color="918585"/>
      </w:pBdr>
      <w:spacing w:before="240"/>
    </w:pPr>
  </w:style>
  <w:style w:type="character" w:customStyle="1" w:styleId="HotSpot">
    <w:name w:val="HotSpot"/>
    <w:rsid w:val="00351831"/>
    <w:rPr>
      <w:color w:val="0033CC"/>
      <w:u w:val="none"/>
    </w:rPr>
  </w:style>
  <w:style w:type="paragraph" w:customStyle="1" w:styleId="BodyTextRight">
    <w:name w:val="Body Text Right"/>
    <w:basedOn w:val="BodyText"/>
    <w:rsid w:val="00351831"/>
    <w:pPr>
      <w:spacing w:before="0" w:after="0"/>
      <w:jc w:val="right"/>
    </w:pPr>
  </w:style>
  <w:style w:type="paragraph" w:styleId="Index3">
    <w:name w:val="index 3"/>
    <w:basedOn w:val="ListNumber2"/>
    <w:next w:val="Normal"/>
    <w:semiHidden/>
    <w:rsid w:val="00351831"/>
    <w:pPr>
      <w:numPr>
        <w:numId w:val="0"/>
      </w:numPr>
      <w:tabs>
        <w:tab w:val="right" w:leader="dot" w:pos="4176"/>
      </w:tabs>
    </w:pPr>
  </w:style>
  <w:style w:type="paragraph" w:styleId="ListNumber2">
    <w:name w:val="List Number 2"/>
    <w:basedOn w:val="List2"/>
    <w:rsid w:val="00351831"/>
    <w:pPr>
      <w:numPr>
        <w:numId w:val="10"/>
      </w:numPr>
      <w:tabs>
        <w:tab w:val="clear" w:pos="1060"/>
      </w:tabs>
    </w:pPr>
  </w:style>
  <w:style w:type="paragraph" w:customStyle="1" w:styleId="MarginNote">
    <w:name w:val="Margin Note"/>
    <w:basedOn w:val="BodyText"/>
    <w:rsid w:val="003518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18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18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1831"/>
    <w:rPr>
      <w:sz w:val="32"/>
    </w:rPr>
  </w:style>
  <w:style w:type="paragraph" w:customStyle="1" w:styleId="HeadingProcedure">
    <w:name w:val="Heading Procedure"/>
    <w:basedOn w:val="HeadingBase"/>
    <w:next w:val="Normal"/>
    <w:rsid w:val="00351831"/>
    <w:pPr>
      <w:tabs>
        <w:tab w:val="left" w:pos="0"/>
      </w:tabs>
      <w:spacing w:before="120" w:after="60"/>
    </w:pPr>
    <w:rPr>
      <w:i/>
      <w:color w:val="918585"/>
      <w:sz w:val="22"/>
    </w:rPr>
  </w:style>
  <w:style w:type="paragraph" w:customStyle="1" w:styleId="TableBodyText">
    <w:name w:val="Table Body Text"/>
    <w:basedOn w:val="BodyText"/>
    <w:rsid w:val="00351831"/>
    <w:pPr>
      <w:spacing w:before="60" w:after="60"/>
    </w:pPr>
  </w:style>
  <w:style w:type="paragraph" w:styleId="ListContinue">
    <w:name w:val="List Continue"/>
    <w:basedOn w:val="List"/>
    <w:rsid w:val="00351831"/>
    <w:pPr>
      <w:ind w:firstLine="0"/>
    </w:pPr>
  </w:style>
  <w:style w:type="paragraph" w:customStyle="1" w:styleId="ListNote">
    <w:name w:val="List Note"/>
    <w:basedOn w:val="List"/>
    <w:rsid w:val="00351831"/>
    <w:pPr>
      <w:pBdr>
        <w:top w:val="single" w:sz="6" w:space="2" w:color="918585"/>
        <w:bottom w:val="single" w:sz="6" w:space="2" w:color="918585"/>
      </w:pBdr>
      <w:tabs>
        <w:tab w:val="left" w:pos="1021"/>
      </w:tabs>
      <w:ind w:firstLine="0"/>
    </w:pPr>
  </w:style>
  <w:style w:type="paragraph" w:customStyle="1" w:styleId="Warning">
    <w:name w:val="Warning"/>
    <w:basedOn w:val="BodyText"/>
    <w:rsid w:val="00351831"/>
    <w:pPr>
      <w:shd w:val="clear" w:color="auto" w:fill="D9D9D9"/>
      <w:tabs>
        <w:tab w:val="left" w:pos="992"/>
      </w:tabs>
      <w:ind w:left="119" w:right="119"/>
    </w:pPr>
    <w:rPr>
      <w:sz w:val="20"/>
    </w:rPr>
  </w:style>
  <w:style w:type="paragraph" w:customStyle="1" w:styleId="MarginIcons">
    <w:name w:val="Margin Icons"/>
    <w:basedOn w:val="BodyText"/>
    <w:rsid w:val="003518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1831"/>
    <w:rPr>
      <w:rFonts w:ascii="Courier New" w:hAnsi="Courier New"/>
    </w:rPr>
  </w:style>
  <w:style w:type="paragraph" w:customStyle="1" w:styleId="NoteBullet">
    <w:name w:val="Note Bullet"/>
    <w:basedOn w:val="Note"/>
    <w:rsid w:val="00351831"/>
    <w:pPr>
      <w:tabs>
        <w:tab w:val="clear" w:pos="680"/>
      </w:tabs>
      <w:spacing w:before="60" w:after="60"/>
    </w:pPr>
  </w:style>
  <w:style w:type="paragraph" w:customStyle="1" w:styleId="SubHeading2">
    <w:name w:val="SubHeading2"/>
    <w:basedOn w:val="HeadingBase"/>
    <w:rsid w:val="00351831"/>
    <w:pPr>
      <w:spacing w:before="240" w:after="60"/>
    </w:pPr>
    <w:rPr>
      <w:sz w:val="20"/>
    </w:rPr>
  </w:style>
  <w:style w:type="paragraph" w:customStyle="1" w:styleId="SubHeading1">
    <w:name w:val="SubHeading1"/>
    <w:basedOn w:val="HeadingBase"/>
    <w:rsid w:val="00351831"/>
    <w:pPr>
      <w:spacing w:before="240" w:after="60"/>
    </w:pPr>
    <w:rPr>
      <w:color w:val="918585"/>
      <w:sz w:val="22"/>
    </w:rPr>
  </w:style>
  <w:style w:type="paragraph" w:customStyle="1" w:styleId="SideHeading">
    <w:name w:val="Side Heading"/>
    <w:basedOn w:val="HeadingBase"/>
    <w:rsid w:val="003518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1831"/>
    <w:pPr>
      <w:tabs>
        <w:tab w:val="num" w:pos="360"/>
      </w:tabs>
    </w:pPr>
  </w:style>
  <w:style w:type="paragraph" w:styleId="PlainText">
    <w:name w:val="Plain Text"/>
    <w:basedOn w:val="Normal"/>
    <w:link w:val="PlainTextChar"/>
    <w:rsid w:val="00351831"/>
    <w:rPr>
      <w:sz w:val="20"/>
    </w:rPr>
  </w:style>
  <w:style w:type="character" w:customStyle="1" w:styleId="PlainTextChar">
    <w:name w:val="Plain Text Char"/>
    <w:basedOn w:val="DefaultParagraphFont"/>
    <w:link w:val="PlainText"/>
    <w:rsid w:val="00351831"/>
    <w:rPr>
      <w:rFonts w:ascii="Courier New" w:eastAsia="Times New Roman" w:hAnsi="Courier New" w:cs="Times New Roman"/>
      <w:sz w:val="20"/>
      <w:szCs w:val="20"/>
      <w:lang w:eastAsia="en-US"/>
    </w:rPr>
  </w:style>
  <w:style w:type="character" w:customStyle="1" w:styleId="MenuOption">
    <w:name w:val="Menu Option"/>
    <w:basedOn w:val="DefaultParagraphFont"/>
    <w:rsid w:val="00351831"/>
    <w:rPr>
      <w:b/>
      <w:smallCaps/>
    </w:rPr>
  </w:style>
  <w:style w:type="paragraph" w:customStyle="1" w:styleId="TableListNumber">
    <w:name w:val="Table List Number"/>
    <w:basedOn w:val="ListNumber"/>
    <w:rsid w:val="00351831"/>
    <w:pPr>
      <w:numPr>
        <w:numId w:val="0"/>
      </w:numPr>
    </w:pPr>
  </w:style>
  <w:style w:type="paragraph" w:styleId="TOC4">
    <w:name w:val="toc 4"/>
    <w:basedOn w:val="TOCBase"/>
    <w:next w:val="Normal"/>
    <w:semiHidden/>
    <w:rsid w:val="00351831"/>
    <w:pPr>
      <w:tabs>
        <w:tab w:val="right" w:leader="dot" w:pos="9071"/>
      </w:tabs>
      <w:ind w:left="1701"/>
    </w:pPr>
  </w:style>
  <w:style w:type="paragraph" w:customStyle="1" w:styleId="ListAlpha">
    <w:name w:val="List Alpha"/>
    <w:basedOn w:val="List"/>
    <w:rsid w:val="00351831"/>
    <w:pPr>
      <w:numPr>
        <w:numId w:val="9"/>
      </w:numPr>
    </w:pPr>
  </w:style>
  <w:style w:type="paragraph" w:customStyle="1" w:styleId="ListAlpha2">
    <w:name w:val="List Alpha 2"/>
    <w:basedOn w:val="List2"/>
    <w:rsid w:val="00351831"/>
    <w:pPr>
      <w:numPr>
        <w:numId w:val="8"/>
      </w:numPr>
    </w:pPr>
  </w:style>
  <w:style w:type="paragraph" w:styleId="List2">
    <w:name w:val="List 2"/>
    <w:basedOn w:val="BodyText"/>
    <w:rsid w:val="00351831"/>
    <w:pPr>
      <w:tabs>
        <w:tab w:val="left" w:pos="680"/>
      </w:tabs>
      <w:spacing w:before="60" w:after="60"/>
      <w:ind w:left="680" w:hanging="340"/>
    </w:pPr>
  </w:style>
  <w:style w:type="paragraph" w:styleId="List3">
    <w:name w:val="List 3"/>
    <w:basedOn w:val="BodyText"/>
    <w:rsid w:val="00351831"/>
    <w:pPr>
      <w:tabs>
        <w:tab w:val="left" w:pos="1021"/>
      </w:tabs>
      <w:spacing w:before="60" w:after="60"/>
      <w:ind w:left="1020" w:hanging="340"/>
    </w:pPr>
  </w:style>
  <w:style w:type="paragraph" w:styleId="List4">
    <w:name w:val="List 4"/>
    <w:basedOn w:val="BodyText"/>
    <w:rsid w:val="00351831"/>
    <w:pPr>
      <w:tabs>
        <w:tab w:val="left" w:pos="1361"/>
      </w:tabs>
      <w:spacing w:before="60" w:after="60"/>
      <w:ind w:left="1361" w:hanging="340"/>
    </w:pPr>
  </w:style>
  <w:style w:type="paragraph" w:styleId="List5">
    <w:name w:val="List 5"/>
    <w:basedOn w:val="BodyText"/>
    <w:rsid w:val="00351831"/>
    <w:pPr>
      <w:tabs>
        <w:tab w:val="left" w:pos="1701"/>
      </w:tabs>
      <w:spacing w:before="60" w:after="60"/>
      <w:ind w:left="1701" w:hanging="340"/>
    </w:pPr>
  </w:style>
  <w:style w:type="paragraph" w:styleId="ListBullet3">
    <w:name w:val="List Bullet 3"/>
    <w:basedOn w:val="List3"/>
    <w:rsid w:val="00351831"/>
    <w:pPr>
      <w:numPr>
        <w:numId w:val="14"/>
      </w:numPr>
      <w:tabs>
        <w:tab w:val="clear" w:pos="1021"/>
      </w:tabs>
      <w:ind w:left="1037" w:hanging="357"/>
    </w:pPr>
  </w:style>
  <w:style w:type="paragraph" w:styleId="ListBullet4">
    <w:name w:val="List Bullet 4"/>
    <w:basedOn w:val="List4"/>
    <w:rsid w:val="00351831"/>
    <w:pPr>
      <w:numPr>
        <w:numId w:val="3"/>
      </w:numPr>
      <w:tabs>
        <w:tab w:val="clear" w:pos="1361"/>
      </w:tabs>
    </w:pPr>
  </w:style>
  <w:style w:type="paragraph" w:styleId="ListBullet5">
    <w:name w:val="List Bullet 5"/>
    <w:basedOn w:val="List5"/>
    <w:rsid w:val="00351831"/>
    <w:pPr>
      <w:numPr>
        <w:numId w:val="4"/>
      </w:numPr>
    </w:pPr>
  </w:style>
  <w:style w:type="paragraph" w:styleId="ListContinue2">
    <w:name w:val="List Continue 2"/>
    <w:basedOn w:val="List2"/>
    <w:rsid w:val="00351831"/>
    <w:pPr>
      <w:ind w:firstLine="0"/>
    </w:pPr>
  </w:style>
  <w:style w:type="paragraph" w:styleId="ListContinue3">
    <w:name w:val="List Continue 3"/>
    <w:basedOn w:val="List3"/>
    <w:rsid w:val="00351831"/>
    <w:pPr>
      <w:ind w:left="1021" w:firstLine="0"/>
    </w:pPr>
  </w:style>
  <w:style w:type="paragraph" w:styleId="ListContinue4">
    <w:name w:val="List Continue 4"/>
    <w:basedOn w:val="List4"/>
    <w:rsid w:val="00351831"/>
    <w:pPr>
      <w:ind w:firstLine="0"/>
    </w:pPr>
  </w:style>
  <w:style w:type="paragraph" w:styleId="ListContinue5">
    <w:name w:val="List Continue 5"/>
    <w:basedOn w:val="List5"/>
    <w:rsid w:val="00351831"/>
    <w:pPr>
      <w:ind w:firstLine="0"/>
    </w:pPr>
  </w:style>
  <w:style w:type="paragraph" w:styleId="ListNumber3">
    <w:name w:val="List Number 3"/>
    <w:basedOn w:val="List3"/>
    <w:rsid w:val="00351831"/>
    <w:pPr>
      <w:numPr>
        <w:numId w:val="5"/>
      </w:numPr>
    </w:pPr>
  </w:style>
  <w:style w:type="paragraph" w:styleId="ListNumber4">
    <w:name w:val="List Number 4"/>
    <w:basedOn w:val="List4"/>
    <w:rsid w:val="00351831"/>
    <w:pPr>
      <w:numPr>
        <w:numId w:val="6"/>
      </w:numPr>
    </w:pPr>
  </w:style>
  <w:style w:type="paragraph" w:styleId="ListNumber5">
    <w:name w:val="List Number 5"/>
    <w:basedOn w:val="List5"/>
    <w:rsid w:val="00351831"/>
    <w:pPr>
      <w:numPr>
        <w:numId w:val="7"/>
      </w:numPr>
    </w:pPr>
  </w:style>
  <w:style w:type="paragraph" w:styleId="BlockText">
    <w:name w:val="Block Text"/>
    <w:basedOn w:val="Normal"/>
    <w:rsid w:val="00351831"/>
    <w:pPr>
      <w:spacing w:after="120"/>
      <w:ind w:left="1440" w:right="1440"/>
    </w:pPr>
  </w:style>
  <w:style w:type="character" w:customStyle="1" w:styleId="Subscript">
    <w:name w:val="Subscript"/>
    <w:basedOn w:val="DefaultParagraphFont"/>
    <w:rsid w:val="00351831"/>
    <w:rPr>
      <w:sz w:val="16"/>
      <w:vertAlign w:val="subscript"/>
    </w:rPr>
  </w:style>
  <w:style w:type="character" w:customStyle="1" w:styleId="Superscript">
    <w:name w:val="Superscript"/>
    <w:basedOn w:val="DefaultParagraphFont"/>
    <w:rsid w:val="00351831"/>
    <w:rPr>
      <w:sz w:val="16"/>
      <w:vertAlign w:val="superscript"/>
    </w:rPr>
  </w:style>
  <w:style w:type="character" w:customStyle="1" w:styleId="Symbols">
    <w:name w:val="Symbols"/>
    <w:basedOn w:val="DefaultParagraphFont"/>
    <w:rsid w:val="00351831"/>
    <w:rPr>
      <w:rFonts w:ascii="Symbol" w:hAnsi="Symbol"/>
    </w:rPr>
  </w:style>
  <w:style w:type="character" w:customStyle="1" w:styleId="MenuOptions">
    <w:name w:val="Menu Options"/>
    <w:basedOn w:val="DefaultParagraphFont"/>
    <w:rsid w:val="00351831"/>
    <w:rPr>
      <w:rFonts w:ascii="Arial Narrow" w:hAnsi="Arial Narrow"/>
      <w:smallCaps/>
    </w:rPr>
  </w:style>
  <w:style w:type="character" w:customStyle="1" w:styleId="Buttons">
    <w:name w:val="Buttons"/>
    <w:basedOn w:val="DefaultParagraphFont"/>
    <w:rsid w:val="00351831"/>
    <w:rPr>
      <w:b/>
    </w:rPr>
  </w:style>
  <w:style w:type="character" w:customStyle="1" w:styleId="Underlined">
    <w:name w:val="Underlined"/>
    <w:basedOn w:val="DefaultParagraphFont"/>
    <w:rsid w:val="00351831"/>
    <w:rPr>
      <w:u w:val="single"/>
    </w:rPr>
  </w:style>
  <w:style w:type="paragraph" w:customStyle="1" w:styleId="TableBodyTextRight">
    <w:name w:val="Table Body Text Right"/>
    <w:basedOn w:val="TableBodyText"/>
    <w:rsid w:val="00351831"/>
    <w:pPr>
      <w:widowControl w:val="0"/>
      <w:autoSpaceDE w:val="0"/>
      <w:autoSpaceDN w:val="0"/>
      <w:adjustRightInd w:val="0"/>
      <w:jc w:val="right"/>
    </w:pPr>
    <w:rPr>
      <w:rFonts w:cs="Arial"/>
      <w:szCs w:val="18"/>
    </w:rPr>
  </w:style>
  <w:style w:type="paragraph" w:customStyle="1" w:styleId="CopyrightText">
    <w:name w:val="Copyright Text"/>
    <w:basedOn w:val="BodyText"/>
    <w:rsid w:val="00351831"/>
    <w:rPr>
      <w:sz w:val="18"/>
    </w:rPr>
  </w:style>
  <w:style w:type="paragraph" w:customStyle="1" w:styleId="BodySmallRight">
    <w:name w:val="Body Small Right"/>
    <w:basedOn w:val="BodyTextRight"/>
    <w:rsid w:val="00351831"/>
    <w:rPr>
      <w:sz w:val="18"/>
      <w:szCs w:val="18"/>
    </w:rPr>
  </w:style>
  <w:style w:type="paragraph" w:customStyle="1" w:styleId="MarginEdition">
    <w:name w:val="Margin Edition"/>
    <w:basedOn w:val="MarginNote"/>
    <w:rsid w:val="00351831"/>
    <w:pPr>
      <w:spacing w:before="0" w:after="0"/>
    </w:pPr>
    <w:rPr>
      <w:rFonts w:ascii="Times New Roman" w:hAnsi="Times New Roman"/>
      <w:color w:val="999999"/>
    </w:rPr>
  </w:style>
  <w:style w:type="paragraph" w:customStyle="1" w:styleId="Spacer">
    <w:name w:val="Spacer"/>
    <w:basedOn w:val="Normal"/>
    <w:rsid w:val="00351831"/>
    <w:rPr>
      <w:sz w:val="2"/>
      <w:szCs w:val="2"/>
    </w:rPr>
  </w:style>
  <w:style w:type="character" w:customStyle="1" w:styleId="Small">
    <w:name w:val="Small"/>
    <w:basedOn w:val="DefaultParagraphFont"/>
    <w:rsid w:val="00351831"/>
    <w:rPr>
      <w:sz w:val="16"/>
    </w:rPr>
  </w:style>
  <w:style w:type="paragraph" w:customStyle="1" w:styleId="WideTable">
    <w:name w:val="Wide Table"/>
    <w:basedOn w:val="Normal"/>
    <w:rsid w:val="00351831"/>
    <w:pPr>
      <w:ind w:left="-1418"/>
    </w:pPr>
    <w:rPr>
      <w:sz w:val="2"/>
      <w:szCs w:val="2"/>
    </w:rPr>
  </w:style>
  <w:style w:type="character" w:styleId="PageNumber">
    <w:name w:val="page number"/>
    <w:basedOn w:val="DefaultParagraphFont"/>
    <w:rsid w:val="00351831"/>
  </w:style>
  <w:style w:type="paragraph" w:styleId="Quote">
    <w:name w:val="Quote"/>
    <w:basedOn w:val="Heading1"/>
    <w:link w:val="QuoteChar"/>
    <w:qFormat/>
    <w:rsid w:val="00351831"/>
    <w:rPr>
      <w:b w:val="0"/>
      <w:sz w:val="72"/>
      <w:szCs w:val="72"/>
      <w:lang w:val="en-NZ"/>
    </w:rPr>
  </w:style>
  <w:style w:type="character" w:customStyle="1" w:styleId="QuoteChar">
    <w:name w:val="Quote Char"/>
    <w:basedOn w:val="DefaultParagraphFont"/>
    <w:link w:val="Quote"/>
    <w:rsid w:val="003518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1831"/>
    <w:pPr>
      <w:pageBreakBefore/>
    </w:pPr>
  </w:style>
  <w:style w:type="paragraph" w:customStyle="1" w:styleId="Border">
    <w:name w:val="Border"/>
    <w:basedOn w:val="Normal"/>
    <w:qFormat/>
    <w:rsid w:val="003518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1831"/>
    <w:rPr>
      <w:b/>
      <w:bCs/>
      <w:i/>
      <w:iCs/>
      <w:color w:val="auto"/>
    </w:rPr>
  </w:style>
  <w:style w:type="paragraph" w:styleId="IntenseQuote">
    <w:name w:val="Intense Quote"/>
    <w:basedOn w:val="Normal"/>
    <w:next w:val="Normal"/>
    <w:link w:val="IntenseQuoteChar"/>
    <w:uiPriority w:val="30"/>
    <w:qFormat/>
    <w:rsid w:val="003518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18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1831"/>
    <w:rPr>
      <w:smallCaps/>
      <w:color w:val="auto"/>
      <w:u w:val="single"/>
    </w:rPr>
  </w:style>
  <w:style w:type="character" w:styleId="IntenseReference">
    <w:name w:val="Intense Reference"/>
    <w:basedOn w:val="DefaultParagraphFont"/>
    <w:uiPriority w:val="32"/>
    <w:qFormat/>
    <w:rsid w:val="00351831"/>
    <w:rPr>
      <w:b/>
      <w:bCs/>
      <w:smallCaps/>
      <w:color w:val="auto"/>
      <w:spacing w:val="5"/>
      <w:u w:val="single"/>
    </w:rPr>
  </w:style>
  <w:style w:type="paragraph" w:customStyle="1" w:styleId="2ColumnHeading">
    <w:name w:val="2Column Heading"/>
    <w:basedOn w:val="BodyText"/>
    <w:qFormat/>
    <w:rsid w:val="00351831"/>
    <w:pPr>
      <w:spacing w:after="60"/>
      <w:ind w:left="-2268"/>
    </w:pPr>
    <w:rPr>
      <w:b/>
    </w:rPr>
  </w:style>
  <w:style w:type="paragraph" w:customStyle="1" w:styleId="Heading1TOC">
    <w:name w:val="Heading1 TOC"/>
    <w:basedOn w:val="Normal"/>
    <w:qFormat/>
    <w:rsid w:val="00351831"/>
    <w:pPr>
      <w:spacing w:before="240" w:after="120"/>
    </w:pPr>
    <w:rPr>
      <w:rFonts w:ascii="Times New Roman" w:hAnsi="Times New Roman"/>
      <w:b/>
      <w:sz w:val="32"/>
    </w:rPr>
  </w:style>
  <w:style w:type="paragraph" w:customStyle="1" w:styleId="Heading2TOC">
    <w:name w:val="Heading2 TOC"/>
    <w:basedOn w:val="Normal"/>
    <w:qFormat/>
    <w:rsid w:val="00351831"/>
    <w:pPr>
      <w:spacing w:before="240" w:after="60"/>
    </w:pPr>
    <w:rPr>
      <w:rFonts w:ascii="Times New Roman" w:hAnsi="Times New Roman"/>
      <w:b/>
      <w:sz w:val="28"/>
    </w:rPr>
  </w:style>
  <w:style w:type="character" w:customStyle="1" w:styleId="Underline">
    <w:name w:val="Underline"/>
    <w:basedOn w:val="DefaultParagraphFont"/>
    <w:qFormat/>
    <w:rsid w:val="00351831"/>
    <w:rPr>
      <w:u w:val="single"/>
    </w:rPr>
  </w:style>
  <w:style w:type="character" w:customStyle="1" w:styleId="BoldandItalics">
    <w:name w:val="Bold and Italics"/>
    <w:qFormat/>
    <w:rsid w:val="00351831"/>
    <w:rPr>
      <w:b/>
      <w:i/>
      <w:u w:val="none"/>
    </w:rPr>
  </w:style>
  <w:style w:type="paragraph" w:styleId="BalloonText">
    <w:name w:val="Balloon Text"/>
    <w:basedOn w:val="Normal"/>
    <w:link w:val="BalloonTextChar"/>
    <w:rsid w:val="00351831"/>
    <w:rPr>
      <w:rFonts w:ascii="Tahoma" w:hAnsi="Tahoma" w:cs="Tahoma"/>
      <w:sz w:val="16"/>
      <w:szCs w:val="16"/>
    </w:rPr>
  </w:style>
  <w:style w:type="character" w:customStyle="1" w:styleId="BalloonTextChar">
    <w:name w:val="Balloon Text Char"/>
    <w:basedOn w:val="DefaultParagraphFont"/>
    <w:link w:val="BalloonText"/>
    <w:rsid w:val="003518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18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18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1831"/>
    <w:rPr>
      <w:b/>
      <w:color w:val="660033"/>
      <w:spacing w:val="0"/>
    </w:rPr>
  </w:style>
  <w:style w:type="paragraph" w:customStyle="1" w:styleId="Nameditemlist">
    <w:name w:val="Named item list"/>
    <w:basedOn w:val="BodyText"/>
    <w:qFormat/>
    <w:rsid w:val="00351831"/>
    <w:pPr>
      <w:tabs>
        <w:tab w:val="left" w:pos="2835"/>
      </w:tabs>
      <w:ind w:left="2835" w:hanging="2835"/>
    </w:pPr>
  </w:style>
  <w:style w:type="paragraph" w:customStyle="1" w:styleId="BodyTextnopadding">
    <w:name w:val="Body Text no padding"/>
    <w:basedOn w:val="BodyText"/>
    <w:qFormat/>
    <w:rsid w:val="00351831"/>
    <w:pPr>
      <w:spacing w:before="0" w:after="0"/>
    </w:pPr>
  </w:style>
  <w:style w:type="paragraph" w:customStyle="1" w:styleId="BodyTextBold">
    <w:name w:val="Body Text Bold"/>
    <w:basedOn w:val="BodyText"/>
    <w:qFormat/>
    <w:rsid w:val="00351831"/>
    <w:rPr>
      <w:b/>
    </w:rPr>
  </w:style>
  <w:style w:type="character" w:styleId="Hyperlink">
    <w:name w:val="Hyperlink"/>
    <w:basedOn w:val="DefaultParagraphFont"/>
    <w:uiPriority w:val="99"/>
    <w:unhideWhenUsed/>
    <w:rsid w:val="001604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1184</Words>
  <Characters>7690</Characters>
  <Application>Microsoft Office Word</Application>
  <DocSecurity>0</DocSecurity>
  <Lines>274</Lines>
  <Paragraphs>145</Paragraphs>
  <ScaleCrop>false</ScaleCrop>
  <Company>Author-it Software Corporation Ltd.</Company>
  <LinksUpToDate>false</LinksUpToDate>
  <CharactersWithSpaces>8729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TLID0013 Supervise mobile crane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2025-03-01T19:26:00Z</dcterms:created>
  <dcterms:modified xsi:type="dcterms:W3CDTF">2025-03-01T19:26:00Z</dcterms:modified>
</cp:coreProperties>
</file>