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6353" w:rsidP="00D763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TLIC3083 Operate a front lift mobile compaction/collection vehicle</w:t>
      </w:r>
      <w:r>
        <w:fldChar w:fldCharType="end"/>
      </w:r>
    </w:p>
    <w:p w:rsidR="00D76353" w:rsidP="00D76353">
      <w:pPr>
        <w:pStyle w:val="Version"/>
        <w:sectPr w:rsidSect="006846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469F" w:rsidP="0068469F">
      <w:pPr>
        <w:pStyle w:val="SuperHeading"/>
      </w:pPr>
      <w:r w:rsidRPr="0068469F">
        <w:t>TLIC3083 Operate a front lift mobile compaction/collection vehicle</w:t>
      </w:r>
    </w:p>
    <w:p w:rsidR="00000000" w:rsidRPr="0068469F" w:rsidP="0068469F">
      <w:pPr>
        <w:pStyle w:val="Heading1"/>
      </w:pPr>
      <w:bookmarkStart w:id="1" w:name="O_806316"/>
      <w:bookmarkEnd w:id="1"/>
      <w:r w:rsidRPr="0068469F">
        <w:t>Modification History</w:t>
      </w:r>
    </w:p>
    <w:p w:rsidR="00D76353" w:rsidP="00D76353">
      <w:pPr>
        <w:pStyle w:val="BodyText"/>
      </w:pPr>
      <w:r w:rsidRPr="0068469F">
        <w:t>Release 1. This is the first release of this unit of competency in the TLI Transport and Logistics Training Package.</w:t>
      </w:r>
    </w:p>
    <w:p w:rsidR="00000000" w:rsidRPr="0068469F" w:rsidP="0068469F">
      <w:pPr>
        <w:pStyle w:val="Heading1"/>
      </w:pPr>
      <w:bookmarkStart w:id="2" w:name="O_806317"/>
      <w:bookmarkEnd w:id="2"/>
      <w:r w:rsidRPr="0068469F">
        <w:t>Application</w:t>
      </w:r>
    </w:p>
    <w:p w:rsidR="00000000" w:rsidRPr="0068469F" w:rsidP="00D76353">
      <w:pPr>
        <w:pStyle w:val="BodyText"/>
      </w:pPr>
      <w:r w:rsidRPr="0068469F">
        <w:t>This unit involves the skills and knowledge required to operate a front lift mobile compaction/collection vehicle.</w:t>
      </w:r>
    </w:p>
    <w:p w:rsidR="00000000" w:rsidRPr="0068469F" w:rsidP="00D76353">
      <w:pPr>
        <w:pStyle w:val="BodyText"/>
      </w:pPr>
      <w:r w:rsidRPr="0068469F">
        <w:t>Vehicle must be operated in compliance with relevant state/territory road traffic authority vehicle licence requirements and regulations.</w:t>
      </w:r>
    </w:p>
    <w:p w:rsidR="00000000" w:rsidRPr="0068469F" w:rsidP="00D76353">
      <w:pPr>
        <w:pStyle w:val="BodyText"/>
      </w:pPr>
      <w:r w:rsidRPr="0068469F">
        <w:t>Veh</w:t>
      </w:r>
      <w:r w:rsidRPr="0068469F">
        <w:t>icle is operated with limited or no supervision, with accountability and responsibility for self and others in achieving the prescribed outcomes.</w:t>
      </w:r>
    </w:p>
    <w:p w:rsidR="00D76353" w:rsidP="00D76353">
      <w:pPr>
        <w:pStyle w:val="BodyText"/>
      </w:pPr>
      <w:r w:rsidRPr="0068469F">
        <w:t>No licensing, legislative or certification requirements apply to this unit at the time of publication.</w:t>
      </w:r>
    </w:p>
    <w:p w:rsidR="00000000" w:rsidRPr="0068469F" w:rsidP="0068469F">
      <w:pPr>
        <w:pStyle w:val="Heading1"/>
      </w:pPr>
      <w:bookmarkStart w:id="3" w:name="O_806318"/>
      <w:bookmarkEnd w:id="3"/>
      <w:r w:rsidRPr="0068469F">
        <w:t>Pre-requisite Unit</w:t>
      </w:r>
    </w:p>
    <w:p w:rsidR="00D76353" w:rsidP="00D76353">
      <w:pPr>
        <w:pStyle w:val="BodyText"/>
      </w:pPr>
      <w:r w:rsidRPr="0068469F">
        <w:t>Not applicable.</w:t>
      </w:r>
    </w:p>
    <w:p w:rsidR="00000000" w:rsidRPr="0068469F" w:rsidP="0068469F">
      <w:pPr>
        <w:pStyle w:val="Heading1"/>
      </w:pPr>
      <w:bookmarkStart w:id="4" w:name="O_806319"/>
      <w:bookmarkEnd w:id="4"/>
      <w:r w:rsidRPr="0068469F">
        <w:t>Competency Field</w:t>
      </w:r>
    </w:p>
    <w:p w:rsidR="00D76353" w:rsidP="00D76353">
      <w:pPr>
        <w:pStyle w:val="BodyText"/>
      </w:pPr>
      <w:r w:rsidRPr="0068469F">
        <w:t>C – Vehicle Operation</w:t>
      </w:r>
    </w:p>
    <w:p w:rsidR="00000000" w:rsidRPr="0068469F" w:rsidP="0068469F">
      <w:pPr>
        <w:pStyle w:val="Heading1"/>
      </w:pPr>
      <w:bookmarkStart w:id="5" w:name="O_806320"/>
      <w:bookmarkEnd w:id="5"/>
      <w:r w:rsidRPr="0068469F">
        <w:t>Unit Sector</w:t>
      </w:r>
    </w:p>
    <w:p w:rsidR="00D76353" w:rsidP="00D76353">
      <w:pPr>
        <w:pStyle w:val="BodyText"/>
      </w:pPr>
      <w:r w:rsidRPr="0068469F">
        <w:t>Not applicable.</w:t>
      </w:r>
    </w:p>
    <w:p w:rsidR="00000000" w:rsidRPr="0068469F" w:rsidP="0068469F">
      <w:pPr>
        <w:pStyle w:val="Heading1"/>
      </w:pPr>
      <w:bookmarkStart w:id="6" w:name="O_806321"/>
      <w:bookmarkEnd w:id="6"/>
      <w:r w:rsidRPr="0068469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4"/>
        <w:gridCol w:w="1783"/>
        <w:gridCol w:w="557"/>
        <w:gridCol w:w="6522"/>
      </w:tblGrid>
      <w:tr w:rsidTr="00D763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69F" w:rsidP="0068469F">
            <w:pPr>
              <w:pStyle w:val="BodyText"/>
            </w:pPr>
            <w:r w:rsidRPr="0068469F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69F">
            <w:pPr>
              <w:pStyle w:val="BodyText"/>
              <w:rPr>
                <w:lang w:val="en-NZ"/>
              </w:rPr>
            </w:pPr>
            <w:r w:rsidRPr="0068469F">
              <w:rPr>
                <w:rStyle w:val="SpecialBold"/>
              </w:rPr>
              <w:t>PERFORMANCE CRITERIA</w:t>
            </w:r>
          </w:p>
        </w:tc>
      </w:tr>
      <w:tr w:rsidTr="00D763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69F">
            <w:pPr>
              <w:pStyle w:val="BodyText"/>
              <w:rPr>
                <w:lang w:val="en-NZ"/>
              </w:rPr>
            </w:pPr>
            <w:r w:rsidRPr="0068469F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69F">
            <w:pPr>
              <w:pStyle w:val="BodyText"/>
              <w:rPr>
                <w:lang w:val="en-NZ"/>
              </w:rPr>
            </w:pPr>
            <w:r w:rsidRPr="0068469F">
              <w:t>Performance criteria describe the performance needed to demonstrate achievement of the element.</w:t>
            </w:r>
          </w:p>
        </w:tc>
      </w:tr>
      <w:tr w:rsidTr="00D763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69F" w:rsidP="0068469F">
            <w:pPr>
              <w:pStyle w:val="BodyText"/>
            </w:pPr>
            <w:r w:rsidRPr="0068469F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69F">
            <w:pPr>
              <w:pStyle w:val="BodyText"/>
              <w:rPr>
                <w:lang w:val="en-NZ"/>
              </w:rPr>
            </w:pPr>
            <w:r w:rsidRPr="0068469F">
              <w:rPr>
                <w:rStyle w:val="SpecialBold"/>
              </w:rPr>
              <w:t>Follow safety requirements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69F">
            <w:pPr>
              <w:pStyle w:val="BodyText"/>
              <w:rPr>
                <w:lang w:val="en-NZ"/>
              </w:rPr>
            </w:pPr>
            <w:r w:rsidRPr="0068469F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69F">
            <w:pPr>
              <w:pStyle w:val="BodyText"/>
              <w:rPr>
                <w:lang w:val="en-NZ"/>
              </w:rPr>
            </w:pPr>
            <w:r w:rsidRPr="0068469F">
              <w:t>Operator and third party safety is observed in accordance with organisational, man</w:t>
            </w:r>
            <w:r w:rsidRPr="0068469F">
              <w:t>ufacturer and legislative requirements</w:t>
            </w:r>
          </w:p>
        </w:tc>
      </w:tr>
      <w:tr w:rsidTr="00D763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69F">
            <w:pPr>
              <w:pStyle w:val="BodyText"/>
              <w:rPr>
                <w:lang w:val="en-NZ"/>
              </w:rPr>
            </w:pPr>
            <w:r w:rsidRPr="0068469F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69F">
            <w:pPr>
              <w:pStyle w:val="BodyText"/>
              <w:rPr>
                <w:lang w:val="en-NZ"/>
              </w:rPr>
            </w:pPr>
            <w:r w:rsidRPr="0068469F">
              <w:t>Vehicle controls are checked and operated in accordance with organisational and manufacturer requirements</w:t>
            </w:r>
          </w:p>
        </w:tc>
      </w:tr>
      <w:tr w:rsidTr="00D763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69F">
            <w:pPr>
              <w:pStyle w:val="BodyText"/>
              <w:rPr>
                <w:lang w:val="en-NZ"/>
              </w:rPr>
            </w:pPr>
            <w:r w:rsidRPr="0068469F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69F">
            <w:pPr>
              <w:pStyle w:val="BodyText"/>
              <w:rPr>
                <w:lang w:val="en-NZ"/>
              </w:rPr>
            </w:pPr>
            <w:r w:rsidRPr="0068469F">
              <w:t>Vehicle cleaning and non-technical maintenance is undertaken in accordance with organisational and manufacturer requirements</w:t>
            </w:r>
          </w:p>
        </w:tc>
      </w:tr>
      <w:tr w:rsidTr="00D763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69F">
            <w:pPr>
              <w:pStyle w:val="BodyText"/>
              <w:rPr>
                <w:lang w:val="en-NZ"/>
              </w:rPr>
            </w:pPr>
            <w:r w:rsidRPr="0068469F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69F">
            <w:pPr>
              <w:pStyle w:val="BodyText"/>
              <w:rPr>
                <w:lang w:val="en-NZ"/>
              </w:rPr>
            </w:pPr>
            <w:r w:rsidRPr="0068469F">
              <w:t>Safety items are used and stored in accordance with organisational and manufacturer requirements</w:t>
            </w:r>
          </w:p>
        </w:tc>
      </w:tr>
      <w:tr w:rsidTr="00D763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69F">
            <w:pPr>
              <w:pStyle w:val="BodyText"/>
              <w:rPr>
                <w:lang w:val="en-NZ"/>
              </w:rPr>
            </w:pPr>
            <w:r w:rsidRPr="0068469F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69F">
            <w:pPr>
              <w:pStyle w:val="BodyText"/>
              <w:rPr>
                <w:lang w:val="en-NZ"/>
              </w:rPr>
            </w:pPr>
            <w:r w:rsidRPr="0068469F">
              <w:t>Defective equipment is reported in accordance with organisational and manufacturer requirements</w:t>
            </w:r>
          </w:p>
        </w:tc>
      </w:tr>
      <w:tr w:rsidTr="00D763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69F" w:rsidP="0068469F">
            <w:pPr>
              <w:pStyle w:val="BodyText"/>
            </w:pPr>
            <w:r w:rsidRPr="0068469F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69F">
            <w:pPr>
              <w:pStyle w:val="BodyText"/>
              <w:rPr>
                <w:lang w:val="en-NZ"/>
              </w:rPr>
            </w:pPr>
            <w:r w:rsidRPr="0068469F">
              <w:rPr>
                <w:rStyle w:val="SpecialBold"/>
              </w:rPr>
              <w:t>Load product into vehicle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69F">
            <w:pPr>
              <w:pStyle w:val="BodyText"/>
              <w:rPr>
                <w:lang w:val="en-NZ"/>
              </w:rPr>
            </w:pPr>
            <w:r w:rsidRPr="0068469F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69F">
            <w:pPr>
              <w:pStyle w:val="BodyText"/>
              <w:rPr>
                <w:lang w:val="en-NZ"/>
              </w:rPr>
            </w:pPr>
            <w:r w:rsidRPr="0068469F">
              <w:t>Vehicle is made ready to operate in accordance with organisational and manufacturer requirements</w:t>
            </w:r>
          </w:p>
        </w:tc>
      </w:tr>
      <w:tr w:rsidTr="00D763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69F">
            <w:pPr>
              <w:pStyle w:val="BodyText"/>
              <w:rPr>
                <w:lang w:val="en-NZ"/>
              </w:rPr>
            </w:pPr>
            <w:r w:rsidRPr="0068469F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69F">
            <w:pPr>
              <w:pStyle w:val="BodyText"/>
              <w:rPr>
                <w:lang w:val="en-NZ"/>
              </w:rPr>
            </w:pPr>
            <w:r w:rsidRPr="0068469F">
              <w:t>Product streams are identified</w:t>
            </w:r>
          </w:p>
        </w:tc>
      </w:tr>
      <w:tr w:rsidTr="00D763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69F">
            <w:pPr>
              <w:pStyle w:val="BodyText"/>
              <w:rPr>
                <w:lang w:val="en-NZ"/>
              </w:rPr>
            </w:pPr>
            <w:r w:rsidRPr="0068469F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69F">
            <w:pPr>
              <w:pStyle w:val="BodyText"/>
              <w:rPr>
                <w:lang w:val="en-NZ"/>
              </w:rPr>
            </w:pPr>
            <w:r w:rsidRPr="0068469F">
              <w:t>Documentation provided is used to determine locations to collect product</w:t>
            </w:r>
          </w:p>
        </w:tc>
      </w:tr>
      <w:tr w:rsidTr="00D763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69F">
            <w:pPr>
              <w:pStyle w:val="BodyText"/>
              <w:rPr>
                <w:lang w:val="en-NZ"/>
              </w:rPr>
            </w:pPr>
            <w:r w:rsidRPr="0068469F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69F">
            <w:pPr>
              <w:pStyle w:val="BodyText"/>
              <w:rPr>
                <w:lang w:val="en-NZ"/>
              </w:rPr>
            </w:pPr>
            <w:r w:rsidRPr="0068469F">
              <w:t>Product is deposited into vehicle collection area (hopper) in accordance with organisational, manufacturer and legislative and requirement</w:t>
            </w:r>
            <w:r w:rsidRPr="0068469F">
              <w:t>s</w:t>
            </w:r>
          </w:p>
        </w:tc>
      </w:tr>
      <w:tr w:rsidTr="00D763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69F">
            <w:pPr>
              <w:pStyle w:val="BodyText"/>
              <w:rPr>
                <w:lang w:val="en-NZ"/>
              </w:rPr>
            </w:pPr>
            <w:r w:rsidRPr="0068469F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69F">
            <w:pPr>
              <w:pStyle w:val="BodyText"/>
              <w:rPr>
                <w:lang w:val="en-NZ"/>
              </w:rPr>
            </w:pPr>
            <w:r w:rsidRPr="0068469F">
              <w:t>Blockages and non-compliant product are cleared in accordance with organisational, manufacturer and legislative requirements</w:t>
            </w:r>
          </w:p>
        </w:tc>
      </w:tr>
      <w:tr w:rsidTr="00D763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69F">
            <w:pPr>
              <w:pStyle w:val="BodyText"/>
              <w:rPr>
                <w:lang w:val="en-NZ"/>
              </w:rPr>
            </w:pPr>
            <w:r w:rsidRPr="0068469F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69F">
            <w:pPr>
              <w:pStyle w:val="BodyText"/>
              <w:rPr>
                <w:lang w:val="en-NZ"/>
              </w:rPr>
            </w:pPr>
            <w:r w:rsidRPr="0068469F">
              <w:t>Prior to travel, product is removed from ground and no product is left on lifting equipment, vehicle or vehicle bod</w:t>
            </w:r>
            <w:r w:rsidRPr="0068469F">
              <w:t>y</w:t>
            </w:r>
          </w:p>
        </w:tc>
      </w:tr>
      <w:tr w:rsidTr="00D763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69F" w:rsidP="0068469F">
            <w:pPr>
              <w:pStyle w:val="BodyText"/>
            </w:pPr>
            <w:r w:rsidRPr="0068469F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69F">
            <w:pPr>
              <w:pStyle w:val="BodyText"/>
              <w:rPr>
                <w:lang w:val="en-NZ"/>
              </w:rPr>
            </w:pPr>
            <w:r w:rsidRPr="0068469F">
              <w:rPr>
                <w:rStyle w:val="SpecialBold"/>
              </w:rPr>
              <w:t>Compact product in vehicle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69F">
            <w:pPr>
              <w:pStyle w:val="BodyText"/>
              <w:rPr>
                <w:lang w:val="en-NZ"/>
              </w:rPr>
            </w:pPr>
            <w:r w:rsidRPr="0068469F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69F">
            <w:pPr>
              <w:pStyle w:val="BodyText"/>
              <w:rPr>
                <w:lang w:val="en-NZ"/>
              </w:rPr>
            </w:pPr>
            <w:r w:rsidRPr="0068469F">
              <w:t>Loading of product in vehicle is monitored</w:t>
            </w:r>
          </w:p>
        </w:tc>
      </w:tr>
      <w:tr w:rsidTr="00D763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69F">
            <w:pPr>
              <w:pStyle w:val="BodyText"/>
              <w:rPr>
                <w:lang w:val="en-NZ"/>
              </w:rPr>
            </w:pPr>
            <w:r w:rsidRPr="0068469F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69F">
            <w:pPr>
              <w:pStyle w:val="BodyText"/>
              <w:rPr>
                <w:lang w:val="en-NZ"/>
              </w:rPr>
            </w:pPr>
            <w:r w:rsidRPr="0068469F">
              <w:t>Compaction equipment is operated in accordance with organisational and manufacturer requirements</w:t>
            </w:r>
          </w:p>
        </w:tc>
      </w:tr>
      <w:tr w:rsidTr="00D763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69F">
            <w:pPr>
              <w:pStyle w:val="BodyText"/>
              <w:rPr>
                <w:lang w:val="en-NZ"/>
              </w:rPr>
            </w:pPr>
            <w:r w:rsidRPr="0068469F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69F">
            <w:pPr>
              <w:pStyle w:val="BodyText"/>
              <w:rPr>
                <w:lang w:val="en-NZ"/>
              </w:rPr>
            </w:pPr>
            <w:r w:rsidRPr="0068469F">
              <w:t xml:space="preserve">Once vehicle reaches gross vehicle </w:t>
            </w:r>
            <w:r w:rsidRPr="0068469F">
              <w:t>mass (GVM), compaction/loading is ceased, in accordance with relevant organisational, manufacturer and legislative requirements</w:t>
            </w:r>
          </w:p>
        </w:tc>
      </w:tr>
      <w:tr w:rsidTr="00D763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69F" w:rsidP="0068469F">
            <w:pPr>
              <w:pStyle w:val="BodyText"/>
            </w:pPr>
            <w:r w:rsidRPr="0068469F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69F">
            <w:pPr>
              <w:pStyle w:val="BodyText"/>
              <w:rPr>
                <w:lang w:val="en-NZ"/>
              </w:rPr>
            </w:pPr>
            <w:r w:rsidRPr="0068469F">
              <w:rPr>
                <w:rStyle w:val="SpecialBold"/>
              </w:rPr>
              <w:t>Unload product from vehicle and complete relevant documentation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69F">
            <w:pPr>
              <w:pStyle w:val="BodyText"/>
              <w:rPr>
                <w:lang w:val="en-NZ"/>
              </w:rPr>
            </w:pPr>
            <w:r w:rsidRPr="0068469F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69F">
            <w:pPr>
              <w:pStyle w:val="BodyText"/>
              <w:rPr>
                <w:lang w:val="en-NZ"/>
              </w:rPr>
            </w:pPr>
            <w:r w:rsidRPr="0068469F">
              <w:t>Vehicle is positioned on level, stable ground to ensure v</w:t>
            </w:r>
            <w:r w:rsidRPr="0068469F">
              <w:t>ehicle safety and stability when unloading</w:t>
            </w:r>
          </w:p>
        </w:tc>
      </w:tr>
      <w:tr w:rsidTr="00D763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69F">
            <w:pPr>
              <w:pStyle w:val="BodyText"/>
              <w:rPr>
                <w:lang w:val="en-NZ"/>
              </w:rPr>
            </w:pPr>
            <w:r w:rsidRPr="0068469F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69F">
            <w:pPr>
              <w:pStyle w:val="BodyText"/>
              <w:rPr>
                <w:lang w:val="en-NZ"/>
              </w:rPr>
            </w:pPr>
            <w:r w:rsidRPr="0068469F">
              <w:t>Vehicle is positioned to allow unloading, in accordance with site, organisational, manufacturer and legislative requirements</w:t>
            </w:r>
          </w:p>
        </w:tc>
      </w:tr>
      <w:tr w:rsidTr="00D763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69F">
            <w:pPr>
              <w:pStyle w:val="BodyText"/>
              <w:rPr>
                <w:lang w:val="en-NZ"/>
              </w:rPr>
            </w:pPr>
            <w:r w:rsidRPr="0068469F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69F">
            <w:pPr>
              <w:pStyle w:val="BodyText"/>
              <w:rPr>
                <w:lang w:val="en-NZ"/>
              </w:rPr>
            </w:pPr>
            <w:r w:rsidRPr="0068469F">
              <w:t>Unloading equipment is operated in accordance with organisational, manufacturer and legislative requirements</w:t>
            </w:r>
          </w:p>
        </w:tc>
      </w:tr>
      <w:tr w:rsidTr="00D763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69F">
            <w:pPr>
              <w:pStyle w:val="BodyText"/>
              <w:rPr>
                <w:lang w:val="en-NZ"/>
              </w:rPr>
            </w:pPr>
            <w:r w:rsidRPr="0068469F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69F">
            <w:pPr>
              <w:pStyle w:val="BodyText"/>
              <w:rPr>
                <w:lang w:val="en-NZ"/>
              </w:rPr>
            </w:pPr>
            <w:r w:rsidRPr="0068469F">
              <w:t>Return of equipment used to transit position is ensured</w:t>
            </w:r>
          </w:p>
        </w:tc>
      </w:tr>
      <w:tr w:rsidTr="00D763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69F">
            <w:pPr>
              <w:pStyle w:val="BodyText"/>
              <w:rPr>
                <w:lang w:val="en-NZ"/>
              </w:rPr>
            </w:pPr>
            <w:r w:rsidRPr="0068469F"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69F" w:rsidP="0068469F">
            <w:pPr>
              <w:pStyle w:val="BodyText"/>
            </w:pPr>
            <w:r w:rsidRPr="0068469F">
              <w:t>Documentation for unloaded product is completed in accordance with organisati</w:t>
            </w:r>
            <w:r w:rsidRPr="0068469F">
              <w:t>onal, manufacturer and legislative requirements</w:t>
            </w:r>
          </w:p>
        </w:tc>
      </w:tr>
    </w:tbl>
    <w:p w:rsidR="00D76353" w:rsidP="0068469F">
      <w:pPr>
        <w:pStyle w:val="BodyText"/>
      </w:pPr>
    </w:p>
    <w:p w:rsidR="00D76353" w:rsidP="0068469F">
      <w:pPr>
        <w:pStyle w:val="BodyText"/>
      </w:pPr>
    </w:p>
    <w:p w:rsidR="00000000" w:rsidRPr="0068469F" w:rsidP="0068469F">
      <w:pPr>
        <w:pStyle w:val="Heading1"/>
      </w:pPr>
      <w:bookmarkStart w:id="7" w:name="O_806322"/>
      <w:bookmarkEnd w:id="7"/>
      <w:r w:rsidRPr="0068469F">
        <w:t>Foundation Skills</w:t>
      </w:r>
    </w:p>
    <w:p w:rsidR="00D76353" w:rsidP="00D76353">
      <w:pPr>
        <w:pStyle w:val="BodyText"/>
      </w:pPr>
      <w:r w:rsidRPr="0068469F">
        <w:t>Foundation skills essential to performance are explicit in the performance criteria of this unit of competency.</w:t>
      </w:r>
    </w:p>
    <w:p w:rsidR="00000000" w:rsidRPr="0068469F" w:rsidP="0068469F">
      <w:pPr>
        <w:pStyle w:val="Heading1"/>
      </w:pPr>
      <w:bookmarkStart w:id="8" w:name="O_806323"/>
      <w:bookmarkEnd w:id="8"/>
      <w:r w:rsidRPr="0068469F">
        <w:t>Range of Conditions</w:t>
      </w:r>
    </w:p>
    <w:p w:rsidR="00000000" w:rsidRPr="0068469F" w:rsidP="00D76353">
      <w:pPr>
        <w:pStyle w:val="BodyText"/>
      </w:pPr>
      <w:r w:rsidRPr="0068469F">
        <w:t>Range is restricted to essential operating conditions and any other variables essential to the work environment.</w:t>
      </w:r>
    </w:p>
    <w:p w:rsidR="00D76353" w:rsidP="00D76353">
      <w:pPr>
        <w:pStyle w:val="BodyText"/>
      </w:pPr>
      <w:r w:rsidRPr="0068469F">
        <w:t>Non-essential conditions can be found in the Companion Volume Implementation Guide.</w:t>
      </w:r>
    </w:p>
    <w:p w:rsidR="00000000" w:rsidRPr="0068469F" w:rsidP="0068469F">
      <w:pPr>
        <w:pStyle w:val="Heading1"/>
      </w:pPr>
      <w:bookmarkStart w:id="9" w:name="O_806324"/>
      <w:bookmarkEnd w:id="9"/>
      <w:r w:rsidRPr="0068469F">
        <w:t>Unit Mapping Information</w:t>
      </w:r>
    </w:p>
    <w:p w:rsidR="00D76353" w:rsidP="00D76353">
      <w:pPr>
        <w:pStyle w:val="BodyText"/>
      </w:pPr>
      <w:r w:rsidRPr="0068469F">
        <w:t>This unit replac</w:t>
      </w:r>
      <w:r w:rsidRPr="0068469F">
        <w:t>es and is equivalent to TLIC3083A Operate a front lift mobile compaction/collection vehicle.</w:t>
      </w:r>
    </w:p>
    <w:p w:rsidR="00000000" w:rsidRPr="0068469F" w:rsidP="0068469F">
      <w:pPr>
        <w:pStyle w:val="Heading1"/>
      </w:pPr>
      <w:bookmarkStart w:id="10" w:name="O_806331"/>
      <w:bookmarkEnd w:id="10"/>
      <w:r w:rsidRPr="0068469F">
        <w:t>Links</w:t>
      </w:r>
    </w:p>
    <w:p w:rsidR="00000000" w:rsidRPr="0068469F" w:rsidP="00D76353">
      <w:pPr>
        <w:pStyle w:val="BodyText"/>
      </w:pPr>
      <w:r w:rsidRPr="0068469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B2B6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8469F" w:rsidP="00D76353">
      <w:pPr>
        <w:pStyle w:val="BodyText"/>
        <w:sectPr w:rsidSect="0068469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8469F" w:rsidP="0068469F">
      <w:pPr>
        <w:pStyle w:val="SuperHeading"/>
      </w:pPr>
      <w:r w:rsidRPr="0068469F">
        <w:t>Assessment Requirements for TLIC3083 Operate a front lift mobile compaction/collection vehicle</w:t>
      </w:r>
    </w:p>
    <w:p w:rsidR="00000000" w:rsidRPr="0068469F" w:rsidP="0068469F">
      <w:pPr>
        <w:pStyle w:val="Heading1"/>
      </w:pPr>
      <w:bookmarkStart w:id="11" w:name="O_806326"/>
      <w:bookmarkEnd w:id="11"/>
      <w:r w:rsidRPr="0068469F">
        <w:t>Modification History</w:t>
      </w:r>
    </w:p>
    <w:p w:rsidR="00D76353" w:rsidP="00D76353">
      <w:pPr>
        <w:pStyle w:val="BodyText"/>
      </w:pPr>
      <w:r w:rsidRPr="0068469F">
        <w:t>Release 1. This is the first release of this unit of competency in the TLI Transport and Logistics Training Package.</w:t>
      </w:r>
    </w:p>
    <w:p w:rsidR="00000000" w:rsidRPr="0068469F" w:rsidP="0068469F">
      <w:pPr>
        <w:pStyle w:val="Heading1"/>
      </w:pPr>
      <w:bookmarkStart w:id="12" w:name="O_806327"/>
      <w:bookmarkEnd w:id="12"/>
      <w:r w:rsidRPr="0068469F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D7635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69F">
            <w:pPr>
              <w:pStyle w:val="BodyText"/>
              <w:rPr>
                <w:lang w:val="en-NZ"/>
              </w:rPr>
            </w:pPr>
            <w:r w:rsidRPr="0068469F">
              <w:t xml:space="preserve">Evidence required to demonstrate competence in this unit must be relevant to and satisfy all of the </w:t>
            </w:r>
            <w:r w:rsidRPr="0068469F">
              <w:t>requirements of the elements and performance criteria on at least one occasion and include:</w:t>
            </w:r>
          </w:p>
        </w:tc>
      </w:tr>
      <w:tr w:rsidTr="00D7635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3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69F" w:rsidP="0068469F">
            <w:pPr>
              <w:pStyle w:val="ListBullet"/>
            </w:pPr>
            <w:r w:rsidRPr="0068469F">
              <w:t>applying appropriate techniques for loading and unloading vehicle</w:t>
            </w:r>
          </w:p>
          <w:p w:rsidR="00000000" w:rsidRPr="0068469F" w:rsidP="0068469F">
            <w:pPr>
              <w:pStyle w:val="ListBullet"/>
            </w:pPr>
            <w:r w:rsidRPr="0068469F">
              <w:t xml:space="preserve">applying eco-driving techniques </w:t>
            </w:r>
          </w:p>
          <w:p w:rsidR="00000000" w:rsidRPr="0068469F" w:rsidP="0068469F">
            <w:pPr>
              <w:pStyle w:val="ListBullet"/>
            </w:pPr>
            <w:r w:rsidRPr="0068469F">
              <w:t xml:space="preserve">applying precautions and required action to minimise, control or eliminate identified hazards </w:t>
            </w:r>
          </w:p>
          <w:p w:rsidR="00000000" w:rsidRPr="0068469F" w:rsidP="0068469F">
            <w:pPr>
              <w:pStyle w:val="ListBullet"/>
            </w:pPr>
            <w:r w:rsidRPr="0068469F">
              <w:t>identifying, loading and transporting product streams in accordance with organisational, manufacturer and legislative requirements</w:t>
            </w:r>
          </w:p>
          <w:p w:rsidR="00000000" w:rsidRPr="0068469F" w:rsidP="0068469F">
            <w:pPr>
              <w:pStyle w:val="ListBullet"/>
            </w:pPr>
            <w:r w:rsidRPr="0068469F">
              <w:t>interpreting and following ope</w:t>
            </w:r>
            <w:r w:rsidRPr="0068469F">
              <w:t>rational instructions and prioritising work</w:t>
            </w:r>
          </w:p>
          <w:p w:rsidR="00000000" w:rsidRPr="0068469F" w:rsidP="0068469F">
            <w:pPr>
              <w:pStyle w:val="ListBullet"/>
            </w:pPr>
            <w:r w:rsidRPr="0068469F">
              <w:t>monitoring and anticipating traffic hazards and taking appropriate action</w:t>
            </w:r>
          </w:p>
          <w:p w:rsidR="00000000" w:rsidRPr="0068469F" w:rsidP="0068469F">
            <w:pPr>
              <w:pStyle w:val="ListBullet"/>
            </w:pPr>
            <w:r w:rsidRPr="0068469F">
              <w:t xml:space="preserve">monitoring performance of vehicle and equipment and taking appropriate action </w:t>
            </w:r>
          </w:p>
          <w:p w:rsidR="00000000" w:rsidRPr="0068469F" w:rsidP="0068469F">
            <w:pPr>
              <w:pStyle w:val="ListBullet"/>
            </w:pPr>
            <w:r w:rsidRPr="0068469F">
              <w:t>operating a front lift mobile compaction-collection vehicle</w:t>
            </w:r>
            <w:r w:rsidRPr="0068469F">
              <w:t xml:space="preserve"> across three different workplace job functions</w:t>
            </w:r>
          </w:p>
          <w:p w:rsidR="00000000" w:rsidRPr="0068469F" w:rsidP="0068469F">
            <w:pPr>
              <w:pStyle w:val="ListBullet"/>
            </w:pPr>
            <w:r w:rsidRPr="0068469F">
              <w:t>operating and adapting to differences in equipment in accordance with operating procedures</w:t>
            </w:r>
          </w:p>
          <w:p w:rsidR="00000000" w:rsidRPr="0068469F" w:rsidP="0068469F">
            <w:pPr>
              <w:pStyle w:val="ListBullet"/>
            </w:pPr>
            <w:r w:rsidRPr="0068469F">
              <w:t>operating vehicle cabin functions correctly</w:t>
            </w:r>
          </w:p>
          <w:p w:rsidR="00000000" w:rsidRPr="0068469F" w:rsidP="0068469F">
            <w:pPr>
              <w:pStyle w:val="ListBullet"/>
            </w:pPr>
            <w:r w:rsidRPr="0068469F">
              <w:t>positioning product bins manually</w:t>
            </w:r>
          </w:p>
          <w:p w:rsidR="00000000" w:rsidRPr="0068469F" w:rsidP="0068469F">
            <w:pPr>
              <w:pStyle w:val="ListBullet"/>
            </w:pPr>
            <w:r w:rsidRPr="0068469F">
              <w:t>reading, interpreting and following rel</w:t>
            </w:r>
            <w:r w:rsidRPr="0068469F">
              <w:t>evant instructions, procedures, information and signs</w:t>
            </w:r>
          </w:p>
          <w:p w:rsidR="00000000" w:rsidRPr="0068469F" w:rsidP="0068469F">
            <w:pPr>
              <w:pStyle w:val="ListBullet"/>
            </w:pPr>
            <w:r w:rsidRPr="0068469F">
              <w:t xml:space="preserve">using correct manual handling techniques </w:t>
            </w:r>
          </w:p>
          <w:p w:rsidR="00000000" w:rsidRPr="0068469F" w:rsidP="0068469F">
            <w:pPr>
              <w:pStyle w:val="ListBullet"/>
            </w:pPr>
            <w:r w:rsidRPr="0068469F">
              <w:t>working collaboratively with others.</w:t>
            </w:r>
          </w:p>
        </w:tc>
      </w:tr>
    </w:tbl>
    <w:p w:rsidR="00000000" w:rsidRPr="0068469F" w:rsidP="0068469F">
      <w:pPr>
        <w:pStyle w:val="BodyText"/>
      </w:pPr>
    </w:p>
    <w:p w:rsidR="00000000" w:rsidRPr="0068469F" w:rsidP="0068469F">
      <w:pPr>
        <w:pStyle w:val="AllowPageBreak"/>
      </w:pPr>
    </w:p>
    <w:p w:rsidR="00000000" w:rsidRPr="0068469F" w:rsidP="0068469F">
      <w:pPr>
        <w:pStyle w:val="Heading1"/>
      </w:pPr>
      <w:bookmarkStart w:id="13" w:name="O_806328"/>
      <w:bookmarkEnd w:id="13"/>
      <w:r w:rsidRPr="0068469F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D7635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69F">
            <w:pPr>
              <w:pStyle w:val="BodyText"/>
              <w:rPr>
                <w:lang w:val="en-NZ"/>
              </w:rPr>
            </w:pPr>
            <w:r w:rsidRPr="0068469F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D7635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69F" w:rsidP="0068469F">
            <w:pPr>
              <w:pStyle w:val="ListBullet"/>
            </w:pPr>
            <w:r w:rsidRPr="0068469F">
              <w:t>customer requirements when picking up product or delivering product to a p</w:t>
            </w:r>
            <w:r w:rsidRPr="0068469F">
              <w:t xml:space="preserve">roduct collection facility </w:t>
            </w:r>
          </w:p>
          <w:p w:rsidR="00000000" w:rsidRPr="0068469F" w:rsidP="0068469F">
            <w:pPr>
              <w:pStyle w:val="ListBullet"/>
            </w:pPr>
            <w:r w:rsidRPr="0068469F">
              <w:t>efficient driving techniques and eco-driving considerations</w:t>
            </w:r>
          </w:p>
          <w:p w:rsidR="00000000" w:rsidRPr="0068469F" w:rsidP="0068469F">
            <w:pPr>
              <w:pStyle w:val="ListBullet"/>
            </w:pPr>
            <w:r w:rsidRPr="0068469F">
              <w:t>factors involved in trip preparation</w:t>
            </w:r>
          </w:p>
          <w:p w:rsidR="00000000" w:rsidRPr="0068469F" w:rsidP="0068469F">
            <w:pPr>
              <w:pStyle w:val="ListBullet"/>
            </w:pPr>
            <w:r w:rsidRPr="0068469F">
              <w:t>factors that may cause traffic delays and diversions</w:t>
            </w:r>
          </w:p>
          <w:p w:rsidR="00000000" w:rsidRPr="0068469F" w:rsidP="0068469F">
            <w:pPr>
              <w:pStyle w:val="ListBullet"/>
            </w:pPr>
            <w:r w:rsidRPr="0068469F">
              <w:t xml:space="preserve">relevant dangerous goods (DG) information relating to vehicle operations </w:t>
            </w:r>
          </w:p>
          <w:p w:rsidR="00000000" w:rsidRPr="0068469F" w:rsidP="0068469F">
            <w:pPr>
              <w:pStyle w:val="ListBullet"/>
            </w:pPr>
            <w:r w:rsidRPr="0068469F">
              <w:t>relevant legislation, and organisational and manufacturer procedures for transporting product in the vehicle</w:t>
            </w:r>
          </w:p>
          <w:p w:rsidR="00000000" w:rsidRPr="0068469F" w:rsidP="0068469F">
            <w:pPr>
              <w:pStyle w:val="ListBullet"/>
            </w:pPr>
            <w:r w:rsidRPr="0068469F">
              <w:t>relevant state/territory road and traffic authority road rules, regulations, permits and licence requirements</w:t>
            </w:r>
          </w:p>
          <w:p w:rsidR="00000000" w:rsidRPr="0068469F" w:rsidP="0068469F">
            <w:pPr>
              <w:pStyle w:val="ListBullet"/>
            </w:pPr>
            <w:r w:rsidRPr="0068469F">
              <w:t>relevant work health and safety (WHS)</w:t>
            </w:r>
            <w:r w:rsidRPr="0068469F">
              <w:t>/occupational health and safety (OHS) and environmental procedures and regulations relating to vehicle operations</w:t>
            </w:r>
          </w:p>
          <w:p w:rsidR="00000000" w:rsidRPr="0068469F" w:rsidP="0068469F">
            <w:pPr>
              <w:pStyle w:val="ListBullet"/>
            </w:pPr>
            <w:r w:rsidRPr="0068469F">
              <w:t>safe pickup and delivery of product to and from site</w:t>
            </w:r>
          </w:p>
          <w:p w:rsidR="00000000" w:rsidRPr="0068469F" w:rsidP="0068469F">
            <w:pPr>
              <w:pStyle w:val="ListBullet"/>
            </w:pPr>
            <w:r w:rsidRPr="0068469F">
              <w:t xml:space="preserve">vehicle loading and unloading procedures </w:t>
            </w:r>
          </w:p>
          <w:p w:rsidR="00000000" w:rsidRPr="0068469F" w:rsidP="0068469F">
            <w:pPr>
              <w:pStyle w:val="ListBullet"/>
            </w:pPr>
            <w:r w:rsidRPr="0068469F">
              <w:t>workplace documentation</w:t>
            </w:r>
          </w:p>
          <w:p w:rsidR="00000000" w:rsidRPr="0068469F" w:rsidP="0068469F">
            <w:pPr>
              <w:pStyle w:val="ListBullet"/>
            </w:pPr>
            <w:r w:rsidRPr="0068469F">
              <w:t>workplace driving and o</w:t>
            </w:r>
            <w:r w:rsidRPr="0068469F">
              <w:t>perational instructions.</w:t>
            </w:r>
          </w:p>
        </w:tc>
      </w:tr>
    </w:tbl>
    <w:p w:rsidR="00000000" w:rsidRPr="0068469F" w:rsidP="0068469F">
      <w:pPr>
        <w:pStyle w:val="BodyText"/>
      </w:pPr>
    </w:p>
    <w:p w:rsidR="00000000" w:rsidRPr="0068469F" w:rsidP="0068469F">
      <w:pPr>
        <w:pStyle w:val="AllowPageBreak"/>
      </w:pPr>
    </w:p>
    <w:p w:rsidR="00000000" w:rsidRPr="0068469F" w:rsidP="0068469F">
      <w:pPr>
        <w:pStyle w:val="Heading1"/>
      </w:pPr>
      <w:bookmarkStart w:id="14" w:name="O_806329"/>
      <w:bookmarkEnd w:id="14"/>
      <w:r w:rsidRPr="0068469F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D763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69F" w:rsidP="0068469F">
            <w:pPr>
              <w:pStyle w:val="BodyText"/>
            </w:pPr>
            <w:r w:rsidRPr="0068469F">
              <w:t xml:space="preserve">As a minimum, assessors must satisfy applicable regulatory requirements, which include requirements in the </w:t>
            </w:r>
            <w:r w:rsidRPr="0068469F">
              <w:rPr>
                <w:rStyle w:val="Emphasis"/>
              </w:rPr>
              <w:t>Standards for Registered Training Organisations</w:t>
            </w:r>
            <w:r w:rsidRPr="0068469F">
              <w:t xml:space="preserve"> current at the time of assessment. </w:t>
            </w:r>
          </w:p>
          <w:p w:rsidR="00000000" w:rsidRPr="0068469F" w:rsidP="0068469F">
            <w:pPr>
              <w:pStyle w:val="BodyText"/>
            </w:pPr>
            <w:r w:rsidRPr="0068469F">
              <w:t xml:space="preserve">As a minimum, assessment must satisfy applicable regulatory requirements, which include requirements in the </w:t>
            </w:r>
            <w:r w:rsidRPr="0068469F">
              <w:rPr>
                <w:rStyle w:val="Emphasis"/>
              </w:rPr>
              <w:t>Standards for Registered Training Organisations</w:t>
            </w:r>
            <w:r w:rsidRPr="0068469F">
              <w:t xml:space="preserve"> current at the time of assessment.</w:t>
            </w:r>
          </w:p>
          <w:p w:rsidR="00000000" w:rsidRPr="0068469F" w:rsidP="0068469F">
            <w:pPr>
              <w:pStyle w:val="BodyText"/>
            </w:pPr>
            <w:r w:rsidRPr="0068469F">
              <w:t xml:space="preserve">Assessment must occur in workplace operational situations where </w:t>
            </w:r>
            <w:r w:rsidRPr="0068469F">
              <w:t xml:space="preserve">it is appropriate to do so; where this is not appropriate, assessment must occur in simulated workplace operational situations that replicate workplace conditions. </w:t>
            </w:r>
          </w:p>
          <w:p w:rsidR="00000000" w:rsidRPr="0068469F" w:rsidP="0068469F">
            <w:pPr>
              <w:pStyle w:val="BodyText"/>
            </w:pPr>
            <w:r w:rsidRPr="0068469F">
              <w:t>Assessment processes and techniques must be appropriate to the language, literacy and numer</w:t>
            </w:r>
            <w:r w:rsidRPr="0068469F">
              <w:t>acy requirements of the work being performed and the needs of the candidate.</w:t>
            </w:r>
          </w:p>
          <w:p w:rsidR="00000000" w:rsidRPr="0068469F" w:rsidP="0068469F">
            <w:pPr>
              <w:pStyle w:val="BodyText"/>
            </w:pPr>
            <w:r w:rsidRPr="0068469F">
              <w:t>Resources for assessment include:</w:t>
            </w:r>
          </w:p>
          <w:p w:rsidR="00000000" w:rsidRPr="0068469F" w:rsidP="0068469F">
            <w:pPr>
              <w:pStyle w:val="ListBullet"/>
            </w:pPr>
            <w:r w:rsidRPr="0068469F">
              <w:t>a range of relevant exercises, case studies and/or simulations</w:t>
            </w:r>
          </w:p>
          <w:p w:rsidR="00000000" w:rsidRPr="0068469F" w:rsidP="0068469F">
            <w:pPr>
              <w:pStyle w:val="ListBullet"/>
            </w:pPr>
            <w:r w:rsidRPr="0068469F">
              <w:t>applicable documentation including workplace procedures, regulations, codes of pr</w:t>
            </w:r>
            <w:r w:rsidRPr="0068469F">
              <w:t>actice and operation manuals</w:t>
            </w:r>
          </w:p>
          <w:p w:rsidR="00000000" w:rsidRPr="0068469F" w:rsidP="0068469F">
            <w:pPr>
              <w:pStyle w:val="ListBullet"/>
            </w:pPr>
            <w:r w:rsidRPr="0068469F">
              <w:t>relevant materials, tools, equipment and personal protective equipment currently used in industry.</w:t>
            </w:r>
          </w:p>
          <w:p w:rsidR="00000000" w:rsidRPr="0068469F" w:rsidP="0068469F">
            <w:pPr>
              <w:pStyle w:val="BodyText"/>
            </w:pPr>
            <w:r w:rsidRPr="0068469F">
              <w:t>Use of a simulator is not suitable for final assessment of this unit of competency.</w:t>
            </w:r>
          </w:p>
        </w:tc>
      </w:tr>
    </w:tbl>
    <w:p w:rsidR="00D76353" w:rsidP="0068469F">
      <w:pPr>
        <w:pStyle w:val="BodyText"/>
      </w:pPr>
    </w:p>
    <w:p w:rsidR="00D76353" w:rsidP="0068469F">
      <w:pPr>
        <w:pStyle w:val="BodyText"/>
      </w:pPr>
    </w:p>
    <w:p w:rsidR="00000000" w:rsidRPr="0068469F" w:rsidP="0068469F">
      <w:pPr>
        <w:pStyle w:val="Heading1"/>
      </w:pPr>
      <w:bookmarkStart w:id="15" w:name="O_806332"/>
      <w:bookmarkEnd w:id="15"/>
      <w:r w:rsidRPr="0068469F">
        <w:t>Links</w:t>
      </w:r>
    </w:p>
    <w:p w:rsidR="00000000" w:rsidRPr="0068469F" w:rsidP="00D76353">
      <w:pPr>
        <w:pStyle w:val="BodyText"/>
      </w:pPr>
      <w:r w:rsidRPr="0068469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B2B6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8469F" w:rsidP="0068469F"/>
    <w:sectPr w:rsidSect="0068469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6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69F" w:rsidRPr="00D76353" w:rsidP="00D763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6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353" w:rsidP="006846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76353" w:rsidP="006846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D76353" w:rsidP="0068469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69F" w:rsidP="006846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76353">
      <w:t>Approved</w:t>
    </w:r>
    <w:r w:rsidR="00D7635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7635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76353">
      <w:rPr>
        <w:noProof/>
      </w:rPr>
      <w:t>4</w:t>
    </w:r>
    <w:r>
      <w:rPr>
        <w:noProof/>
      </w:rPr>
      <w:fldChar w:fldCharType="end"/>
    </w:r>
  </w:p>
  <w:p w:rsidR="0068469F" w:rsidP="006846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7635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76353">
      <w:t>Industry Skills Australia</w:t>
    </w:r>
    <w:r w:rsidR="00D76353">
      <w:fldChar w:fldCharType="end"/>
    </w:r>
  </w:p>
  <w:p w:rsidR="0068469F" w:rsidP="006846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6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3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469F" w:rsidRPr="00D76353" w:rsidP="00D763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6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353" w:rsidRPr="002D2AF8" w:rsidP="006846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TLIC3083 Operate a front lift mobile compaction/collection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76353" w:rsidP="0068469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69F" w:rsidRPr="002D2AF8" w:rsidP="006846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76353">
      <w:t>TLIC3083 Operate a front lift mobile compaction/collection vehicle</w:t>
    </w:r>
    <w:r w:rsidR="00D7635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76353">
      <w:rPr>
        <w:noProof/>
      </w:rPr>
      <w:t>2 March 2025</w:t>
    </w:r>
    <w:r>
      <w:fldChar w:fldCharType="end"/>
    </w:r>
  </w:p>
  <w:p w:rsidR="0068469F" w:rsidP="006846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BFCAE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182E9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46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46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46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46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46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46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46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46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46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46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46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469F"/>
  </w:style>
  <w:style w:type="character" w:customStyle="1" w:styleId="Heading1Char">
    <w:name w:val="Heading 1 Char"/>
    <w:basedOn w:val="DefaultParagraphFont"/>
    <w:link w:val="Heading1"/>
    <w:rsid w:val="006846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46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46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469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469F"/>
    <w:rPr>
      <w:b/>
      <w:spacing w:val="0"/>
    </w:rPr>
  </w:style>
  <w:style w:type="character" w:styleId="Emphasis">
    <w:name w:val="Emphasis"/>
    <w:basedOn w:val="DefaultParagraphFont"/>
    <w:qFormat/>
    <w:rsid w:val="0068469F"/>
    <w:rPr>
      <w:i/>
    </w:rPr>
  </w:style>
  <w:style w:type="paragraph" w:customStyle="1" w:styleId="SuperHeading">
    <w:name w:val="SuperHeading"/>
    <w:basedOn w:val="Normal"/>
    <w:rsid w:val="006846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46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46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46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46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46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46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46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46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46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46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46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46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46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46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46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46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46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46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46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46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46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46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46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46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8469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846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46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46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46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46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46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46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46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469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846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46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46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469F"/>
  </w:style>
  <w:style w:type="paragraph" w:styleId="TableofFigures">
    <w:name w:val="table of figures"/>
    <w:basedOn w:val="Normal"/>
    <w:next w:val="Normal"/>
    <w:semiHidden/>
    <w:rsid w:val="006846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469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8469F"/>
    <w:rPr>
      <w:rFonts w:ascii="Wingdings" w:hAnsi="Wingdings"/>
    </w:rPr>
  </w:style>
  <w:style w:type="paragraph" w:customStyle="1" w:styleId="TableHeading">
    <w:name w:val="Table Heading"/>
    <w:basedOn w:val="HeadingBase"/>
    <w:rsid w:val="006846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469F"/>
    <w:rPr>
      <w:color w:val="0033CC"/>
      <w:u w:val="none"/>
    </w:rPr>
  </w:style>
  <w:style w:type="paragraph" w:customStyle="1" w:styleId="BodyTextRight">
    <w:name w:val="Body Text Right"/>
    <w:basedOn w:val="BodyText"/>
    <w:rsid w:val="006846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46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469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46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46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46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469F"/>
    <w:rPr>
      <w:sz w:val="32"/>
    </w:rPr>
  </w:style>
  <w:style w:type="paragraph" w:customStyle="1" w:styleId="HeadingProcedure">
    <w:name w:val="Heading Procedure"/>
    <w:basedOn w:val="HeadingBase"/>
    <w:next w:val="Normal"/>
    <w:rsid w:val="006846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469F"/>
    <w:pPr>
      <w:spacing w:before="60" w:after="60"/>
    </w:pPr>
  </w:style>
  <w:style w:type="paragraph" w:styleId="ListContinue">
    <w:name w:val="List Continue"/>
    <w:basedOn w:val="List"/>
    <w:rsid w:val="0068469F"/>
    <w:pPr>
      <w:ind w:firstLine="0"/>
    </w:pPr>
  </w:style>
  <w:style w:type="paragraph" w:customStyle="1" w:styleId="ListNote">
    <w:name w:val="List Note"/>
    <w:basedOn w:val="List"/>
    <w:rsid w:val="006846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46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46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469F"/>
    <w:rPr>
      <w:rFonts w:ascii="Courier New" w:hAnsi="Courier New"/>
    </w:rPr>
  </w:style>
  <w:style w:type="paragraph" w:customStyle="1" w:styleId="NoteBullet">
    <w:name w:val="Note Bullet"/>
    <w:basedOn w:val="Note"/>
    <w:rsid w:val="006846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46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46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46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469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846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46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469F"/>
    <w:rPr>
      <w:b/>
      <w:smallCaps/>
    </w:rPr>
  </w:style>
  <w:style w:type="paragraph" w:customStyle="1" w:styleId="TableListNumber">
    <w:name w:val="Table List Number"/>
    <w:basedOn w:val="ListNumber"/>
    <w:rsid w:val="006846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46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469F"/>
    <w:pPr>
      <w:numPr>
        <w:numId w:val="8"/>
      </w:numPr>
    </w:pPr>
  </w:style>
  <w:style w:type="paragraph" w:customStyle="1" w:styleId="ListAlpha2">
    <w:name w:val="List Alpha 2"/>
    <w:basedOn w:val="List2"/>
    <w:rsid w:val="0068469F"/>
    <w:pPr>
      <w:numPr>
        <w:numId w:val="7"/>
      </w:numPr>
    </w:pPr>
  </w:style>
  <w:style w:type="paragraph" w:styleId="List2">
    <w:name w:val="List 2"/>
    <w:basedOn w:val="BodyText"/>
    <w:rsid w:val="006846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46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46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46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469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469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8469F"/>
    <w:pPr>
      <w:numPr>
        <w:numId w:val="3"/>
      </w:numPr>
    </w:pPr>
  </w:style>
  <w:style w:type="paragraph" w:styleId="ListContinue2">
    <w:name w:val="List Continue 2"/>
    <w:basedOn w:val="List2"/>
    <w:rsid w:val="0068469F"/>
    <w:pPr>
      <w:ind w:firstLine="0"/>
    </w:pPr>
  </w:style>
  <w:style w:type="paragraph" w:styleId="ListContinue3">
    <w:name w:val="List Continue 3"/>
    <w:basedOn w:val="List3"/>
    <w:rsid w:val="0068469F"/>
    <w:pPr>
      <w:ind w:left="1021" w:firstLine="0"/>
    </w:pPr>
  </w:style>
  <w:style w:type="paragraph" w:styleId="ListContinue4">
    <w:name w:val="List Continue 4"/>
    <w:basedOn w:val="List4"/>
    <w:rsid w:val="0068469F"/>
    <w:pPr>
      <w:ind w:firstLine="0"/>
    </w:pPr>
  </w:style>
  <w:style w:type="paragraph" w:styleId="ListContinue5">
    <w:name w:val="List Continue 5"/>
    <w:basedOn w:val="List5"/>
    <w:rsid w:val="0068469F"/>
    <w:pPr>
      <w:ind w:firstLine="0"/>
    </w:pPr>
  </w:style>
  <w:style w:type="paragraph" w:styleId="ListNumber3">
    <w:name w:val="List Number 3"/>
    <w:basedOn w:val="List3"/>
    <w:rsid w:val="0068469F"/>
    <w:pPr>
      <w:numPr>
        <w:numId w:val="4"/>
      </w:numPr>
    </w:pPr>
  </w:style>
  <w:style w:type="paragraph" w:styleId="ListNumber4">
    <w:name w:val="List Number 4"/>
    <w:basedOn w:val="List4"/>
    <w:rsid w:val="0068469F"/>
    <w:pPr>
      <w:numPr>
        <w:numId w:val="5"/>
      </w:numPr>
    </w:pPr>
  </w:style>
  <w:style w:type="paragraph" w:styleId="ListNumber5">
    <w:name w:val="List Number 5"/>
    <w:basedOn w:val="List5"/>
    <w:rsid w:val="0068469F"/>
    <w:pPr>
      <w:numPr>
        <w:numId w:val="6"/>
      </w:numPr>
    </w:pPr>
  </w:style>
  <w:style w:type="paragraph" w:styleId="BlockText">
    <w:name w:val="Block Text"/>
    <w:basedOn w:val="Normal"/>
    <w:rsid w:val="006846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46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469F"/>
    <w:rPr>
      <w:sz w:val="16"/>
      <w:vertAlign w:val="superscript"/>
    </w:rPr>
  </w:style>
  <w:style w:type="character" w:customStyle="1" w:styleId="Symbols">
    <w:name w:val="Symbols"/>
    <w:basedOn w:val="DefaultParagraphFont"/>
    <w:rsid w:val="0068469F"/>
    <w:rPr>
      <w:rFonts w:ascii="Symbol" w:hAnsi="Symbol"/>
    </w:rPr>
  </w:style>
  <w:style w:type="character" w:customStyle="1" w:styleId="MenuOptions">
    <w:name w:val="Menu Options"/>
    <w:basedOn w:val="DefaultParagraphFont"/>
    <w:rsid w:val="006846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469F"/>
    <w:rPr>
      <w:b/>
    </w:rPr>
  </w:style>
  <w:style w:type="character" w:customStyle="1" w:styleId="Underlined">
    <w:name w:val="Underlined"/>
    <w:basedOn w:val="DefaultParagraphFont"/>
    <w:rsid w:val="0068469F"/>
    <w:rPr>
      <w:u w:val="single"/>
    </w:rPr>
  </w:style>
  <w:style w:type="paragraph" w:customStyle="1" w:styleId="TableBodyTextRight">
    <w:name w:val="Table Body Text Right"/>
    <w:basedOn w:val="TableBodyText"/>
    <w:rsid w:val="006846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469F"/>
    <w:rPr>
      <w:sz w:val="18"/>
    </w:rPr>
  </w:style>
  <w:style w:type="paragraph" w:customStyle="1" w:styleId="BodySmallRight">
    <w:name w:val="Body Small Right"/>
    <w:basedOn w:val="BodyTextRight"/>
    <w:rsid w:val="0068469F"/>
    <w:rPr>
      <w:sz w:val="18"/>
      <w:szCs w:val="18"/>
    </w:rPr>
  </w:style>
  <w:style w:type="paragraph" w:customStyle="1" w:styleId="MarginEdition">
    <w:name w:val="Margin Edition"/>
    <w:basedOn w:val="MarginNote"/>
    <w:rsid w:val="006846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469F"/>
    <w:rPr>
      <w:sz w:val="2"/>
      <w:szCs w:val="2"/>
    </w:rPr>
  </w:style>
  <w:style w:type="character" w:customStyle="1" w:styleId="Small">
    <w:name w:val="Small"/>
    <w:basedOn w:val="DefaultParagraphFont"/>
    <w:rsid w:val="0068469F"/>
    <w:rPr>
      <w:sz w:val="16"/>
    </w:rPr>
  </w:style>
  <w:style w:type="paragraph" w:customStyle="1" w:styleId="WideTable">
    <w:name w:val="Wide Table"/>
    <w:basedOn w:val="Normal"/>
    <w:rsid w:val="006846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469F"/>
  </w:style>
  <w:style w:type="paragraph" w:styleId="Quote">
    <w:name w:val="Quote"/>
    <w:basedOn w:val="Heading1"/>
    <w:link w:val="QuoteChar"/>
    <w:qFormat/>
    <w:rsid w:val="006846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46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469F"/>
    <w:pPr>
      <w:pageBreakBefore/>
    </w:pPr>
  </w:style>
  <w:style w:type="paragraph" w:customStyle="1" w:styleId="Border">
    <w:name w:val="Border"/>
    <w:basedOn w:val="Normal"/>
    <w:qFormat/>
    <w:rsid w:val="006846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46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46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46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46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46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46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46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46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469F"/>
    <w:rPr>
      <w:u w:val="single"/>
    </w:rPr>
  </w:style>
  <w:style w:type="character" w:customStyle="1" w:styleId="BoldandItalics">
    <w:name w:val="Bold and Italics"/>
    <w:qFormat/>
    <w:rsid w:val="0068469F"/>
    <w:rPr>
      <w:b/>
      <w:i/>
      <w:u w:val="none"/>
    </w:rPr>
  </w:style>
  <w:style w:type="paragraph" w:styleId="BalloonText">
    <w:name w:val="Balloon Text"/>
    <w:basedOn w:val="Normal"/>
    <w:link w:val="BalloonTextChar"/>
    <w:rsid w:val="006846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46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46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46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46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46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469F"/>
    <w:pPr>
      <w:spacing w:before="0" w:after="0"/>
    </w:pPr>
  </w:style>
  <w:style w:type="paragraph" w:customStyle="1" w:styleId="BodyTextBold">
    <w:name w:val="Body Text Bold"/>
    <w:basedOn w:val="BodyText"/>
    <w:qFormat/>
    <w:rsid w:val="0068469F"/>
    <w:rPr>
      <w:b/>
    </w:rPr>
  </w:style>
  <w:style w:type="character" w:styleId="Hyperlink">
    <w:name w:val="Hyperlink"/>
    <w:basedOn w:val="DefaultParagraphFont"/>
    <w:uiPriority w:val="99"/>
    <w:unhideWhenUsed/>
    <w:rsid w:val="00D763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1046</Words>
  <Characters>7053</Characters>
  <Application>Microsoft Office Word</Application>
  <DocSecurity>0</DocSecurity>
  <Lines>227</Lines>
  <Paragraphs>142</Paragraphs>
  <ScaleCrop>false</ScaleCrop>
  <Company>Author-it Software Corporation Ltd.</Company>
  <LinksUpToDate>false</LinksUpToDate>
  <CharactersWithSpaces>7957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TLIC3083 Operate a front lift mobile compaction/collection vehicle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2025-03-02T02:41:00Z</dcterms:created>
  <dcterms:modified xsi:type="dcterms:W3CDTF">2025-03-02T02:41:00Z</dcterms:modified>
</cp:coreProperties>
</file>